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131"/>
        <w:tblW w:w="8941" w:type="dxa"/>
        <w:tblLook w:val="01E0"/>
      </w:tblPr>
      <w:tblGrid>
        <w:gridCol w:w="7471"/>
        <w:gridCol w:w="1470"/>
      </w:tblGrid>
      <w:tr w:rsidR="00F80095" w:rsidRPr="000C5AF6">
        <w:trPr>
          <w:trHeight w:val="1241"/>
        </w:trPr>
        <w:tc>
          <w:tcPr>
            <w:tcW w:w="7471" w:type="dxa"/>
          </w:tcPr>
          <w:p w:rsidR="00F80095" w:rsidRPr="005613D9" w:rsidRDefault="00F80095" w:rsidP="005613D9">
            <w:pPr>
              <w:tabs>
                <w:tab w:val="left" w:pos="720"/>
                <w:tab w:val="left" w:pos="7740"/>
              </w:tabs>
              <w:spacing w:line="1300" w:lineRule="exact"/>
              <w:jc w:val="distribute"/>
              <w:rPr>
                <w:rFonts w:ascii="方正小标宋简体" w:eastAsia="方正小标宋简体"/>
                <w:snapToGrid w:val="0"/>
                <w:color w:val="FF0000"/>
                <w:spacing w:val="12"/>
                <w:w w:val="48"/>
                <w:kern w:val="0"/>
                <w:sz w:val="96"/>
                <w:szCs w:val="96"/>
              </w:rPr>
            </w:pPr>
            <w:r w:rsidRPr="005613D9">
              <w:rPr>
                <w:rFonts w:ascii="方正小标宋简体" w:eastAsia="方正小标宋简体" w:cs="方正小标宋简体" w:hint="eastAsia"/>
                <w:snapToGrid w:val="0"/>
                <w:color w:val="FF0000"/>
                <w:spacing w:val="-14"/>
                <w:w w:val="48"/>
                <w:kern w:val="0"/>
                <w:sz w:val="96"/>
                <w:szCs w:val="96"/>
              </w:rPr>
              <w:t>南通市卫生和计划生育委员</w:t>
            </w:r>
            <w:r w:rsidRPr="005613D9">
              <w:rPr>
                <w:rFonts w:ascii="方正小标宋简体" w:eastAsia="方正小标宋简体" w:cs="方正小标宋简体" w:hint="eastAsia"/>
                <w:snapToGrid w:val="0"/>
                <w:color w:val="FF0000"/>
                <w:spacing w:val="12"/>
                <w:w w:val="48"/>
                <w:kern w:val="0"/>
                <w:sz w:val="96"/>
                <w:szCs w:val="96"/>
              </w:rPr>
              <w:t>会</w:t>
            </w:r>
          </w:p>
        </w:tc>
        <w:tc>
          <w:tcPr>
            <w:tcW w:w="1470" w:type="dxa"/>
            <w:vMerge w:val="restart"/>
            <w:vAlign w:val="center"/>
          </w:tcPr>
          <w:p w:rsidR="00F80095" w:rsidRPr="005613D9" w:rsidRDefault="00F80095" w:rsidP="007E2EB1">
            <w:pPr>
              <w:tabs>
                <w:tab w:val="left" w:pos="720"/>
                <w:tab w:val="left" w:pos="7740"/>
              </w:tabs>
              <w:spacing w:line="1600" w:lineRule="exact"/>
              <w:jc w:val="distribute"/>
              <w:rPr>
                <w:rFonts w:ascii="宋体"/>
                <w:spacing w:val="6"/>
                <w:w w:val="50"/>
                <w:sz w:val="110"/>
                <w:szCs w:val="110"/>
              </w:rPr>
            </w:pPr>
            <w:r w:rsidRPr="005613D9">
              <w:rPr>
                <w:rFonts w:ascii="方正小标宋简体" w:eastAsia="方正小标宋简体" w:cs="方正小标宋简体" w:hint="eastAsia"/>
                <w:snapToGrid w:val="0"/>
                <w:color w:val="FF0000"/>
                <w:spacing w:val="6"/>
                <w:w w:val="50"/>
                <w:kern w:val="0"/>
                <w:sz w:val="110"/>
                <w:szCs w:val="110"/>
              </w:rPr>
              <w:t>文件</w:t>
            </w:r>
          </w:p>
        </w:tc>
      </w:tr>
      <w:tr w:rsidR="00F80095" w:rsidRPr="000C5AF6">
        <w:trPr>
          <w:trHeight w:val="1187"/>
        </w:trPr>
        <w:tc>
          <w:tcPr>
            <w:tcW w:w="7471" w:type="dxa"/>
          </w:tcPr>
          <w:p w:rsidR="00F80095" w:rsidRPr="005613D9" w:rsidRDefault="00F80095" w:rsidP="005613D9">
            <w:pPr>
              <w:tabs>
                <w:tab w:val="left" w:pos="720"/>
                <w:tab w:val="left" w:pos="7740"/>
              </w:tabs>
              <w:spacing w:line="1300" w:lineRule="exact"/>
              <w:jc w:val="distribute"/>
              <w:rPr>
                <w:rFonts w:ascii="方正小标宋简体" w:eastAsia="方正小标宋简体"/>
                <w:snapToGrid w:val="0"/>
                <w:color w:val="FF0000"/>
                <w:spacing w:val="12"/>
                <w:w w:val="48"/>
                <w:kern w:val="0"/>
                <w:sz w:val="96"/>
                <w:szCs w:val="96"/>
              </w:rPr>
            </w:pPr>
            <w:r w:rsidRPr="005613D9">
              <w:rPr>
                <w:rFonts w:ascii="方正小标宋简体" w:eastAsia="方正小标宋简体" w:cs="方正小标宋简体" w:hint="eastAsia"/>
                <w:snapToGrid w:val="0"/>
                <w:color w:val="FF0000"/>
                <w:spacing w:val="12"/>
                <w:w w:val="48"/>
                <w:kern w:val="0"/>
                <w:sz w:val="96"/>
                <w:szCs w:val="96"/>
              </w:rPr>
              <w:t>南通市公共资源交易管理办公室</w:t>
            </w:r>
          </w:p>
        </w:tc>
        <w:tc>
          <w:tcPr>
            <w:tcW w:w="1470" w:type="dxa"/>
            <w:vMerge/>
          </w:tcPr>
          <w:p w:rsidR="00F80095" w:rsidRPr="000C5AF6" w:rsidRDefault="00F80095" w:rsidP="00F80095">
            <w:pPr>
              <w:tabs>
                <w:tab w:val="left" w:pos="720"/>
                <w:tab w:val="left" w:pos="7740"/>
              </w:tabs>
              <w:spacing w:line="800" w:lineRule="exact"/>
              <w:ind w:rightChars="-130" w:right="31680"/>
              <w:rPr>
                <w:rFonts w:ascii="宋体"/>
                <w:spacing w:val="272"/>
                <w:sz w:val="32"/>
                <w:szCs w:val="32"/>
              </w:rPr>
            </w:pPr>
          </w:p>
        </w:tc>
      </w:tr>
    </w:tbl>
    <w:p w:rsidR="00F80095" w:rsidRDefault="00F80095" w:rsidP="00F80095">
      <w:pPr>
        <w:tabs>
          <w:tab w:val="left" w:pos="720"/>
          <w:tab w:val="left" w:pos="7740"/>
        </w:tabs>
        <w:spacing w:line="500" w:lineRule="exact"/>
        <w:ind w:rightChars="-130" w:right="31680"/>
        <w:rPr>
          <w:rFonts w:ascii="宋体"/>
          <w:spacing w:val="272"/>
          <w:sz w:val="32"/>
          <w:szCs w:val="32"/>
        </w:rPr>
      </w:pPr>
    </w:p>
    <w:p w:rsidR="00F80095" w:rsidRPr="00DC14E9" w:rsidRDefault="00F80095" w:rsidP="007E2EB1">
      <w:pPr>
        <w:spacing w:line="600" w:lineRule="exact"/>
        <w:jc w:val="center"/>
        <w:rPr>
          <w:rFonts w:eastAsia="方正仿宋_GBK"/>
          <w:b/>
          <w:bCs/>
          <w:sz w:val="32"/>
          <w:szCs w:val="32"/>
        </w:rPr>
      </w:pPr>
      <w:r w:rsidRPr="00DC14E9">
        <w:rPr>
          <w:rFonts w:eastAsia="方正仿宋_GBK" w:cs="方正仿宋_GBK" w:hint="eastAsia"/>
          <w:b/>
          <w:bCs/>
          <w:color w:val="000000"/>
          <w:sz w:val="32"/>
          <w:szCs w:val="32"/>
        </w:rPr>
        <w:t>通卫规</w:t>
      </w:r>
      <w:r w:rsidRPr="00DC14E9">
        <w:rPr>
          <w:rFonts w:eastAsia="方正仿宋_GBK" w:cs="方正仿宋_GBK" w:hint="eastAsia"/>
          <w:sz w:val="32"/>
          <w:szCs w:val="32"/>
        </w:rPr>
        <w:t>〔</w:t>
      </w:r>
      <w:r w:rsidRPr="00DC14E9">
        <w:rPr>
          <w:rFonts w:eastAsia="方正仿宋_GBK"/>
          <w:sz w:val="32"/>
          <w:szCs w:val="32"/>
        </w:rPr>
        <w:t>2017</w:t>
      </w:r>
      <w:r w:rsidRPr="00DC14E9">
        <w:rPr>
          <w:rFonts w:eastAsia="方正仿宋_GBK" w:cs="方正仿宋_GBK" w:hint="eastAsia"/>
          <w:sz w:val="32"/>
          <w:szCs w:val="32"/>
        </w:rPr>
        <w:t>〕</w:t>
      </w:r>
      <w:r w:rsidRPr="00DC14E9">
        <w:rPr>
          <w:rFonts w:eastAsia="方正仿宋_GBK"/>
          <w:sz w:val="32"/>
          <w:szCs w:val="32"/>
        </w:rPr>
        <w:t>1</w:t>
      </w:r>
      <w:r w:rsidRPr="00DC14E9">
        <w:rPr>
          <w:rFonts w:eastAsia="方正仿宋_GBK" w:cs="方正仿宋_GBK" w:hint="eastAsia"/>
          <w:b/>
          <w:bCs/>
          <w:color w:val="000000"/>
          <w:sz w:val="32"/>
          <w:szCs w:val="32"/>
        </w:rPr>
        <w:t>号</w:t>
      </w:r>
    </w:p>
    <w:p w:rsidR="00F80095" w:rsidRDefault="00F80095" w:rsidP="00821225">
      <w:pPr>
        <w:spacing w:line="320" w:lineRule="exact"/>
        <w:jc w:val="center"/>
        <w:rPr>
          <w:rFonts w:ascii="仿宋_GB2312" w:eastAsia="仿宋_GB2312" w:hAnsi="宋体"/>
          <w:sz w:val="32"/>
          <w:szCs w:val="32"/>
        </w:rPr>
      </w:pPr>
      <w:r>
        <w:rPr>
          <w:noProof/>
        </w:rPr>
        <w:pict>
          <v:line id="直接连接符 65" o:spid="_x0000_s1026" style="position:absolute;left:0;text-align:left;z-index:251709440;visibility:visible" from="0,11.8pt" to="441pt,11.8pt" strokecolor="red" strokeweight="1.5pt"/>
        </w:pict>
      </w:r>
    </w:p>
    <w:p w:rsidR="00F80095" w:rsidRDefault="00F80095" w:rsidP="00821225">
      <w:pPr>
        <w:spacing w:line="320" w:lineRule="exact"/>
        <w:jc w:val="center"/>
      </w:pPr>
    </w:p>
    <w:p w:rsidR="00F80095" w:rsidRPr="005B75FC" w:rsidRDefault="00F80095" w:rsidP="00821225">
      <w:pPr>
        <w:spacing w:line="320" w:lineRule="exact"/>
        <w:jc w:val="center"/>
      </w:pPr>
    </w:p>
    <w:p w:rsidR="00F80095" w:rsidRDefault="00F80095" w:rsidP="007E2EB1">
      <w:pPr>
        <w:spacing w:line="560" w:lineRule="exact"/>
        <w:jc w:val="center"/>
        <w:rPr>
          <w:rFonts w:ascii="方正小标宋_GBK" w:eastAsia="方正小标宋_GBK" w:hAnsi="宋体"/>
          <w:sz w:val="44"/>
          <w:szCs w:val="44"/>
        </w:rPr>
      </w:pPr>
      <w:r w:rsidRPr="005613D9">
        <w:rPr>
          <w:rFonts w:ascii="方正小标宋_GBK" w:eastAsia="方正小标宋_GBK" w:hAnsi="宋体" w:cs="方正小标宋_GBK" w:hint="eastAsia"/>
          <w:sz w:val="44"/>
          <w:szCs w:val="44"/>
        </w:rPr>
        <w:t>关于印发《南通市医用耗材和检验检测试剂</w:t>
      </w:r>
    </w:p>
    <w:p w:rsidR="00F80095" w:rsidRPr="005613D9" w:rsidRDefault="00F80095" w:rsidP="007E2EB1">
      <w:pPr>
        <w:spacing w:line="560" w:lineRule="exact"/>
        <w:jc w:val="center"/>
        <w:rPr>
          <w:rFonts w:ascii="方正小标宋_GBK" w:eastAsia="方正小标宋_GBK"/>
          <w:sz w:val="44"/>
          <w:szCs w:val="44"/>
        </w:rPr>
      </w:pPr>
      <w:r w:rsidRPr="005613D9">
        <w:rPr>
          <w:rFonts w:ascii="方正小标宋_GBK" w:eastAsia="方正小标宋_GBK" w:hAnsi="宋体" w:cs="方正小标宋_GBK" w:hint="eastAsia"/>
          <w:sz w:val="44"/>
          <w:szCs w:val="44"/>
        </w:rPr>
        <w:t>集中采购实施方案》的通知</w:t>
      </w:r>
    </w:p>
    <w:p w:rsidR="00F80095" w:rsidRPr="00BC09A2" w:rsidRDefault="00F80095" w:rsidP="005613D9">
      <w:pPr>
        <w:spacing w:line="540" w:lineRule="exact"/>
        <w:rPr>
          <w:rFonts w:ascii="仿宋_GB2312" w:eastAsia="仿宋_GB2312"/>
          <w:sz w:val="32"/>
          <w:szCs w:val="32"/>
        </w:rPr>
      </w:pPr>
    </w:p>
    <w:p w:rsidR="00F80095" w:rsidRPr="00DC14E9" w:rsidRDefault="00F80095" w:rsidP="005613D9">
      <w:pPr>
        <w:spacing w:line="540" w:lineRule="exact"/>
        <w:rPr>
          <w:rFonts w:eastAsia="仿宋_GB2312"/>
          <w:b/>
          <w:bCs/>
          <w:color w:val="000000"/>
          <w:kern w:val="32"/>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4pt;margin-top:73.8pt;width:242.6pt;height:243.9pt;z-index:-251606016">
            <v:imagedata r:id="rId7" o:title=""/>
          </v:shape>
        </w:pict>
      </w:r>
      <w:r w:rsidRPr="00DC14E9">
        <w:rPr>
          <w:rFonts w:eastAsia="仿宋_GB2312" w:cs="仿宋_GB2312" w:hint="eastAsia"/>
          <w:b/>
          <w:bCs/>
          <w:sz w:val="32"/>
          <w:szCs w:val="32"/>
        </w:rPr>
        <w:t>各县（市）、区卫生计生委、公管办，市经济技术开发区社会事业局，通州湾示范区社会管理保障局，通大附院，市直各医疗卫生机构，市老年康复医院，紫琅医院：</w:t>
      </w:r>
    </w:p>
    <w:p w:rsidR="00F80095" w:rsidRPr="00DC14E9" w:rsidRDefault="00F80095" w:rsidP="00DC14E9">
      <w:pPr>
        <w:spacing w:line="540" w:lineRule="exact"/>
        <w:ind w:firstLineChars="200" w:firstLine="31680"/>
        <w:rPr>
          <w:rFonts w:eastAsia="仿宋_GB2312"/>
          <w:b/>
          <w:bCs/>
          <w:sz w:val="32"/>
          <w:szCs w:val="32"/>
        </w:rPr>
      </w:pPr>
      <w:r w:rsidRPr="00DC14E9">
        <w:rPr>
          <w:rFonts w:eastAsia="仿宋_GB2312" w:cs="仿宋_GB2312" w:hint="eastAsia"/>
          <w:b/>
          <w:bCs/>
          <w:sz w:val="32"/>
          <w:szCs w:val="32"/>
        </w:rPr>
        <w:t>现将《南通市医用耗材和检验检测试剂集中采购实施方案》印发给你们，请遵照执行。</w:t>
      </w:r>
    </w:p>
    <w:p w:rsidR="00F80095" w:rsidRPr="00DC14E9" w:rsidRDefault="00F80095" w:rsidP="00DC14E9">
      <w:pPr>
        <w:spacing w:line="590" w:lineRule="exact"/>
        <w:ind w:firstLineChars="100" w:firstLine="31680"/>
        <w:rPr>
          <w:rFonts w:eastAsia="仿宋_GB2312"/>
          <w:b/>
          <w:bCs/>
          <w:sz w:val="32"/>
          <w:szCs w:val="32"/>
        </w:rPr>
      </w:pPr>
      <w:r>
        <w:rPr>
          <w:noProof/>
        </w:rPr>
        <w:pict>
          <v:shape id="_x0000_s1028" type="#_x0000_t75" style="position:absolute;left:0;text-align:left;margin-left:252pt;margin-top:1.5pt;width:130.5pt;height:124.5pt;z-index:-251604992">
            <v:imagedata r:id="rId8" o:title=""/>
          </v:shape>
        </w:pict>
      </w:r>
    </w:p>
    <w:p w:rsidR="00F80095" w:rsidRPr="00DC14E9" w:rsidRDefault="00F80095" w:rsidP="00DC14E9">
      <w:pPr>
        <w:spacing w:beforeLines="150" w:line="590" w:lineRule="exact"/>
        <w:ind w:firstLineChars="400" w:firstLine="31680"/>
        <w:rPr>
          <w:rFonts w:eastAsia="仿宋_GB2312"/>
          <w:b/>
          <w:bCs/>
          <w:sz w:val="32"/>
          <w:szCs w:val="32"/>
        </w:rPr>
      </w:pPr>
      <w:r w:rsidRPr="00DC14E9">
        <w:rPr>
          <w:rFonts w:eastAsia="仿宋_GB2312" w:cs="仿宋_GB2312" w:hint="eastAsia"/>
          <w:b/>
          <w:bCs/>
          <w:sz w:val="32"/>
          <w:szCs w:val="32"/>
        </w:rPr>
        <w:t>南通市卫生计生委</w:t>
      </w:r>
      <w:r w:rsidRPr="00DC14E9">
        <w:rPr>
          <w:rFonts w:eastAsia="仿宋_GB2312"/>
          <w:b/>
          <w:bCs/>
          <w:sz w:val="32"/>
          <w:szCs w:val="32"/>
        </w:rPr>
        <w:t xml:space="preserve">      </w:t>
      </w:r>
    </w:p>
    <w:p w:rsidR="00F80095" w:rsidRPr="00DC14E9" w:rsidRDefault="00F80095" w:rsidP="00DC14E9">
      <w:pPr>
        <w:spacing w:line="590" w:lineRule="exact"/>
        <w:ind w:firstLineChars="1650" w:firstLine="31680"/>
        <w:rPr>
          <w:rFonts w:eastAsia="仿宋_GB2312"/>
          <w:b/>
          <w:bCs/>
          <w:sz w:val="32"/>
          <w:szCs w:val="32"/>
        </w:rPr>
      </w:pPr>
      <w:r w:rsidRPr="00DC14E9">
        <w:rPr>
          <w:rFonts w:eastAsia="仿宋_GB2312"/>
          <w:b/>
          <w:bCs/>
          <w:sz w:val="32"/>
          <w:szCs w:val="32"/>
        </w:rPr>
        <w:t xml:space="preserve"> 2017</w:t>
      </w:r>
      <w:r w:rsidRPr="00DC14E9">
        <w:rPr>
          <w:rFonts w:eastAsia="仿宋_GB2312" w:cs="仿宋_GB2312" w:hint="eastAsia"/>
          <w:b/>
          <w:bCs/>
          <w:sz w:val="32"/>
          <w:szCs w:val="32"/>
        </w:rPr>
        <w:t>年</w:t>
      </w:r>
      <w:r w:rsidRPr="00DC14E9">
        <w:rPr>
          <w:rFonts w:eastAsia="仿宋_GB2312"/>
          <w:b/>
          <w:bCs/>
          <w:sz w:val="32"/>
          <w:szCs w:val="32"/>
        </w:rPr>
        <w:t>9</w:t>
      </w:r>
      <w:r w:rsidRPr="00DC14E9">
        <w:rPr>
          <w:rFonts w:eastAsia="仿宋_GB2312" w:cs="仿宋_GB2312" w:hint="eastAsia"/>
          <w:b/>
          <w:bCs/>
          <w:sz w:val="32"/>
          <w:szCs w:val="32"/>
        </w:rPr>
        <w:t>月</w:t>
      </w:r>
      <w:r w:rsidRPr="00DC14E9">
        <w:rPr>
          <w:rFonts w:eastAsia="仿宋_GB2312"/>
          <w:b/>
          <w:bCs/>
          <w:sz w:val="32"/>
          <w:szCs w:val="32"/>
        </w:rPr>
        <w:t>11</w:t>
      </w:r>
      <w:r w:rsidRPr="00DC14E9">
        <w:rPr>
          <w:rFonts w:eastAsia="仿宋_GB2312" w:cs="仿宋_GB2312" w:hint="eastAsia"/>
          <w:b/>
          <w:bCs/>
          <w:sz w:val="32"/>
          <w:szCs w:val="32"/>
        </w:rPr>
        <w:t>日</w:t>
      </w:r>
    </w:p>
    <w:p w:rsidR="00F80095" w:rsidRPr="00DC14E9" w:rsidRDefault="00F80095" w:rsidP="00DC14E9">
      <w:pPr>
        <w:spacing w:line="300" w:lineRule="exact"/>
        <w:ind w:firstLineChars="200" w:firstLine="31680"/>
        <w:rPr>
          <w:rFonts w:eastAsia="仿宋_GB2312"/>
          <w:b/>
          <w:bCs/>
          <w:sz w:val="32"/>
          <w:szCs w:val="32"/>
        </w:rPr>
      </w:pPr>
    </w:p>
    <w:p w:rsidR="00F80095" w:rsidRPr="00DC14E9" w:rsidRDefault="00F80095" w:rsidP="00DC14E9">
      <w:pPr>
        <w:spacing w:line="540" w:lineRule="exact"/>
        <w:rPr>
          <w:rFonts w:eastAsia="仿宋_GB2312"/>
          <w:b/>
          <w:bCs/>
          <w:spacing w:val="-8"/>
          <w:sz w:val="32"/>
          <w:szCs w:val="32"/>
        </w:rPr>
      </w:pPr>
      <w:r w:rsidRPr="00DC14E9">
        <w:rPr>
          <w:rFonts w:eastAsia="仿宋_GB2312" w:cs="仿宋_GB2312" w:hint="eastAsia"/>
          <w:b/>
          <w:bCs/>
          <w:sz w:val="32"/>
          <w:szCs w:val="32"/>
        </w:rPr>
        <w:t>抄送：</w:t>
      </w:r>
      <w:r w:rsidRPr="00DC14E9">
        <w:rPr>
          <w:rFonts w:eastAsia="仿宋_GB2312" w:cs="仿宋_GB2312" w:hint="eastAsia"/>
          <w:b/>
          <w:bCs/>
          <w:spacing w:val="-8"/>
          <w:sz w:val="32"/>
          <w:szCs w:val="32"/>
        </w:rPr>
        <w:t>省卫生计生委，省政务办，市财政局，</w:t>
      </w:r>
      <w:bookmarkStart w:id="0" w:name="_GoBack"/>
      <w:bookmarkEnd w:id="0"/>
      <w:r w:rsidRPr="00DC14E9">
        <w:rPr>
          <w:rFonts w:eastAsia="仿宋_GB2312" w:cs="仿宋_GB2312" w:hint="eastAsia"/>
          <w:b/>
          <w:bCs/>
          <w:spacing w:val="-8"/>
          <w:sz w:val="32"/>
          <w:szCs w:val="32"/>
        </w:rPr>
        <w:t>市物价局，市人社局，</w:t>
      </w:r>
    </w:p>
    <w:p w:rsidR="00F80095" w:rsidRPr="00DC14E9" w:rsidRDefault="00F80095" w:rsidP="00DC14E9">
      <w:pPr>
        <w:spacing w:line="540" w:lineRule="exact"/>
        <w:ind w:firstLineChars="281" w:firstLine="31680"/>
        <w:rPr>
          <w:rFonts w:eastAsia="仿宋_GB2312"/>
          <w:b/>
          <w:bCs/>
          <w:sz w:val="32"/>
          <w:szCs w:val="32"/>
        </w:rPr>
      </w:pPr>
      <w:r w:rsidRPr="00DC14E9">
        <w:rPr>
          <w:rFonts w:eastAsia="仿宋_GB2312" w:cs="仿宋_GB2312" w:hint="eastAsia"/>
          <w:b/>
          <w:bCs/>
          <w:sz w:val="32"/>
          <w:szCs w:val="32"/>
        </w:rPr>
        <w:t>市食药监局。</w:t>
      </w:r>
    </w:p>
    <w:p w:rsidR="00F80095" w:rsidRPr="005613D9" w:rsidRDefault="00F80095" w:rsidP="005613D9">
      <w:pPr>
        <w:spacing w:line="590" w:lineRule="exact"/>
        <w:rPr>
          <w:rFonts w:eastAsia="仿宋_GB2312"/>
          <w:sz w:val="32"/>
          <w:szCs w:val="32"/>
        </w:rPr>
      </w:pPr>
      <w:r>
        <w:rPr>
          <w:rFonts w:eastAsia="仿宋_GB2312"/>
          <w:sz w:val="32"/>
          <w:szCs w:val="32"/>
        </w:rPr>
        <w:br w:type="page"/>
      </w:r>
    </w:p>
    <w:p w:rsidR="00F80095" w:rsidRDefault="00F80095" w:rsidP="005613D9">
      <w:pPr>
        <w:spacing w:line="590" w:lineRule="exact"/>
        <w:jc w:val="center"/>
        <w:rPr>
          <w:rFonts w:eastAsia="方正小标宋_GBK"/>
          <w:sz w:val="44"/>
          <w:szCs w:val="44"/>
        </w:rPr>
      </w:pPr>
      <w:r w:rsidRPr="005613D9">
        <w:rPr>
          <w:rFonts w:eastAsia="方正小标宋_GBK" w:cs="方正小标宋_GBK" w:hint="eastAsia"/>
          <w:sz w:val="44"/>
          <w:szCs w:val="44"/>
        </w:rPr>
        <w:t>南通市医用耗材和检验检测试剂</w:t>
      </w:r>
    </w:p>
    <w:p w:rsidR="00F80095" w:rsidRPr="005613D9" w:rsidRDefault="00F80095" w:rsidP="005613D9">
      <w:pPr>
        <w:spacing w:line="590" w:lineRule="exact"/>
        <w:jc w:val="center"/>
        <w:rPr>
          <w:rFonts w:eastAsia="方正小标宋_GBK"/>
          <w:sz w:val="44"/>
          <w:szCs w:val="44"/>
        </w:rPr>
      </w:pPr>
      <w:r w:rsidRPr="005613D9">
        <w:rPr>
          <w:rFonts w:eastAsia="方正小标宋_GBK" w:cs="方正小标宋_GBK" w:hint="eastAsia"/>
          <w:sz w:val="44"/>
          <w:szCs w:val="44"/>
        </w:rPr>
        <w:t>集中采购实施方案</w:t>
      </w:r>
    </w:p>
    <w:p w:rsidR="00F80095" w:rsidRPr="005613D9" w:rsidRDefault="00F80095" w:rsidP="005613D9">
      <w:pPr>
        <w:spacing w:line="590" w:lineRule="exact"/>
        <w:rPr>
          <w:rFonts w:eastAsia="仿宋_GB2312"/>
          <w:sz w:val="32"/>
          <w:szCs w:val="32"/>
        </w:rPr>
      </w:pP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根据省卫计委、省编办、省政务办三部门《关于开展医用耗材和检验检测试剂集中采购工作的通知》（苏卫药政〔</w:t>
      </w:r>
      <w:r w:rsidRPr="005613D9">
        <w:rPr>
          <w:rFonts w:eastAsia="仿宋_GB2312"/>
          <w:sz w:val="32"/>
          <w:szCs w:val="32"/>
        </w:rPr>
        <w:t>2017</w:t>
      </w:r>
      <w:r w:rsidRPr="005613D9">
        <w:rPr>
          <w:rFonts w:eastAsia="仿宋_GB2312" w:cs="仿宋_GB2312" w:hint="eastAsia"/>
          <w:sz w:val="32"/>
          <w:szCs w:val="32"/>
        </w:rPr>
        <w:t>〕</w:t>
      </w:r>
      <w:r w:rsidRPr="005613D9">
        <w:rPr>
          <w:rFonts w:eastAsia="仿宋_GB2312"/>
          <w:sz w:val="32"/>
          <w:szCs w:val="32"/>
        </w:rPr>
        <w:t>3</w:t>
      </w:r>
      <w:r w:rsidRPr="005613D9">
        <w:rPr>
          <w:rFonts w:eastAsia="仿宋_GB2312" w:cs="仿宋_GB2312" w:hint="eastAsia"/>
          <w:sz w:val="32"/>
          <w:szCs w:val="32"/>
        </w:rPr>
        <w:t>号）、《市政府办公室关于印发南通市公共资源交易平台管理实施细则（试行）的通知》（通政办发〔</w:t>
      </w:r>
      <w:r w:rsidRPr="005613D9">
        <w:rPr>
          <w:rFonts w:eastAsia="仿宋_GB2312"/>
          <w:sz w:val="32"/>
          <w:szCs w:val="32"/>
        </w:rPr>
        <w:t>2017</w:t>
      </w:r>
      <w:r w:rsidRPr="005613D9">
        <w:rPr>
          <w:rFonts w:eastAsia="仿宋_GB2312" w:cs="仿宋_GB2312" w:hint="eastAsia"/>
          <w:sz w:val="32"/>
          <w:szCs w:val="32"/>
        </w:rPr>
        <w:t>〕</w:t>
      </w:r>
      <w:r w:rsidRPr="005613D9">
        <w:rPr>
          <w:rFonts w:eastAsia="仿宋_GB2312"/>
          <w:sz w:val="32"/>
          <w:szCs w:val="32"/>
        </w:rPr>
        <w:t>113</w:t>
      </w:r>
      <w:r w:rsidRPr="005613D9">
        <w:rPr>
          <w:rFonts w:eastAsia="仿宋_GB2312" w:cs="仿宋_GB2312" w:hint="eastAsia"/>
          <w:sz w:val="32"/>
          <w:szCs w:val="32"/>
        </w:rPr>
        <w:t>号）及相关政策，结合我市实际，制定本方案。</w:t>
      </w:r>
    </w:p>
    <w:p w:rsidR="00F80095" w:rsidRPr="005613D9" w:rsidRDefault="00F80095" w:rsidP="00420B88">
      <w:pPr>
        <w:spacing w:beforeLines="50" w:afterLines="50" w:line="590" w:lineRule="exact"/>
        <w:jc w:val="center"/>
        <w:rPr>
          <w:rFonts w:eastAsia="方正黑体_GBK"/>
          <w:sz w:val="32"/>
          <w:szCs w:val="32"/>
        </w:rPr>
      </w:pPr>
      <w:r w:rsidRPr="005613D9">
        <w:rPr>
          <w:rFonts w:eastAsia="方正黑体_GBK" w:cs="方正黑体_GBK" w:hint="eastAsia"/>
          <w:sz w:val="32"/>
          <w:szCs w:val="32"/>
        </w:rPr>
        <w:t>第一章</w:t>
      </w:r>
      <w:r w:rsidRPr="005613D9">
        <w:rPr>
          <w:rFonts w:eastAsia="方正黑体_GBK"/>
          <w:sz w:val="32"/>
          <w:szCs w:val="32"/>
        </w:rPr>
        <w:t xml:space="preserve">  </w:t>
      </w:r>
      <w:r w:rsidRPr="005613D9">
        <w:rPr>
          <w:rFonts w:eastAsia="方正黑体_GBK" w:cs="方正黑体_GBK" w:hint="eastAsia"/>
          <w:sz w:val="32"/>
          <w:szCs w:val="32"/>
        </w:rPr>
        <w:t>总</w:t>
      </w:r>
      <w:r>
        <w:rPr>
          <w:rFonts w:eastAsia="方正黑体_GBK"/>
          <w:sz w:val="32"/>
          <w:szCs w:val="32"/>
        </w:rPr>
        <w:t xml:space="preserve">  </w:t>
      </w:r>
      <w:r w:rsidRPr="005613D9">
        <w:rPr>
          <w:rFonts w:eastAsia="方正黑体_GBK" w:cs="方正黑体_GBK" w:hint="eastAsia"/>
          <w:sz w:val="32"/>
          <w:szCs w:val="32"/>
        </w:rPr>
        <w:t>则</w:t>
      </w:r>
    </w:p>
    <w:p w:rsidR="00F80095" w:rsidRPr="005613D9" w:rsidRDefault="00F80095" w:rsidP="00DC14E9">
      <w:pPr>
        <w:spacing w:line="590" w:lineRule="exact"/>
        <w:ind w:firstLineChars="200" w:firstLine="31680"/>
        <w:rPr>
          <w:rFonts w:eastAsia="方正黑体_GBK"/>
          <w:sz w:val="32"/>
          <w:szCs w:val="32"/>
        </w:rPr>
      </w:pPr>
      <w:r w:rsidRPr="005613D9">
        <w:rPr>
          <w:rFonts w:eastAsia="方正黑体_GBK" w:cs="方正黑体_GBK" w:hint="eastAsia"/>
          <w:sz w:val="32"/>
          <w:szCs w:val="32"/>
        </w:rPr>
        <w:t>一、总体目标</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为深化医药卫生体制改革，加强卫生计生系统党风廉政建设，规范医用耗材和检验检测试剂流通秩序，健全采购制度，推进购销行为阳光下运行，减轻群众医疗费用负担，确保医用耗材和检验检测试剂安全有效、品质良好、价格合理、供应及时。</w:t>
      </w:r>
    </w:p>
    <w:p w:rsidR="00F80095" w:rsidRPr="005613D9" w:rsidRDefault="00F80095" w:rsidP="00DC14E9">
      <w:pPr>
        <w:spacing w:line="590" w:lineRule="exact"/>
        <w:ind w:firstLineChars="200" w:firstLine="31680"/>
        <w:rPr>
          <w:rFonts w:eastAsia="方正黑体_GBK"/>
          <w:sz w:val="32"/>
          <w:szCs w:val="32"/>
        </w:rPr>
      </w:pPr>
      <w:r w:rsidRPr="005613D9">
        <w:rPr>
          <w:rFonts w:eastAsia="方正黑体_GBK" w:cs="方正黑体_GBK" w:hint="eastAsia"/>
          <w:sz w:val="32"/>
          <w:szCs w:val="32"/>
        </w:rPr>
        <w:t>二、基本原则</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坚持质量优先、价格合理、性价比适宜的原则，实行分类采购，建立带量采购、量价挂钩、招采合一的医用耗材和检验检测试剂集中采购新机制。按照公开透明、公平竞争、公正廉洁和科学诚信原则，规范购销行为，公开购销信息，加强监督管理，确保医用耗材和检验检测试剂采购各环节在阳光下运行，实现集中采购和交易全过程公开、透明、可追溯。</w:t>
      </w:r>
    </w:p>
    <w:p w:rsidR="00F80095" w:rsidRPr="005613D9" w:rsidRDefault="00F80095" w:rsidP="00DC14E9">
      <w:pPr>
        <w:spacing w:line="590" w:lineRule="exact"/>
        <w:ind w:firstLineChars="200" w:firstLine="31680"/>
        <w:rPr>
          <w:rFonts w:eastAsia="方正黑体_GBK"/>
          <w:sz w:val="32"/>
          <w:szCs w:val="32"/>
        </w:rPr>
      </w:pPr>
      <w:r w:rsidRPr="005613D9">
        <w:rPr>
          <w:rFonts w:eastAsia="方正黑体_GBK" w:cs="方正黑体_GBK" w:hint="eastAsia"/>
          <w:sz w:val="32"/>
          <w:szCs w:val="32"/>
        </w:rPr>
        <w:t>三、实施范围</w:t>
      </w:r>
    </w:p>
    <w:p w:rsidR="00F80095" w:rsidRPr="005613D9" w:rsidRDefault="00F80095" w:rsidP="00DC14E9">
      <w:pPr>
        <w:pStyle w:val="ListParagraph"/>
        <w:spacing w:line="590" w:lineRule="exact"/>
        <w:ind w:firstLineChars="150" w:firstLine="31680"/>
        <w:jc w:val="left"/>
        <w:rPr>
          <w:rFonts w:ascii="Times New Roman" w:eastAsia="仿宋_GB2312" w:hAnsi="Times New Roman" w:cs="Times New Roman"/>
          <w:sz w:val="32"/>
          <w:szCs w:val="32"/>
        </w:rPr>
      </w:pPr>
      <w:r w:rsidRPr="005613D9">
        <w:rPr>
          <w:rFonts w:ascii="Times New Roman" w:eastAsia="仿宋_GB2312" w:hAnsi="Times New Roman" w:cs="仿宋_GB2312" w:hint="eastAsia"/>
          <w:sz w:val="32"/>
          <w:szCs w:val="32"/>
        </w:rPr>
        <w:t>（一）全市政府办乡镇卫生院（社区卫生服务中心），县级及以上人民政府、国有企事业单位（含国有控股企业）等举办的二级及以上公立医疗机构。鼓励其他医疗卫生单位参加集中采购。</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二）除以省为单位集中采购的血管介入、非血管介入、神经外科、起搏器、电生理、眼科等六大类高值医用耗材以外的所有纳入医疗器械管理的医用耗材（含消毒类产品）和体外检验检测试剂（科研用试剂、实验室化学试剂及器材除外）（以下简称医用耗材和检验检测试剂）。</w:t>
      </w:r>
    </w:p>
    <w:p w:rsidR="00F80095" w:rsidRPr="005613D9" w:rsidRDefault="00F80095" w:rsidP="00DC14E9">
      <w:pPr>
        <w:spacing w:line="590" w:lineRule="exact"/>
        <w:ind w:firstLineChars="200" w:firstLine="31680"/>
        <w:rPr>
          <w:rFonts w:eastAsia="方正黑体_GBK"/>
          <w:sz w:val="32"/>
          <w:szCs w:val="32"/>
        </w:rPr>
      </w:pPr>
      <w:r w:rsidRPr="005613D9">
        <w:rPr>
          <w:rFonts w:eastAsia="方正黑体_GBK" w:cs="方正黑体_GBK" w:hint="eastAsia"/>
          <w:sz w:val="32"/>
          <w:szCs w:val="32"/>
        </w:rPr>
        <w:t>四、采购模式</w:t>
      </w:r>
    </w:p>
    <w:p w:rsidR="00F80095" w:rsidRPr="005613D9" w:rsidRDefault="00F80095" w:rsidP="00DC14E9">
      <w:pPr>
        <w:pStyle w:val="ListParagraph"/>
        <w:spacing w:line="590" w:lineRule="exact"/>
        <w:ind w:firstLine="31680"/>
        <w:jc w:val="left"/>
        <w:rPr>
          <w:rFonts w:ascii="Times New Roman" w:eastAsia="仿宋_GB2312" w:hAnsi="Times New Roman" w:cs="Times New Roman"/>
          <w:sz w:val="32"/>
          <w:szCs w:val="32"/>
        </w:rPr>
      </w:pPr>
      <w:r w:rsidRPr="005613D9">
        <w:rPr>
          <w:rFonts w:ascii="Times New Roman" w:eastAsia="仿宋_GB2312" w:hAnsi="Times New Roman" w:cs="仿宋_GB2312" w:hint="eastAsia"/>
          <w:sz w:val="32"/>
          <w:szCs w:val="32"/>
        </w:rPr>
        <w:t>以市为单位开展集中采购，医疗卫生单位、生产配送企业必须通过集中采购平台开展集中采购和网上采购，实行统一组织、统一平台和统一监管。</w:t>
      </w:r>
    </w:p>
    <w:p w:rsidR="00F80095" w:rsidRPr="005613D9" w:rsidRDefault="00F80095" w:rsidP="00DC14E9">
      <w:pPr>
        <w:spacing w:line="590" w:lineRule="exact"/>
        <w:ind w:firstLineChars="200" w:firstLine="31680"/>
        <w:rPr>
          <w:rFonts w:eastAsia="方正黑体_GBK"/>
          <w:sz w:val="32"/>
          <w:szCs w:val="32"/>
        </w:rPr>
      </w:pPr>
      <w:r w:rsidRPr="005613D9">
        <w:rPr>
          <w:rFonts w:eastAsia="方正黑体_GBK" w:cs="方正黑体_GBK" w:hint="eastAsia"/>
          <w:sz w:val="32"/>
          <w:szCs w:val="32"/>
        </w:rPr>
        <w:t>五、采购周期</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采购周期原则上不少于两年。</w:t>
      </w:r>
    </w:p>
    <w:p w:rsidR="00F80095" w:rsidRPr="005613D9" w:rsidRDefault="00F80095" w:rsidP="00DC14E9">
      <w:pPr>
        <w:spacing w:line="590" w:lineRule="exact"/>
        <w:ind w:firstLineChars="200" w:firstLine="31680"/>
        <w:rPr>
          <w:rFonts w:eastAsia="方正黑体_GBK"/>
          <w:sz w:val="32"/>
          <w:szCs w:val="32"/>
        </w:rPr>
      </w:pPr>
      <w:r w:rsidRPr="005613D9">
        <w:rPr>
          <w:rFonts w:eastAsia="方正黑体_GBK" w:cs="方正黑体_GBK" w:hint="eastAsia"/>
          <w:sz w:val="32"/>
          <w:szCs w:val="32"/>
        </w:rPr>
        <w:t>六、适用对象</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参与我市医用耗材和检验检测试剂集中采购各方当事人，包括：医疗卫生单位、生产配送企业，县（市、区）卫生计生行政部门及相关部门。</w:t>
      </w:r>
    </w:p>
    <w:p w:rsidR="00F80095" w:rsidRPr="005613D9" w:rsidRDefault="00F80095" w:rsidP="00DC14E9">
      <w:pPr>
        <w:spacing w:line="590" w:lineRule="exact"/>
        <w:ind w:firstLineChars="200" w:firstLine="31680"/>
        <w:rPr>
          <w:rFonts w:eastAsia="方正黑体_GBK"/>
          <w:sz w:val="32"/>
          <w:szCs w:val="32"/>
        </w:rPr>
      </w:pPr>
      <w:r w:rsidRPr="005613D9">
        <w:rPr>
          <w:rFonts w:eastAsia="方正黑体_GBK" w:cs="方正黑体_GBK" w:hint="eastAsia"/>
          <w:sz w:val="32"/>
          <w:szCs w:val="32"/>
        </w:rPr>
        <w:t>七、解释权</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本方案由市卫生和计划生育委员会（以下简称市卫计委）负责解释。执行过程中如有新文件，从其规定。</w:t>
      </w:r>
    </w:p>
    <w:p w:rsidR="00F80095" w:rsidRPr="005613D9" w:rsidRDefault="00F80095" w:rsidP="00420B88">
      <w:pPr>
        <w:spacing w:beforeLines="50" w:afterLines="50" w:line="590" w:lineRule="exact"/>
        <w:jc w:val="center"/>
        <w:rPr>
          <w:rFonts w:eastAsia="方正黑体_GBK"/>
          <w:sz w:val="32"/>
          <w:szCs w:val="32"/>
        </w:rPr>
      </w:pPr>
      <w:r w:rsidRPr="005613D9">
        <w:rPr>
          <w:rFonts w:eastAsia="方正黑体_GBK" w:cs="方正黑体_GBK" w:hint="eastAsia"/>
          <w:sz w:val="32"/>
          <w:szCs w:val="32"/>
        </w:rPr>
        <w:t>第二章</w:t>
      </w:r>
      <w:r w:rsidRPr="005613D9">
        <w:rPr>
          <w:rFonts w:eastAsia="方正黑体_GBK"/>
          <w:sz w:val="32"/>
          <w:szCs w:val="32"/>
        </w:rPr>
        <w:t xml:space="preserve">  </w:t>
      </w:r>
      <w:r w:rsidRPr="005613D9">
        <w:rPr>
          <w:rFonts w:eastAsia="方正黑体_GBK" w:cs="方正黑体_GBK" w:hint="eastAsia"/>
          <w:sz w:val="32"/>
          <w:szCs w:val="32"/>
        </w:rPr>
        <w:t>组织机构</w:t>
      </w:r>
    </w:p>
    <w:p w:rsidR="00F80095" w:rsidRPr="005613D9" w:rsidRDefault="00F80095" w:rsidP="00DC14E9">
      <w:pPr>
        <w:spacing w:line="590" w:lineRule="exact"/>
        <w:ind w:firstLineChars="200" w:firstLine="31680"/>
        <w:rPr>
          <w:rFonts w:eastAsia="方正黑体_GBK"/>
          <w:sz w:val="32"/>
          <w:szCs w:val="32"/>
        </w:rPr>
      </w:pPr>
      <w:r w:rsidRPr="005613D9">
        <w:rPr>
          <w:rFonts w:eastAsia="方正黑体_GBK" w:cs="方正黑体_GBK" w:hint="eastAsia"/>
          <w:sz w:val="32"/>
          <w:szCs w:val="32"/>
        </w:rPr>
        <w:t>一、组织领导</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市卫计委负责医用耗材和检验检测试剂集中采购工作的组织实施和监督管理，协同医保、物价、食药监等部门开展工作。市公共资源交易管理办公室（以下简称市公管办）负责对医用耗材和检验检测试剂集中采购活动实施综合管理。市公共资源交易中心负责提供集中采购所需的场地、设施和服务，核验进场采购项目的相关手续，对集中采购活动进行全程见证管理。医保、物价、食药监等部门按照各自职责，参与集中采购工作。县（市、区）卫生计生行政部门负责本辖区内医用耗材和检验检测试剂购销情况监督管理。工作职责详见附件</w:t>
      </w:r>
      <w:r w:rsidRPr="005613D9">
        <w:rPr>
          <w:rFonts w:eastAsia="仿宋_GB2312"/>
          <w:sz w:val="32"/>
          <w:szCs w:val="32"/>
        </w:rPr>
        <w:t>1</w:t>
      </w:r>
      <w:r w:rsidRPr="005613D9">
        <w:rPr>
          <w:rFonts w:eastAsia="仿宋_GB2312" w:cs="仿宋_GB2312" w:hint="eastAsia"/>
          <w:sz w:val="32"/>
          <w:szCs w:val="32"/>
        </w:rPr>
        <w:t>。</w:t>
      </w:r>
    </w:p>
    <w:p w:rsidR="00F80095" w:rsidRPr="005613D9" w:rsidRDefault="00F80095" w:rsidP="00DC14E9">
      <w:pPr>
        <w:spacing w:line="590" w:lineRule="exact"/>
        <w:ind w:firstLineChars="200" w:firstLine="31680"/>
        <w:rPr>
          <w:rFonts w:eastAsia="方正黑体_GBK"/>
          <w:sz w:val="32"/>
          <w:szCs w:val="32"/>
        </w:rPr>
      </w:pPr>
      <w:r w:rsidRPr="005613D9">
        <w:rPr>
          <w:rFonts w:eastAsia="方正黑体_GBK" w:cs="方正黑体_GBK" w:hint="eastAsia"/>
          <w:sz w:val="32"/>
          <w:szCs w:val="32"/>
        </w:rPr>
        <w:t>二、工作机构</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委托经公开遴选的招标代理机构</w:t>
      </w:r>
      <w:r w:rsidRPr="005613D9">
        <w:rPr>
          <w:sz w:val="32"/>
          <w:szCs w:val="32"/>
        </w:rPr>
        <w:t>——</w:t>
      </w:r>
      <w:r w:rsidRPr="005613D9">
        <w:rPr>
          <w:rFonts w:eastAsia="仿宋_GB2312" w:cs="仿宋_GB2312" w:hint="eastAsia"/>
          <w:sz w:val="32"/>
          <w:szCs w:val="32"/>
        </w:rPr>
        <w:t>海虹医药电子交易中心有限公司江苏分公司与江苏卫虹医药电子商务有限公司负责我市医用耗材和检验检测试剂集中采购工作的具体操作。向医疗卫生单位、生产配送企业、县（市、区）卫生计生部门及相关部门提供服务，落实采购平台管理与维护任务。</w:t>
      </w:r>
    </w:p>
    <w:p w:rsidR="00F80095" w:rsidRPr="005613D9" w:rsidRDefault="00F80095" w:rsidP="00420B88">
      <w:pPr>
        <w:spacing w:beforeLines="50" w:afterLines="50" w:line="590" w:lineRule="exact"/>
        <w:jc w:val="center"/>
        <w:rPr>
          <w:rFonts w:eastAsia="方正黑体_GBK"/>
          <w:sz w:val="32"/>
          <w:szCs w:val="32"/>
        </w:rPr>
      </w:pPr>
      <w:r w:rsidRPr="005613D9">
        <w:rPr>
          <w:rFonts w:eastAsia="方正黑体_GBK" w:cs="方正黑体_GBK" w:hint="eastAsia"/>
          <w:sz w:val="32"/>
          <w:szCs w:val="32"/>
        </w:rPr>
        <w:t>第三章</w:t>
      </w:r>
      <w:r w:rsidRPr="005613D9">
        <w:rPr>
          <w:rFonts w:eastAsia="方正黑体_GBK"/>
          <w:sz w:val="32"/>
          <w:szCs w:val="32"/>
        </w:rPr>
        <w:t xml:space="preserve">  </w:t>
      </w:r>
      <w:r w:rsidRPr="005613D9">
        <w:rPr>
          <w:rFonts w:eastAsia="方正黑体_GBK" w:cs="方正黑体_GBK" w:hint="eastAsia"/>
          <w:sz w:val="32"/>
          <w:szCs w:val="32"/>
        </w:rPr>
        <w:t>采购目录</w:t>
      </w:r>
    </w:p>
    <w:p w:rsidR="00F80095" w:rsidRPr="005613D9" w:rsidRDefault="00F80095" w:rsidP="00DC14E9">
      <w:pPr>
        <w:spacing w:line="574" w:lineRule="exact"/>
        <w:ind w:firstLineChars="200" w:firstLine="31680"/>
        <w:rPr>
          <w:rFonts w:eastAsia="仿宋_GB2312"/>
          <w:sz w:val="32"/>
          <w:szCs w:val="32"/>
        </w:rPr>
      </w:pPr>
      <w:r w:rsidRPr="005613D9">
        <w:rPr>
          <w:rFonts w:eastAsia="仿宋_GB2312" w:cs="仿宋_GB2312" w:hint="eastAsia"/>
          <w:sz w:val="32"/>
          <w:szCs w:val="32"/>
        </w:rPr>
        <w:t>根据《关于开展医用耗材和检验检测试剂集中采购工作的通知》（苏卫药政〔</w:t>
      </w:r>
      <w:r w:rsidRPr="005613D9">
        <w:rPr>
          <w:rFonts w:eastAsia="仿宋_GB2312"/>
          <w:sz w:val="32"/>
          <w:szCs w:val="32"/>
        </w:rPr>
        <w:t>2017</w:t>
      </w:r>
      <w:r w:rsidRPr="005613D9">
        <w:rPr>
          <w:rFonts w:eastAsia="仿宋_GB2312" w:cs="仿宋_GB2312" w:hint="eastAsia"/>
          <w:sz w:val="32"/>
          <w:szCs w:val="32"/>
        </w:rPr>
        <w:t>〕</w:t>
      </w:r>
      <w:r w:rsidRPr="005613D9">
        <w:rPr>
          <w:rFonts w:eastAsia="仿宋_GB2312"/>
          <w:sz w:val="32"/>
          <w:szCs w:val="32"/>
        </w:rPr>
        <w:t>3</w:t>
      </w:r>
      <w:r w:rsidRPr="005613D9">
        <w:rPr>
          <w:rFonts w:eastAsia="仿宋_GB2312" w:cs="仿宋_GB2312" w:hint="eastAsia"/>
          <w:sz w:val="32"/>
          <w:szCs w:val="32"/>
        </w:rPr>
        <w:t>号）和《市政府办公室关于印发南通市公共资源交易目录的通知》（通政办发〔</w:t>
      </w:r>
      <w:r w:rsidRPr="005613D9">
        <w:rPr>
          <w:rFonts w:eastAsia="仿宋_GB2312"/>
          <w:sz w:val="32"/>
          <w:szCs w:val="32"/>
        </w:rPr>
        <w:t>2017</w:t>
      </w:r>
      <w:r w:rsidRPr="005613D9">
        <w:rPr>
          <w:rFonts w:eastAsia="仿宋_GB2312" w:cs="仿宋_GB2312" w:hint="eastAsia"/>
          <w:sz w:val="32"/>
          <w:szCs w:val="32"/>
        </w:rPr>
        <w:t>〕</w:t>
      </w:r>
      <w:r w:rsidRPr="005613D9">
        <w:rPr>
          <w:rFonts w:eastAsia="仿宋_GB2312"/>
          <w:sz w:val="32"/>
          <w:szCs w:val="32"/>
        </w:rPr>
        <w:t>114</w:t>
      </w:r>
      <w:r w:rsidRPr="005613D9">
        <w:rPr>
          <w:rFonts w:eastAsia="仿宋_GB2312" w:cs="仿宋_GB2312" w:hint="eastAsia"/>
          <w:sz w:val="32"/>
          <w:szCs w:val="32"/>
        </w:rPr>
        <w:t>号）的规定，结合医疗卫生单位医用耗材和检验检测试剂使用情况，确定集中采购分类目录（医用耗材和检验检测试剂集中采购目录分类详见附件</w:t>
      </w:r>
      <w:r w:rsidRPr="005613D9">
        <w:rPr>
          <w:rFonts w:eastAsia="仿宋_GB2312"/>
          <w:sz w:val="32"/>
          <w:szCs w:val="32"/>
        </w:rPr>
        <w:t>2</w:t>
      </w:r>
      <w:r w:rsidRPr="005613D9">
        <w:rPr>
          <w:rFonts w:eastAsia="仿宋_GB2312" w:cs="仿宋_GB2312" w:hint="eastAsia"/>
          <w:sz w:val="32"/>
          <w:szCs w:val="32"/>
        </w:rPr>
        <w:t>）。医用耗材和检验检测试剂集中采购目录见采购文件，可根据企业投标情况，对采购目录进行适当调整。</w:t>
      </w:r>
    </w:p>
    <w:p w:rsidR="00F80095" w:rsidRPr="005613D9" w:rsidRDefault="00F80095" w:rsidP="00420B88">
      <w:pPr>
        <w:spacing w:beforeLines="50" w:afterLines="50" w:line="574" w:lineRule="exact"/>
        <w:jc w:val="center"/>
        <w:rPr>
          <w:rFonts w:eastAsia="方正黑体_GBK"/>
          <w:sz w:val="32"/>
          <w:szCs w:val="32"/>
        </w:rPr>
      </w:pPr>
      <w:r w:rsidRPr="005613D9">
        <w:rPr>
          <w:rFonts w:eastAsia="方正黑体_GBK" w:cs="方正黑体_GBK" w:hint="eastAsia"/>
          <w:sz w:val="32"/>
          <w:szCs w:val="32"/>
        </w:rPr>
        <w:t>第四章</w:t>
      </w:r>
      <w:r w:rsidRPr="005613D9">
        <w:rPr>
          <w:rFonts w:eastAsia="方正黑体_GBK"/>
          <w:sz w:val="32"/>
          <w:szCs w:val="32"/>
        </w:rPr>
        <w:t xml:space="preserve">  </w:t>
      </w:r>
      <w:r w:rsidRPr="005613D9">
        <w:rPr>
          <w:rFonts w:eastAsia="方正黑体_GBK" w:cs="方正黑体_GBK" w:hint="eastAsia"/>
          <w:sz w:val="32"/>
          <w:szCs w:val="32"/>
        </w:rPr>
        <w:t>采购组织形式</w:t>
      </w:r>
    </w:p>
    <w:p w:rsidR="00F80095" w:rsidRPr="005613D9" w:rsidRDefault="00F80095" w:rsidP="00DC14E9">
      <w:pPr>
        <w:spacing w:line="574" w:lineRule="exact"/>
        <w:ind w:firstLineChars="200" w:firstLine="31680"/>
        <w:rPr>
          <w:rFonts w:eastAsia="方正黑体_GBK"/>
          <w:sz w:val="32"/>
          <w:szCs w:val="32"/>
        </w:rPr>
      </w:pPr>
      <w:r w:rsidRPr="005613D9">
        <w:rPr>
          <w:rFonts w:eastAsia="方正黑体_GBK" w:cs="方正黑体_GBK" w:hint="eastAsia"/>
          <w:sz w:val="32"/>
          <w:szCs w:val="32"/>
        </w:rPr>
        <w:t>一、综合评审</w:t>
      </w:r>
    </w:p>
    <w:p w:rsidR="00F80095" w:rsidRPr="005613D9" w:rsidRDefault="00F80095" w:rsidP="00DC14E9">
      <w:pPr>
        <w:spacing w:line="574" w:lineRule="exact"/>
        <w:ind w:firstLineChars="200" w:firstLine="31680"/>
        <w:rPr>
          <w:rFonts w:eastAsia="仿宋_GB2312"/>
          <w:sz w:val="32"/>
          <w:szCs w:val="32"/>
        </w:rPr>
      </w:pPr>
      <w:r w:rsidRPr="005613D9">
        <w:rPr>
          <w:rFonts w:eastAsia="仿宋_GB2312" w:cs="仿宋_GB2312" w:hint="eastAsia"/>
          <w:sz w:val="32"/>
          <w:szCs w:val="32"/>
        </w:rPr>
        <w:t>采购目录中单一组别有</w:t>
      </w:r>
      <w:r w:rsidRPr="005613D9">
        <w:rPr>
          <w:rFonts w:eastAsia="仿宋_GB2312"/>
          <w:sz w:val="32"/>
          <w:szCs w:val="32"/>
        </w:rPr>
        <w:t>3</w:t>
      </w:r>
      <w:r w:rsidRPr="005613D9">
        <w:rPr>
          <w:rFonts w:eastAsia="仿宋_GB2312" w:cs="仿宋_GB2312" w:hint="eastAsia"/>
          <w:sz w:val="32"/>
          <w:szCs w:val="32"/>
        </w:rPr>
        <w:t>家及以上企业参与的产品（产品包），采用</w:t>
      </w:r>
      <w:r w:rsidRPr="005613D9">
        <w:rPr>
          <w:rFonts w:eastAsia="仿宋_GB2312"/>
          <w:sz w:val="32"/>
          <w:szCs w:val="32"/>
        </w:rPr>
        <w:t>“</w:t>
      </w:r>
      <w:r w:rsidRPr="005613D9">
        <w:rPr>
          <w:rFonts w:eastAsia="仿宋_GB2312" w:cs="仿宋_GB2312" w:hint="eastAsia"/>
          <w:sz w:val="32"/>
          <w:szCs w:val="32"/>
        </w:rPr>
        <w:t>双信封</w:t>
      </w:r>
      <w:r w:rsidRPr="005613D9">
        <w:rPr>
          <w:rFonts w:eastAsia="仿宋_GB2312"/>
          <w:sz w:val="32"/>
          <w:szCs w:val="32"/>
        </w:rPr>
        <w:t>”</w:t>
      </w:r>
      <w:r w:rsidRPr="005613D9">
        <w:rPr>
          <w:rFonts w:eastAsia="仿宋_GB2312" w:cs="仿宋_GB2312" w:hint="eastAsia"/>
          <w:sz w:val="32"/>
          <w:szCs w:val="32"/>
        </w:rPr>
        <w:t>制，分别进行技术评审和综合评审。为满足临床诊疗中对产品需求的多样性、配套或成套使用要求，将同企业同目录同组别下的不同规格的产品，需配套或成套使用的产品组合成产品包评审。（医用耗材和检验检测试剂集中采购工作流程详见附件</w:t>
      </w:r>
      <w:r w:rsidRPr="005613D9">
        <w:rPr>
          <w:rFonts w:eastAsia="仿宋_GB2312"/>
          <w:sz w:val="32"/>
          <w:szCs w:val="32"/>
        </w:rPr>
        <w:t>3</w:t>
      </w:r>
      <w:r w:rsidRPr="005613D9">
        <w:rPr>
          <w:rFonts w:eastAsia="仿宋_GB2312" w:cs="仿宋_GB2312" w:hint="eastAsia"/>
          <w:sz w:val="32"/>
          <w:szCs w:val="32"/>
        </w:rPr>
        <w:t>）。</w:t>
      </w:r>
    </w:p>
    <w:p w:rsidR="00F80095" w:rsidRPr="005613D9" w:rsidRDefault="00F80095" w:rsidP="00DC14E9">
      <w:pPr>
        <w:spacing w:line="574" w:lineRule="exact"/>
        <w:ind w:firstLineChars="200" w:firstLine="31680"/>
        <w:rPr>
          <w:rFonts w:eastAsia="方正黑体_GBK"/>
          <w:sz w:val="32"/>
          <w:szCs w:val="32"/>
        </w:rPr>
      </w:pPr>
      <w:r w:rsidRPr="005613D9">
        <w:rPr>
          <w:rFonts w:eastAsia="方正黑体_GBK" w:cs="方正黑体_GBK" w:hint="eastAsia"/>
          <w:sz w:val="32"/>
          <w:szCs w:val="32"/>
        </w:rPr>
        <w:t>二、议价采购</w:t>
      </w:r>
    </w:p>
    <w:p w:rsidR="00F80095" w:rsidRPr="005613D9" w:rsidRDefault="00F80095" w:rsidP="00DC14E9">
      <w:pPr>
        <w:spacing w:line="574" w:lineRule="exact"/>
        <w:ind w:firstLineChars="200" w:firstLine="31680"/>
        <w:rPr>
          <w:rFonts w:eastAsia="仿宋_GB2312"/>
          <w:sz w:val="32"/>
          <w:szCs w:val="32"/>
        </w:rPr>
      </w:pPr>
      <w:r w:rsidRPr="005613D9">
        <w:rPr>
          <w:rFonts w:eastAsia="仿宋_GB2312" w:cs="仿宋_GB2312" w:hint="eastAsia"/>
          <w:sz w:val="32"/>
          <w:szCs w:val="32"/>
        </w:rPr>
        <w:t>采购目录中单一组别不足</w:t>
      </w:r>
      <w:r w:rsidRPr="005613D9">
        <w:rPr>
          <w:rFonts w:eastAsia="仿宋_GB2312"/>
          <w:sz w:val="32"/>
          <w:szCs w:val="32"/>
        </w:rPr>
        <w:t>3</w:t>
      </w:r>
      <w:r w:rsidRPr="005613D9">
        <w:rPr>
          <w:rFonts w:eastAsia="仿宋_GB2312" w:cs="仿宋_GB2312" w:hint="eastAsia"/>
          <w:sz w:val="32"/>
          <w:szCs w:val="32"/>
        </w:rPr>
        <w:t>家企业参与的产品（产品包），采取与投标企业价格谈判的方式进行采购。</w:t>
      </w:r>
    </w:p>
    <w:p w:rsidR="00F80095" w:rsidRPr="005613D9" w:rsidRDefault="00F80095" w:rsidP="00DC14E9">
      <w:pPr>
        <w:spacing w:line="574" w:lineRule="exact"/>
        <w:ind w:firstLineChars="200" w:firstLine="31680"/>
        <w:rPr>
          <w:rFonts w:eastAsia="方正黑体_GBK"/>
          <w:sz w:val="32"/>
          <w:szCs w:val="32"/>
        </w:rPr>
      </w:pPr>
      <w:r w:rsidRPr="005613D9">
        <w:rPr>
          <w:rFonts w:eastAsia="方正黑体_GBK" w:cs="方正黑体_GBK" w:hint="eastAsia"/>
          <w:sz w:val="32"/>
          <w:szCs w:val="32"/>
        </w:rPr>
        <w:t>三、限价挂网采购</w:t>
      </w:r>
    </w:p>
    <w:p w:rsidR="00F80095" w:rsidRPr="005613D9" w:rsidRDefault="00F80095" w:rsidP="00DC14E9">
      <w:pPr>
        <w:spacing w:line="574" w:lineRule="exact"/>
        <w:ind w:firstLineChars="200" w:firstLine="31680"/>
        <w:rPr>
          <w:rFonts w:eastAsia="仿宋_GB2312"/>
          <w:sz w:val="32"/>
          <w:szCs w:val="32"/>
        </w:rPr>
      </w:pPr>
      <w:r w:rsidRPr="005613D9">
        <w:rPr>
          <w:rFonts w:eastAsia="仿宋_GB2312" w:cs="仿宋_GB2312" w:hint="eastAsia"/>
          <w:sz w:val="32"/>
          <w:szCs w:val="32"/>
        </w:rPr>
        <w:t>临床诊疗使用要求高且产品性能功能复杂的医用耗材与检验检测试剂，试行限价直接挂网采购。主要包括血液净化及体外循环、骨科、普外科、心胸外科、泌尿外科的植入（置入）高值医用耗材、口腔科耗材及专机专用的检验检测试剂及耗材。</w:t>
      </w:r>
    </w:p>
    <w:p w:rsidR="00F80095" w:rsidRPr="005613D9" w:rsidRDefault="00F80095" w:rsidP="00DC14E9">
      <w:pPr>
        <w:spacing w:line="574" w:lineRule="exact"/>
        <w:ind w:firstLineChars="200" w:firstLine="31680"/>
        <w:rPr>
          <w:rFonts w:eastAsia="仿宋_GB2312"/>
          <w:sz w:val="32"/>
          <w:szCs w:val="32"/>
        </w:rPr>
      </w:pPr>
      <w:r w:rsidRPr="005613D9">
        <w:rPr>
          <w:rFonts w:eastAsia="仿宋_GB2312" w:cs="仿宋_GB2312" w:hint="eastAsia"/>
          <w:sz w:val="32"/>
          <w:szCs w:val="32"/>
        </w:rPr>
        <w:t>专机专用检验检测试剂及耗材是指专供某（类）检验检测和治疗仪器（系统）配套使用的试剂（含校准品、质控品）、电极模块与耗材。</w:t>
      </w:r>
    </w:p>
    <w:p w:rsidR="00F80095" w:rsidRPr="005613D9" w:rsidRDefault="00F80095" w:rsidP="00DC14E9">
      <w:pPr>
        <w:spacing w:line="574" w:lineRule="exact"/>
        <w:ind w:firstLineChars="200" w:firstLine="31680"/>
        <w:rPr>
          <w:rFonts w:eastAsia="方正黑体_GBK"/>
          <w:sz w:val="32"/>
          <w:szCs w:val="32"/>
        </w:rPr>
      </w:pPr>
      <w:r w:rsidRPr="005613D9">
        <w:rPr>
          <w:rFonts w:eastAsia="方正黑体_GBK" w:cs="方正黑体_GBK" w:hint="eastAsia"/>
          <w:sz w:val="32"/>
          <w:szCs w:val="32"/>
        </w:rPr>
        <w:t>四、备选采购</w:t>
      </w:r>
    </w:p>
    <w:p w:rsidR="00F80095" w:rsidRPr="005613D9" w:rsidRDefault="00F80095" w:rsidP="00DC14E9">
      <w:pPr>
        <w:spacing w:line="574" w:lineRule="exact"/>
        <w:ind w:firstLineChars="200" w:firstLine="31680"/>
        <w:rPr>
          <w:rFonts w:eastAsia="仿宋_GB2312"/>
          <w:sz w:val="32"/>
          <w:szCs w:val="32"/>
        </w:rPr>
      </w:pPr>
      <w:r w:rsidRPr="005613D9">
        <w:rPr>
          <w:rFonts w:eastAsia="仿宋_GB2312" w:cs="仿宋_GB2312" w:hint="eastAsia"/>
          <w:sz w:val="32"/>
          <w:szCs w:val="32"/>
        </w:rPr>
        <w:t>临床诊疗必需而集中采购未入围的产品，使用单位可申请，经组织专家研究、评议后，作为备选产品进行采购。</w:t>
      </w:r>
    </w:p>
    <w:p w:rsidR="00F80095" w:rsidRPr="005613D9" w:rsidRDefault="00F80095" w:rsidP="00DC14E9">
      <w:pPr>
        <w:spacing w:line="574" w:lineRule="exact"/>
        <w:ind w:firstLineChars="200" w:firstLine="31680"/>
        <w:rPr>
          <w:rFonts w:eastAsia="方正黑体_GBK"/>
          <w:sz w:val="32"/>
          <w:szCs w:val="32"/>
        </w:rPr>
      </w:pPr>
      <w:r w:rsidRPr="005613D9">
        <w:rPr>
          <w:rFonts w:eastAsia="方正黑体_GBK" w:cs="方正黑体_GBK" w:hint="eastAsia"/>
          <w:sz w:val="32"/>
          <w:szCs w:val="32"/>
        </w:rPr>
        <w:t>五、邀请招标和询价采购</w:t>
      </w:r>
    </w:p>
    <w:p w:rsidR="00F80095" w:rsidRPr="005613D9" w:rsidRDefault="00F80095" w:rsidP="00DC14E9">
      <w:pPr>
        <w:spacing w:line="574" w:lineRule="exact"/>
        <w:ind w:firstLineChars="200" w:firstLine="31680"/>
        <w:rPr>
          <w:rFonts w:eastAsia="仿宋_GB2312"/>
          <w:sz w:val="32"/>
          <w:szCs w:val="32"/>
        </w:rPr>
      </w:pPr>
      <w:r w:rsidRPr="005613D9">
        <w:rPr>
          <w:rFonts w:eastAsia="仿宋_GB2312" w:cs="仿宋_GB2312" w:hint="eastAsia"/>
          <w:sz w:val="32"/>
          <w:szCs w:val="32"/>
        </w:rPr>
        <w:t>对临床急需而企业生产积极性不高、采购有困难的医用耗材和检验检测试剂，采取邀请招标和询价采购方式采购。</w:t>
      </w:r>
    </w:p>
    <w:p w:rsidR="00F80095" w:rsidRPr="005613D9" w:rsidRDefault="00F80095" w:rsidP="00DC14E9">
      <w:pPr>
        <w:spacing w:line="574" w:lineRule="exact"/>
        <w:ind w:firstLineChars="200" w:firstLine="31680"/>
        <w:rPr>
          <w:rFonts w:eastAsia="方正黑体_GBK"/>
          <w:sz w:val="32"/>
          <w:szCs w:val="32"/>
        </w:rPr>
      </w:pPr>
      <w:r w:rsidRPr="005613D9">
        <w:rPr>
          <w:rFonts w:eastAsia="方正黑体_GBK" w:cs="方正黑体_GBK" w:hint="eastAsia"/>
          <w:sz w:val="32"/>
          <w:szCs w:val="32"/>
        </w:rPr>
        <w:t>六、备案采购</w:t>
      </w:r>
    </w:p>
    <w:p w:rsidR="00F80095" w:rsidRPr="005613D9" w:rsidRDefault="00F80095" w:rsidP="00DC14E9">
      <w:pPr>
        <w:spacing w:line="574" w:lineRule="exact"/>
        <w:ind w:firstLineChars="200" w:firstLine="31680"/>
        <w:rPr>
          <w:rFonts w:eastAsia="仿宋_GB2312"/>
          <w:sz w:val="32"/>
          <w:szCs w:val="32"/>
        </w:rPr>
      </w:pPr>
      <w:r w:rsidRPr="005613D9">
        <w:rPr>
          <w:rFonts w:eastAsia="仿宋_GB2312" w:cs="仿宋_GB2312" w:hint="eastAsia"/>
          <w:sz w:val="32"/>
          <w:szCs w:val="32"/>
        </w:rPr>
        <w:t>为鼓励技术创新和技术进步，促使新技术、新产品尽快应用于临床，对不在本次集中采购目录范围内的医用耗材和检验检测试剂（江苏省集中采购的六大类高值医用耗材除外），因诊疗需要，医疗卫生单位可备案采购（具体办法另行制定）。</w:t>
      </w:r>
    </w:p>
    <w:p w:rsidR="00F80095" w:rsidRPr="005613D9" w:rsidRDefault="00F80095" w:rsidP="00DC14E9">
      <w:pPr>
        <w:spacing w:line="574" w:lineRule="exact"/>
        <w:ind w:firstLineChars="200" w:firstLine="31680"/>
        <w:rPr>
          <w:rFonts w:eastAsia="方正黑体_GBK"/>
          <w:sz w:val="32"/>
          <w:szCs w:val="32"/>
        </w:rPr>
      </w:pPr>
      <w:r w:rsidRPr="005613D9">
        <w:rPr>
          <w:rFonts w:eastAsia="方正黑体_GBK" w:cs="方正黑体_GBK" w:hint="eastAsia"/>
          <w:sz w:val="32"/>
          <w:szCs w:val="32"/>
        </w:rPr>
        <w:t>七、价格动态调整</w:t>
      </w:r>
    </w:p>
    <w:p w:rsidR="00F80095" w:rsidRPr="005613D9" w:rsidRDefault="00F80095" w:rsidP="00DC14E9">
      <w:pPr>
        <w:spacing w:line="574" w:lineRule="exact"/>
        <w:ind w:firstLineChars="200" w:firstLine="31680"/>
        <w:rPr>
          <w:rFonts w:eastAsia="仿宋_GB2312"/>
          <w:sz w:val="32"/>
          <w:szCs w:val="32"/>
        </w:rPr>
      </w:pPr>
      <w:r w:rsidRPr="005613D9">
        <w:rPr>
          <w:rFonts w:eastAsia="仿宋_GB2312" w:cs="仿宋_GB2312" w:hint="eastAsia"/>
          <w:sz w:val="32"/>
          <w:szCs w:val="32"/>
        </w:rPr>
        <w:t>实行医用耗材和检验检测试剂价格动态调整机制，建立省市价格联动机制。根据医用耗材和检验检测试剂市场价格情况或企业申请，适时组织专家论证入围产品价格并作出相应调整，原则上价格不上调。</w:t>
      </w:r>
    </w:p>
    <w:p w:rsidR="00F80095" w:rsidRPr="005613D9" w:rsidRDefault="00F80095" w:rsidP="00420B88">
      <w:pPr>
        <w:spacing w:beforeLines="50" w:afterLines="50" w:line="574" w:lineRule="exact"/>
        <w:jc w:val="center"/>
        <w:rPr>
          <w:rFonts w:eastAsia="方正黑体_GBK"/>
          <w:sz w:val="32"/>
          <w:szCs w:val="32"/>
        </w:rPr>
      </w:pPr>
      <w:r w:rsidRPr="005613D9">
        <w:rPr>
          <w:rFonts w:eastAsia="方正黑体_GBK" w:cs="方正黑体_GBK" w:hint="eastAsia"/>
          <w:sz w:val="32"/>
          <w:szCs w:val="32"/>
        </w:rPr>
        <w:t>第五章</w:t>
      </w:r>
      <w:r w:rsidRPr="005613D9">
        <w:rPr>
          <w:rFonts w:eastAsia="方正黑体_GBK"/>
          <w:sz w:val="32"/>
          <w:szCs w:val="32"/>
        </w:rPr>
        <w:t xml:space="preserve">  </w:t>
      </w:r>
      <w:r w:rsidRPr="005613D9">
        <w:rPr>
          <w:rFonts w:eastAsia="方正黑体_GBK" w:cs="方正黑体_GBK" w:hint="eastAsia"/>
          <w:sz w:val="32"/>
          <w:szCs w:val="32"/>
        </w:rPr>
        <w:t>采购上限价</w:t>
      </w:r>
    </w:p>
    <w:p w:rsidR="00F80095" w:rsidRPr="005613D9" w:rsidRDefault="00F80095" w:rsidP="00DC14E9">
      <w:pPr>
        <w:spacing w:line="574" w:lineRule="exact"/>
        <w:ind w:firstLineChars="200" w:firstLine="31680"/>
        <w:rPr>
          <w:rFonts w:eastAsia="方正黑体_GBK"/>
          <w:sz w:val="32"/>
          <w:szCs w:val="32"/>
        </w:rPr>
      </w:pPr>
      <w:r w:rsidRPr="005613D9">
        <w:rPr>
          <w:rFonts w:eastAsia="方正黑体_GBK" w:cs="方正黑体_GBK" w:hint="eastAsia"/>
          <w:sz w:val="32"/>
          <w:szCs w:val="32"/>
        </w:rPr>
        <w:t>一、依据来源</w:t>
      </w:r>
    </w:p>
    <w:p w:rsidR="00F80095" w:rsidRPr="005613D9" w:rsidRDefault="00F80095" w:rsidP="00DC14E9">
      <w:pPr>
        <w:spacing w:line="574" w:lineRule="exact"/>
        <w:ind w:firstLineChars="200" w:firstLine="31680"/>
        <w:rPr>
          <w:rFonts w:eastAsia="仿宋_GB2312"/>
          <w:sz w:val="32"/>
          <w:szCs w:val="32"/>
        </w:rPr>
      </w:pPr>
      <w:r w:rsidRPr="005613D9">
        <w:rPr>
          <w:rFonts w:eastAsia="仿宋_GB2312" w:cs="仿宋_GB2312" w:hint="eastAsia"/>
          <w:sz w:val="32"/>
          <w:szCs w:val="32"/>
        </w:rPr>
        <w:t>（一）我市</w:t>
      </w:r>
      <w:r w:rsidRPr="005613D9">
        <w:rPr>
          <w:rFonts w:eastAsia="仿宋_GB2312"/>
          <w:sz w:val="32"/>
          <w:szCs w:val="32"/>
        </w:rPr>
        <w:t>2011</w:t>
      </w:r>
      <w:r w:rsidRPr="005613D9">
        <w:rPr>
          <w:rFonts w:eastAsia="仿宋_GB2312" w:cs="仿宋_GB2312" w:hint="eastAsia"/>
          <w:sz w:val="32"/>
          <w:szCs w:val="32"/>
        </w:rPr>
        <w:t>年医用耗材及试剂集中采购价格；</w:t>
      </w:r>
    </w:p>
    <w:p w:rsidR="00F80095" w:rsidRPr="005613D9" w:rsidRDefault="00F80095" w:rsidP="00DC14E9">
      <w:pPr>
        <w:spacing w:line="574" w:lineRule="exact"/>
        <w:ind w:firstLineChars="200" w:firstLine="31680"/>
        <w:rPr>
          <w:rFonts w:eastAsia="仿宋_GB2312"/>
          <w:sz w:val="32"/>
          <w:szCs w:val="32"/>
        </w:rPr>
      </w:pPr>
      <w:r w:rsidRPr="005613D9">
        <w:rPr>
          <w:rFonts w:eastAsia="仿宋_GB2312" w:cs="仿宋_GB2312" w:hint="eastAsia"/>
          <w:sz w:val="32"/>
          <w:szCs w:val="32"/>
        </w:rPr>
        <w:t>（二）我市二、三级医疗卫生单位现行实际采购价格；</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（三）</w:t>
      </w:r>
      <w:r w:rsidRPr="005613D9">
        <w:rPr>
          <w:rFonts w:eastAsia="仿宋_GB2312"/>
          <w:sz w:val="32"/>
          <w:szCs w:val="32"/>
        </w:rPr>
        <w:t>2015</w:t>
      </w:r>
      <w:r w:rsidRPr="005613D9">
        <w:rPr>
          <w:rFonts w:eastAsia="仿宋_GB2312" w:cs="仿宋_GB2312" w:hint="eastAsia"/>
          <w:sz w:val="32"/>
          <w:szCs w:val="32"/>
        </w:rPr>
        <w:t>年以来省内其他城市最近一次集中采购价格；</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（四）企业提供的</w:t>
      </w:r>
      <w:r w:rsidRPr="005613D9">
        <w:rPr>
          <w:rFonts w:eastAsia="仿宋_GB2312"/>
          <w:sz w:val="32"/>
          <w:szCs w:val="32"/>
        </w:rPr>
        <w:t>2015</w:t>
      </w:r>
      <w:r w:rsidRPr="005613D9">
        <w:rPr>
          <w:rFonts w:eastAsia="仿宋_GB2312" w:cs="仿宋_GB2312" w:hint="eastAsia"/>
          <w:sz w:val="32"/>
          <w:szCs w:val="32"/>
        </w:rPr>
        <w:t>年以来本企业产品在外省（市、区）及外省城市集中采购价格；</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（五）我市收集的相关价格信息。</w:t>
      </w:r>
    </w:p>
    <w:p w:rsidR="00F80095" w:rsidRPr="005613D9" w:rsidRDefault="00F80095" w:rsidP="00DC14E9">
      <w:pPr>
        <w:spacing w:line="590" w:lineRule="exact"/>
        <w:ind w:firstLineChars="200" w:firstLine="31680"/>
        <w:rPr>
          <w:rFonts w:eastAsia="方正黑体_GBK"/>
          <w:sz w:val="32"/>
          <w:szCs w:val="32"/>
        </w:rPr>
      </w:pPr>
      <w:r w:rsidRPr="005613D9">
        <w:rPr>
          <w:rFonts w:eastAsia="方正黑体_GBK" w:cs="方正黑体_GBK" w:hint="eastAsia"/>
          <w:sz w:val="32"/>
          <w:szCs w:val="32"/>
        </w:rPr>
        <w:t>二、制定原则和方法</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（一）以同产品的价格为依据，针对每一个产品，制定采购上限价。</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（二）采购上限价由专家组讨论确定。上述依据来源中的最低价为本次该产品采购上限价的参考价。</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（三）无有效采购上限价制定依据的产品，专家组按照原则上不高于同目录、同组别其他产品采购上限价的原则制定。</w:t>
      </w:r>
    </w:p>
    <w:p w:rsidR="00F80095" w:rsidRPr="005613D9" w:rsidRDefault="00F80095" w:rsidP="00DC14E9">
      <w:pPr>
        <w:spacing w:line="590" w:lineRule="exact"/>
        <w:ind w:firstLineChars="200" w:firstLine="31680"/>
        <w:rPr>
          <w:rFonts w:eastAsia="仿宋_GB2312"/>
          <w:spacing w:val="4"/>
          <w:sz w:val="32"/>
          <w:szCs w:val="32"/>
        </w:rPr>
      </w:pPr>
      <w:r w:rsidRPr="005613D9">
        <w:rPr>
          <w:rFonts w:eastAsia="仿宋_GB2312" w:cs="仿宋_GB2312" w:hint="eastAsia"/>
          <w:spacing w:val="4"/>
          <w:sz w:val="32"/>
          <w:szCs w:val="32"/>
        </w:rPr>
        <w:t>（四）同目录、同组别均无有效采购上限价制定依据的产品，组织专家根据同类产品功能、性价比等因素确定其采购上限价。</w:t>
      </w:r>
    </w:p>
    <w:p w:rsidR="00F80095" w:rsidRPr="005613D9" w:rsidRDefault="00F80095" w:rsidP="00DC14E9">
      <w:pPr>
        <w:spacing w:line="590" w:lineRule="exact"/>
        <w:ind w:firstLineChars="200" w:firstLine="31680"/>
        <w:rPr>
          <w:rFonts w:eastAsia="方正黑体_GBK"/>
          <w:sz w:val="32"/>
          <w:szCs w:val="32"/>
        </w:rPr>
      </w:pPr>
      <w:r w:rsidRPr="005613D9">
        <w:rPr>
          <w:rFonts w:eastAsia="方正黑体_GBK" w:cs="方正黑体_GBK" w:hint="eastAsia"/>
          <w:sz w:val="32"/>
          <w:szCs w:val="32"/>
        </w:rPr>
        <w:t>三、公示公布范围</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产品采购上限价及其制定依据只对相应的投标企业公布，企业可通过集中采购平台查询本企业具体产品的采购上限价，供报价时参考。</w:t>
      </w:r>
    </w:p>
    <w:p w:rsidR="00F80095"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投标企业对本企业投标产品采购上限价有异议的，可在公示期内通过集中采购平台提出申诉及依据，经办机构将进行整理并组织专家审议后予以答复。逾期，视同无异议。</w:t>
      </w:r>
    </w:p>
    <w:p w:rsidR="00F80095" w:rsidRPr="005613D9" w:rsidRDefault="00F80095" w:rsidP="00DC14E9">
      <w:pPr>
        <w:spacing w:line="590" w:lineRule="exact"/>
        <w:ind w:firstLineChars="200" w:firstLine="31680"/>
        <w:rPr>
          <w:rFonts w:eastAsia="仿宋_GB2312"/>
          <w:sz w:val="32"/>
          <w:szCs w:val="32"/>
        </w:rPr>
      </w:pPr>
    </w:p>
    <w:p w:rsidR="00F80095" w:rsidRPr="005613D9" w:rsidRDefault="00F80095" w:rsidP="00420B88">
      <w:pPr>
        <w:spacing w:beforeLines="50" w:afterLines="50" w:line="590" w:lineRule="exact"/>
        <w:jc w:val="center"/>
        <w:rPr>
          <w:rFonts w:eastAsia="方正黑体_GBK"/>
          <w:sz w:val="32"/>
          <w:szCs w:val="32"/>
        </w:rPr>
      </w:pPr>
      <w:r w:rsidRPr="005613D9">
        <w:rPr>
          <w:rFonts w:eastAsia="方正黑体_GBK" w:cs="方正黑体_GBK" w:hint="eastAsia"/>
          <w:sz w:val="32"/>
          <w:szCs w:val="32"/>
        </w:rPr>
        <w:t>第六章</w:t>
      </w:r>
      <w:r w:rsidRPr="005613D9">
        <w:rPr>
          <w:rFonts w:eastAsia="方正黑体_GBK"/>
          <w:sz w:val="32"/>
          <w:szCs w:val="32"/>
        </w:rPr>
        <w:t xml:space="preserve">  </w:t>
      </w:r>
      <w:r w:rsidRPr="005613D9">
        <w:rPr>
          <w:rFonts w:eastAsia="方正黑体_GBK" w:cs="方正黑体_GBK" w:hint="eastAsia"/>
          <w:sz w:val="32"/>
          <w:szCs w:val="32"/>
        </w:rPr>
        <w:t>采购公告和采购文件</w:t>
      </w:r>
    </w:p>
    <w:p w:rsidR="00F80095" w:rsidRPr="005613D9" w:rsidRDefault="00F80095" w:rsidP="00DC14E9">
      <w:pPr>
        <w:spacing w:line="580" w:lineRule="exact"/>
        <w:ind w:firstLineChars="200" w:firstLine="31680"/>
        <w:rPr>
          <w:rFonts w:eastAsia="方正黑体_GBK"/>
          <w:sz w:val="32"/>
          <w:szCs w:val="32"/>
        </w:rPr>
      </w:pPr>
      <w:r w:rsidRPr="005613D9">
        <w:rPr>
          <w:rFonts w:eastAsia="方正黑体_GBK" w:cs="方正黑体_GBK" w:hint="eastAsia"/>
          <w:sz w:val="32"/>
          <w:szCs w:val="32"/>
        </w:rPr>
        <w:t>一、采购公告</w:t>
      </w:r>
    </w:p>
    <w:p w:rsidR="00F80095" w:rsidRPr="005613D9" w:rsidRDefault="00F80095" w:rsidP="00DC14E9">
      <w:pPr>
        <w:spacing w:line="580" w:lineRule="exact"/>
        <w:ind w:firstLineChars="200" w:firstLine="31680"/>
        <w:rPr>
          <w:rFonts w:eastAsia="仿宋_GB2312"/>
          <w:sz w:val="32"/>
          <w:szCs w:val="32"/>
        </w:rPr>
      </w:pPr>
      <w:r w:rsidRPr="005613D9">
        <w:rPr>
          <w:rFonts w:eastAsia="仿宋_GB2312" w:cs="仿宋_GB2312" w:hint="eastAsia"/>
          <w:sz w:val="32"/>
          <w:szCs w:val="32"/>
        </w:rPr>
        <w:t>经办机构在江苏省政府采购网、南通市公共资源交易网同步发布采购公告，公告日期与企业投标申请截止日期之间不少于</w:t>
      </w:r>
      <w:r w:rsidRPr="005613D9">
        <w:rPr>
          <w:rFonts w:eastAsia="仿宋_GB2312"/>
          <w:sz w:val="32"/>
          <w:szCs w:val="32"/>
        </w:rPr>
        <w:t>15</w:t>
      </w:r>
      <w:r w:rsidRPr="005613D9">
        <w:rPr>
          <w:rFonts w:eastAsia="仿宋_GB2312" w:cs="仿宋_GB2312" w:hint="eastAsia"/>
          <w:sz w:val="32"/>
          <w:szCs w:val="32"/>
        </w:rPr>
        <w:t>个工作日。</w:t>
      </w:r>
    </w:p>
    <w:p w:rsidR="00F80095" w:rsidRPr="005613D9" w:rsidRDefault="00F80095" w:rsidP="00DC14E9">
      <w:pPr>
        <w:spacing w:line="580" w:lineRule="exact"/>
        <w:ind w:firstLineChars="200" w:firstLine="31680"/>
        <w:rPr>
          <w:rFonts w:eastAsia="方正黑体_GBK"/>
          <w:sz w:val="32"/>
          <w:szCs w:val="32"/>
        </w:rPr>
      </w:pPr>
      <w:r w:rsidRPr="005613D9">
        <w:rPr>
          <w:rFonts w:eastAsia="方正黑体_GBK" w:cs="方正黑体_GBK" w:hint="eastAsia"/>
          <w:sz w:val="32"/>
          <w:szCs w:val="32"/>
        </w:rPr>
        <w:t>二、采购文件编制</w:t>
      </w:r>
    </w:p>
    <w:p w:rsidR="00F80095" w:rsidRPr="005613D9" w:rsidRDefault="00F80095" w:rsidP="00DC14E9">
      <w:pPr>
        <w:spacing w:line="580" w:lineRule="exact"/>
        <w:ind w:firstLineChars="200" w:firstLine="31680"/>
        <w:rPr>
          <w:rFonts w:eastAsia="仿宋_GB2312"/>
          <w:sz w:val="32"/>
          <w:szCs w:val="32"/>
        </w:rPr>
      </w:pPr>
      <w:r w:rsidRPr="005613D9">
        <w:rPr>
          <w:rFonts w:eastAsia="仿宋_GB2312" w:cs="仿宋_GB2312" w:hint="eastAsia"/>
          <w:sz w:val="32"/>
          <w:szCs w:val="32"/>
        </w:rPr>
        <w:t>经办机构依据本实施方案，编制南通市医用耗材和检验检测试剂集中采购文件并报市卫计委，市卫计委组织专家及相关部门审定。</w:t>
      </w:r>
    </w:p>
    <w:p w:rsidR="00F80095" w:rsidRPr="005613D9" w:rsidRDefault="00F80095" w:rsidP="00DC14E9">
      <w:pPr>
        <w:spacing w:line="580" w:lineRule="exact"/>
        <w:ind w:firstLineChars="200" w:firstLine="31680"/>
        <w:rPr>
          <w:rFonts w:eastAsia="方正黑体_GBK"/>
          <w:sz w:val="32"/>
          <w:szCs w:val="32"/>
        </w:rPr>
      </w:pPr>
      <w:r w:rsidRPr="005613D9">
        <w:rPr>
          <w:rFonts w:eastAsia="方正黑体_GBK" w:cs="方正黑体_GBK" w:hint="eastAsia"/>
          <w:sz w:val="32"/>
          <w:szCs w:val="32"/>
        </w:rPr>
        <w:t>三、采购文件发布和解释</w:t>
      </w:r>
    </w:p>
    <w:p w:rsidR="00F80095" w:rsidRPr="005613D9" w:rsidRDefault="00F80095" w:rsidP="00DC14E9">
      <w:pPr>
        <w:spacing w:line="580" w:lineRule="exact"/>
        <w:ind w:firstLineChars="200" w:firstLine="31680"/>
        <w:rPr>
          <w:rFonts w:eastAsia="仿宋_GB2312"/>
          <w:sz w:val="32"/>
          <w:szCs w:val="32"/>
        </w:rPr>
      </w:pPr>
      <w:r w:rsidRPr="005613D9">
        <w:rPr>
          <w:rFonts w:eastAsia="仿宋_GB2312" w:cs="仿宋_GB2312" w:hint="eastAsia"/>
          <w:sz w:val="32"/>
          <w:szCs w:val="32"/>
        </w:rPr>
        <w:t>按公告规定的时间，经办机构公开发布采购文件，并在南通市公共资源交易网发布，采购文件的修改和澄清均以南通市公共资源交易网和经办机构网站为准，采购文件修改和澄清的内容均为采购文件的组成部分。</w:t>
      </w:r>
    </w:p>
    <w:p w:rsidR="00F80095" w:rsidRPr="005613D9" w:rsidRDefault="00F80095" w:rsidP="00DC14E9">
      <w:pPr>
        <w:spacing w:line="580" w:lineRule="exact"/>
        <w:ind w:firstLineChars="200" w:firstLine="31680"/>
        <w:rPr>
          <w:rFonts w:eastAsia="仿宋_GB2312"/>
          <w:sz w:val="32"/>
          <w:szCs w:val="32"/>
        </w:rPr>
      </w:pPr>
      <w:r w:rsidRPr="005613D9">
        <w:rPr>
          <w:rFonts w:eastAsia="仿宋_GB2312" w:cs="仿宋_GB2312" w:hint="eastAsia"/>
          <w:sz w:val="32"/>
          <w:szCs w:val="32"/>
        </w:rPr>
        <w:t>采购文件由经办机构负责解释和说明。</w:t>
      </w:r>
    </w:p>
    <w:p w:rsidR="00F80095" w:rsidRPr="005613D9" w:rsidRDefault="00F80095" w:rsidP="00420B88">
      <w:pPr>
        <w:spacing w:beforeLines="50" w:afterLines="50" w:line="580" w:lineRule="exact"/>
        <w:jc w:val="center"/>
        <w:rPr>
          <w:rFonts w:eastAsia="方正黑体_GBK"/>
          <w:sz w:val="32"/>
          <w:szCs w:val="32"/>
        </w:rPr>
      </w:pPr>
      <w:r w:rsidRPr="005613D9">
        <w:rPr>
          <w:rFonts w:eastAsia="方正黑体_GBK" w:cs="方正黑体_GBK" w:hint="eastAsia"/>
          <w:sz w:val="32"/>
          <w:szCs w:val="32"/>
        </w:rPr>
        <w:t>第七章</w:t>
      </w:r>
      <w:r w:rsidRPr="005613D9">
        <w:rPr>
          <w:rFonts w:eastAsia="方正黑体_GBK"/>
          <w:sz w:val="32"/>
          <w:szCs w:val="32"/>
        </w:rPr>
        <w:t xml:space="preserve">  </w:t>
      </w:r>
      <w:r w:rsidRPr="005613D9">
        <w:rPr>
          <w:rFonts w:eastAsia="方正黑体_GBK" w:cs="方正黑体_GBK" w:hint="eastAsia"/>
          <w:sz w:val="32"/>
          <w:szCs w:val="32"/>
        </w:rPr>
        <w:t>投标（响应）与报价</w:t>
      </w:r>
    </w:p>
    <w:p w:rsidR="00F80095" w:rsidRPr="005613D9" w:rsidRDefault="00F80095" w:rsidP="00DC14E9">
      <w:pPr>
        <w:spacing w:line="580" w:lineRule="exact"/>
        <w:ind w:firstLineChars="200" w:firstLine="31680"/>
        <w:rPr>
          <w:rFonts w:eastAsia="仿宋_GB2312"/>
          <w:sz w:val="32"/>
          <w:szCs w:val="32"/>
        </w:rPr>
      </w:pPr>
      <w:r w:rsidRPr="005613D9">
        <w:rPr>
          <w:rFonts w:eastAsia="仿宋_GB2312" w:cs="仿宋_GB2312" w:hint="eastAsia"/>
          <w:sz w:val="32"/>
          <w:szCs w:val="32"/>
        </w:rPr>
        <w:t>投标企业须按集中采购文件要求递交相关资质资格证明文件，经审核合格后进行报价。</w:t>
      </w:r>
    </w:p>
    <w:p w:rsidR="00F80095" w:rsidRPr="005613D9" w:rsidRDefault="00F80095" w:rsidP="00DC14E9">
      <w:pPr>
        <w:spacing w:line="580" w:lineRule="exact"/>
        <w:ind w:firstLineChars="200" w:firstLine="31680"/>
        <w:rPr>
          <w:rFonts w:eastAsia="方正黑体_GBK"/>
          <w:sz w:val="32"/>
          <w:szCs w:val="32"/>
        </w:rPr>
      </w:pPr>
      <w:r w:rsidRPr="005613D9">
        <w:rPr>
          <w:rFonts w:eastAsia="方正黑体_GBK" w:cs="方正黑体_GBK" w:hint="eastAsia"/>
          <w:sz w:val="32"/>
          <w:szCs w:val="32"/>
        </w:rPr>
        <w:t>一、企业投标</w:t>
      </w:r>
    </w:p>
    <w:p w:rsidR="00F80095" w:rsidRPr="005613D9" w:rsidRDefault="00F80095" w:rsidP="00DC14E9">
      <w:pPr>
        <w:spacing w:line="580" w:lineRule="exact"/>
        <w:ind w:firstLineChars="200" w:firstLine="31680"/>
        <w:rPr>
          <w:rFonts w:eastAsia="仿宋_GB2312"/>
          <w:sz w:val="32"/>
          <w:szCs w:val="32"/>
        </w:rPr>
      </w:pPr>
      <w:r w:rsidRPr="005613D9">
        <w:rPr>
          <w:rFonts w:eastAsia="仿宋_GB2312" w:cs="仿宋_GB2312" w:hint="eastAsia"/>
          <w:sz w:val="32"/>
          <w:szCs w:val="32"/>
        </w:rPr>
        <w:t>投标企业根据集中采购目录进行投标，须在规定时间内通过集中采购平台按要求如实提交资质资格材料。</w:t>
      </w:r>
    </w:p>
    <w:p w:rsidR="00F80095" w:rsidRPr="005613D9" w:rsidRDefault="00F80095" w:rsidP="00DC14E9">
      <w:pPr>
        <w:spacing w:line="590" w:lineRule="exact"/>
        <w:ind w:firstLineChars="200" w:firstLine="31680"/>
        <w:rPr>
          <w:rFonts w:eastAsia="方正楷体_GBK"/>
          <w:sz w:val="32"/>
          <w:szCs w:val="32"/>
        </w:rPr>
      </w:pPr>
      <w:r w:rsidRPr="005613D9">
        <w:rPr>
          <w:rFonts w:eastAsia="方正楷体_GBK" w:cs="方正楷体_GBK" w:hint="eastAsia"/>
          <w:sz w:val="32"/>
          <w:szCs w:val="32"/>
        </w:rPr>
        <w:t>（一）投标（响应）企业资质</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sz w:val="32"/>
          <w:szCs w:val="32"/>
        </w:rPr>
        <w:t>1</w:t>
      </w:r>
      <w:r w:rsidRPr="005613D9">
        <w:rPr>
          <w:rFonts w:eastAsia="仿宋_GB2312" w:cs="仿宋_GB2312" w:hint="eastAsia"/>
          <w:sz w:val="32"/>
          <w:szCs w:val="32"/>
        </w:rPr>
        <w:t>、投标（响应）企业须是生产企业。国内的生产企业须直接投标（企业设立的仅销售本公司产品的商业公司视同生产企业）。国（境）外生产企业在境内设立的仅销售本公司产品的商业公司和国内总代理（总经销）视同生产企业，国内不设总代理的，只接受一级代理商的投标，此代理商所代理的区域，必须覆盖我市；</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sz w:val="32"/>
          <w:szCs w:val="32"/>
        </w:rPr>
        <w:t>2</w:t>
      </w:r>
      <w:r w:rsidRPr="005613D9">
        <w:rPr>
          <w:rFonts w:eastAsia="仿宋_GB2312" w:cs="仿宋_GB2312" w:hint="eastAsia"/>
          <w:sz w:val="32"/>
          <w:szCs w:val="32"/>
        </w:rPr>
        <w:t>、投标企业必须委派本企业工作人员（附企业员工身份证明）持包括投标申请函及法定代表人授权书在内的企业证明文件等材料办理相关手续；</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sz w:val="32"/>
          <w:szCs w:val="32"/>
        </w:rPr>
        <w:t>3</w:t>
      </w:r>
      <w:r w:rsidRPr="005613D9">
        <w:rPr>
          <w:rFonts w:eastAsia="仿宋_GB2312" w:cs="仿宋_GB2312" w:hint="eastAsia"/>
          <w:sz w:val="32"/>
          <w:szCs w:val="32"/>
        </w:rPr>
        <w:t>、投标企业必须依法取得相应的资格证书及资质证书；</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sz w:val="32"/>
          <w:szCs w:val="32"/>
        </w:rPr>
        <w:t>4</w:t>
      </w:r>
      <w:r w:rsidRPr="005613D9">
        <w:rPr>
          <w:rFonts w:eastAsia="仿宋_GB2312" w:cs="仿宋_GB2312" w:hint="eastAsia"/>
          <w:sz w:val="32"/>
          <w:szCs w:val="32"/>
        </w:rPr>
        <w:t>、具有履行合同必须具备的持续供应保障能力和服务能力，确保产品的供应和伴随服务；</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sz w:val="32"/>
          <w:szCs w:val="32"/>
        </w:rPr>
        <w:t>5</w:t>
      </w:r>
      <w:r w:rsidRPr="005613D9">
        <w:rPr>
          <w:rFonts w:eastAsia="仿宋_GB2312" w:cs="仿宋_GB2312" w:hint="eastAsia"/>
          <w:sz w:val="32"/>
          <w:szCs w:val="32"/>
        </w:rPr>
        <w:t>、被国家卫计委、我省卫计委和市卫计委列入不良记录且在处罚期内的，不得参与本次采购活动；</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sz w:val="32"/>
          <w:szCs w:val="32"/>
        </w:rPr>
        <w:t>6</w:t>
      </w:r>
      <w:r w:rsidRPr="005613D9">
        <w:rPr>
          <w:rFonts w:eastAsia="仿宋_GB2312" w:cs="仿宋_GB2312" w:hint="eastAsia"/>
          <w:sz w:val="32"/>
          <w:szCs w:val="32"/>
        </w:rPr>
        <w:t>、法律法规规定的其他条件。</w:t>
      </w:r>
    </w:p>
    <w:p w:rsidR="00F80095" w:rsidRPr="005613D9" w:rsidRDefault="00F80095" w:rsidP="00DC14E9">
      <w:pPr>
        <w:spacing w:line="590" w:lineRule="exact"/>
        <w:ind w:firstLineChars="200" w:firstLine="31680"/>
        <w:rPr>
          <w:rFonts w:eastAsia="方正楷体_GBK"/>
          <w:sz w:val="32"/>
          <w:szCs w:val="32"/>
        </w:rPr>
      </w:pPr>
      <w:r w:rsidRPr="005613D9">
        <w:rPr>
          <w:rFonts w:eastAsia="方正楷体_GBK" w:cs="方正楷体_GBK" w:hint="eastAsia"/>
          <w:sz w:val="32"/>
          <w:szCs w:val="32"/>
        </w:rPr>
        <w:t>（二）投标产品资质</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sz w:val="32"/>
          <w:szCs w:val="32"/>
        </w:rPr>
        <w:t>1</w:t>
      </w:r>
      <w:r w:rsidRPr="005613D9">
        <w:rPr>
          <w:rFonts w:eastAsia="仿宋_GB2312" w:cs="仿宋_GB2312" w:hint="eastAsia"/>
          <w:sz w:val="32"/>
          <w:szCs w:val="32"/>
        </w:rPr>
        <w:t>、投标产品必须具备相应的资质证书；</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sz w:val="32"/>
          <w:szCs w:val="32"/>
        </w:rPr>
        <w:t>2</w:t>
      </w:r>
      <w:r w:rsidRPr="005613D9">
        <w:rPr>
          <w:rFonts w:eastAsia="仿宋_GB2312" w:cs="仿宋_GB2312" w:hint="eastAsia"/>
          <w:sz w:val="32"/>
          <w:szCs w:val="32"/>
        </w:rPr>
        <w:t>、国家及我省食品药品监管部门与卫生计生行政部门发布的质量公告所涉及的不合格产品且在处罚期内的，不得参与本次采购活动；</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sz w:val="32"/>
          <w:szCs w:val="32"/>
        </w:rPr>
        <w:t>3</w:t>
      </w:r>
      <w:r w:rsidRPr="005613D9">
        <w:rPr>
          <w:rFonts w:eastAsia="仿宋_GB2312" w:cs="仿宋_GB2312" w:hint="eastAsia"/>
          <w:sz w:val="32"/>
          <w:szCs w:val="32"/>
        </w:rPr>
        <w:t>、法律法规规定的其他条件。</w:t>
      </w:r>
    </w:p>
    <w:p w:rsidR="00F80095" w:rsidRPr="005613D9" w:rsidRDefault="00F80095" w:rsidP="00DC14E9">
      <w:pPr>
        <w:spacing w:line="590" w:lineRule="exact"/>
        <w:ind w:firstLineChars="200" w:firstLine="31680"/>
        <w:rPr>
          <w:rFonts w:eastAsia="方正楷体_GBK"/>
          <w:sz w:val="32"/>
          <w:szCs w:val="32"/>
        </w:rPr>
      </w:pPr>
      <w:r w:rsidRPr="005613D9">
        <w:rPr>
          <w:rFonts w:eastAsia="方正楷体_GBK" w:cs="方正楷体_GBK" w:hint="eastAsia"/>
          <w:sz w:val="32"/>
          <w:szCs w:val="32"/>
        </w:rPr>
        <w:t>（三）申报材料</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sz w:val="32"/>
          <w:szCs w:val="32"/>
        </w:rPr>
        <w:t>1</w:t>
      </w:r>
      <w:r w:rsidRPr="005613D9">
        <w:rPr>
          <w:rFonts w:eastAsia="仿宋_GB2312" w:cs="仿宋_GB2312" w:hint="eastAsia"/>
          <w:sz w:val="32"/>
          <w:szCs w:val="32"/>
        </w:rPr>
        <w:t>、投标申请函，非实际生产企业投标的须递交生产企业授权书和产品授权证明；</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sz w:val="32"/>
          <w:szCs w:val="32"/>
        </w:rPr>
        <w:t>2</w:t>
      </w:r>
      <w:r w:rsidRPr="005613D9">
        <w:rPr>
          <w:rFonts w:eastAsia="仿宋_GB2312" w:cs="仿宋_GB2312" w:hint="eastAsia"/>
          <w:sz w:val="32"/>
          <w:szCs w:val="32"/>
        </w:rPr>
        <w:t>、企业营业执照、组织机构代码证、生产许可证、经营许可证、企业年度增值税纳税申报表、企业质量体系认证证明、注册证（备案凭证）、产品检测报告、国家级奖励证书（须是与具体产品质量相关）、产品发明专利证明文件、产品中标情况、产品进口报关单等文件；</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sz w:val="32"/>
          <w:szCs w:val="32"/>
        </w:rPr>
        <w:t>3</w:t>
      </w:r>
      <w:r w:rsidRPr="005613D9">
        <w:rPr>
          <w:rFonts w:eastAsia="仿宋_GB2312" w:cs="仿宋_GB2312" w:hint="eastAsia"/>
          <w:sz w:val="32"/>
          <w:szCs w:val="32"/>
        </w:rPr>
        <w:t>、通过美国</w:t>
      </w:r>
      <w:r w:rsidRPr="005613D9">
        <w:rPr>
          <w:rFonts w:eastAsia="仿宋_GB2312"/>
          <w:sz w:val="32"/>
          <w:szCs w:val="32"/>
        </w:rPr>
        <w:t>FDA</w:t>
      </w:r>
      <w:r w:rsidRPr="005613D9">
        <w:rPr>
          <w:rFonts w:eastAsia="仿宋_GB2312" w:cs="仿宋_GB2312" w:hint="eastAsia"/>
          <w:sz w:val="32"/>
          <w:szCs w:val="32"/>
        </w:rPr>
        <w:t>、欧盟</w:t>
      </w:r>
      <w:r w:rsidRPr="005613D9">
        <w:rPr>
          <w:rFonts w:eastAsia="仿宋_GB2312"/>
          <w:sz w:val="32"/>
          <w:szCs w:val="32"/>
        </w:rPr>
        <w:t>CE</w:t>
      </w:r>
      <w:r w:rsidRPr="005613D9">
        <w:rPr>
          <w:rFonts w:eastAsia="仿宋_GB2312" w:cs="仿宋_GB2312" w:hint="eastAsia"/>
          <w:sz w:val="32"/>
          <w:szCs w:val="32"/>
        </w:rPr>
        <w:t>认证的产品，须提供美国</w:t>
      </w:r>
      <w:r w:rsidRPr="005613D9">
        <w:rPr>
          <w:rFonts w:eastAsia="仿宋_GB2312"/>
          <w:sz w:val="32"/>
          <w:szCs w:val="32"/>
        </w:rPr>
        <w:t>FDA</w:t>
      </w:r>
      <w:r w:rsidRPr="005613D9">
        <w:rPr>
          <w:rFonts w:eastAsia="仿宋_GB2312" w:cs="仿宋_GB2312" w:hint="eastAsia"/>
          <w:sz w:val="32"/>
          <w:szCs w:val="32"/>
        </w:rPr>
        <w:t>、欧盟</w:t>
      </w:r>
      <w:r w:rsidRPr="005613D9">
        <w:rPr>
          <w:rFonts w:eastAsia="仿宋_GB2312"/>
          <w:sz w:val="32"/>
          <w:szCs w:val="32"/>
        </w:rPr>
        <w:t>CE</w:t>
      </w:r>
      <w:r w:rsidRPr="005613D9">
        <w:rPr>
          <w:rFonts w:eastAsia="仿宋_GB2312" w:cs="仿宋_GB2312" w:hint="eastAsia"/>
          <w:sz w:val="32"/>
          <w:szCs w:val="32"/>
        </w:rPr>
        <w:t>认证相关证明的复印件及有效中文翻译件，国产产品提供相应产品出口报关单；</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sz w:val="32"/>
          <w:szCs w:val="32"/>
        </w:rPr>
        <w:t>4</w:t>
      </w:r>
      <w:r w:rsidRPr="005613D9">
        <w:rPr>
          <w:rFonts w:eastAsia="仿宋_GB2312" w:cs="仿宋_GB2312" w:hint="eastAsia"/>
          <w:sz w:val="32"/>
          <w:szCs w:val="32"/>
        </w:rPr>
        <w:t>、产品说明书及近距实物照片；</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sz w:val="32"/>
          <w:szCs w:val="32"/>
        </w:rPr>
        <w:t>5</w:t>
      </w:r>
      <w:r w:rsidRPr="005613D9">
        <w:rPr>
          <w:rFonts w:eastAsia="仿宋_GB2312" w:cs="仿宋_GB2312" w:hint="eastAsia"/>
          <w:sz w:val="32"/>
          <w:szCs w:val="32"/>
        </w:rPr>
        <w:t>、其他规定的相关文件材料。</w:t>
      </w:r>
    </w:p>
    <w:p w:rsidR="00F80095" w:rsidRPr="005613D9" w:rsidRDefault="00F80095" w:rsidP="00DC14E9">
      <w:pPr>
        <w:spacing w:line="590" w:lineRule="exact"/>
        <w:ind w:firstLineChars="200" w:firstLine="31680"/>
        <w:rPr>
          <w:rFonts w:eastAsia="方正楷体_GBK"/>
          <w:sz w:val="32"/>
          <w:szCs w:val="32"/>
        </w:rPr>
      </w:pPr>
      <w:r w:rsidRPr="005613D9">
        <w:rPr>
          <w:rFonts w:eastAsia="方正楷体_GBK" w:cs="方正楷体_GBK" w:hint="eastAsia"/>
          <w:sz w:val="32"/>
          <w:szCs w:val="32"/>
        </w:rPr>
        <w:t>（四）材料修改和撤回</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投标企业在规定的截止时间前，可以修改或撤回申报材料，规定截止时间后，不得对其申报材料做任何修改，也不得撤回。</w:t>
      </w:r>
    </w:p>
    <w:p w:rsidR="00F80095" w:rsidRPr="005613D9" w:rsidRDefault="00F80095" w:rsidP="00DC14E9">
      <w:pPr>
        <w:spacing w:line="590" w:lineRule="exact"/>
        <w:ind w:firstLineChars="200" w:firstLine="31680"/>
        <w:rPr>
          <w:rFonts w:eastAsia="方正楷体_GBK"/>
          <w:sz w:val="32"/>
          <w:szCs w:val="32"/>
        </w:rPr>
      </w:pPr>
      <w:r w:rsidRPr="005613D9">
        <w:rPr>
          <w:rFonts w:eastAsia="方正楷体_GBK" w:cs="方正楷体_GBK" w:hint="eastAsia"/>
          <w:sz w:val="32"/>
          <w:szCs w:val="32"/>
        </w:rPr>
        <w:t>（五）资质材料审核</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经办机构对企业及产品资格资质证明文件的完整性、表面真实性进行审核。</w:t>
      </w:r>
    </w:p>
    <w:p w:rsidR="00F80095" w:rsidRPr="005613D9" w:rsidRDefault="00F80095" w:rsidP="00DC14E9">
      <w:pPr>
        <w:spacing w:line="590" w:lineRule="exact"/>
        <w:ind w:firstLineChars="200" w:firstLine="31680"/>
        <w:rPr>
          <w:rFonts w:eastAsia="方正楷体_GBK"/>
          <w:sz w:val="32"/>
          <w:szCs w:val="32"/>
        </w:rPr>
      </w:pPr>
      <w:r w:rsidRPr="005613D9">
        <w:rPr>
          <w:rFonts w:eastAsia="方正楷体_GBK" w:cs="方正楷体_GBK" w:hint="eastAsia"/>
          <w:sz w:val="32"/>
          <w:szCs w:val="32"/>
        </w:rPr>
        <w:t>（六）资质审核信息公示</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经办机构须将企业申报材料审核结果，在市公共资源交易网和经办机构网站上公示，接受社会各方监督。投标企业对公示情况有异议的，通过集中采购平台提出申诉及依据，经办机构须进行整理并核查后予以答复。逾期，视同无异议。</w:t>
      </w:r>
    </w:p>
    <w:p w:rsidR="00F80095" w:rsidRPr="005613D9" w:rsidRDefault="00F80095" w:rsidP="00DC14E9">
      <w:pPr>
        <w:spacing w:line="590" w:lineRule="exact"/>
        <w:ind w:firstLineChars="200" w:firstLine="31680"/>
        <w:rPr>
          <w:rFonts w:eastAsia="方正楷体_GBK"/>
          <w:sz w:val="32"/>
          <w:szCs w:val="32"/>
        </w:rPr>
      </w:pPr>
      <w:r w:rsidRPr="005613D9">
        <w:rPr>
          <w:rFonts w:eastAsia="方正楷体_GBK" w:cs="方正楷体_GBK" w:hint="eastAsia"/>
          <w:sz w:val="32"/>
          <w:szCs w:val="32"/>
        </w:rPr>
        <w:t>（七）资质审核信息公布和确认</w:t>
      </w:r>
    </w:p>
    <w:p w:rsidR="00F80095" w:rsidRPr="005613D9" w:rsidRDefault="00F80095" w:rsidP="00DC14E9">
      <w:pPr>
        <w:pStyle w:val="BodyTextIndent2"/>
        <w:snapToGrid/>
        <w:spacing w:line="590" w:lineRule="exact"/>
        <w:ind w:firstLine="31680"/>
      </w:pPr>
      <w:r w:rsidRPr="005613D9">
        <w:rPr>
          <w:rFonts w:cs="仿宋_GB2312" w:hint="eastAsia"/>
          <w:kern w:val="2"/>
        </w:rPr>
        <w:t>公示后无异议的，经办机构通过南通市公共资源交易网和经办机构网站进行公布；</w:t>
      </w:r>
      <w:r w:rsidRPr="005613D9">
        <w:rPr>
          <w:rFonts w:cs="仿宋_GB2312" w:hint="eastAsia"/>
        </w:rPr>
        <w:t>投标企业应在规定的时间内对公布的信息通过集中采购平台进行确认，不确认视为放弃。</w:t>
      </w:r>
    </w:p>
    <w:p w:rsidR="00F80095" w:rsidRPr="005613D9" w:rsidRDefault="00F80095" w:rsidP="00DC14E9">
      <w:pPr>
        <w:spacing w:line="590" w:lineRule="exact"/>
        <w:ind w:firstLineChars="200" w:firstLine="31680"/>
        <w:rPr>
          <w:rFonts w:eastAsia="方正黑体_GBK"/>
          <w:sz w:val="32"/>
          <w:szCs w:val="32"/>
        </w:rPr>
      </w:pPr>
      <w:r w:rsidRPr="005613D9">
        <w:rPr>
          <w:rFonts w:eastAsia="方正黑体_GBK" w:cs="方正黑体_GBK" w:hint="eastAsia"/>
          <w:sz w:val="32"/>
          <w:szCs w:val="32"/>
        </w:rPr>
        <w:t>二、产品报价</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（一）投标企业在规定时间内通过集中采购平台对其投标产品进行网上报价，未报价视为放弃。</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（二）报价是包含配送费用及其他税费等在内的产品供应价格，报价须按集中采购平台中产品信息的</w:t>
      </w:r>
      <w:r w:rsidRPr="005613D9">
        <w:rPr>
          <w:rFonts w:eastAsia="仿宋_GB2312"/>
          <w:sz w:val="32"/>
          <w:szCs w:val="32"/>
        </w:rPr>
        <w:t>“</w:t>
      </w:r>
      <w:r w:rsidRPr="005613D9">
        <w:rPr>
          <w:rFonts w:eastAsia="仿宋_GB2312" w:cs="仿宋_GB2312" w:hint="eastAsia"/>
          <w:sz w:val="32"/>
          <w:szCs w:val="32"/>
        </w:rPr>
        <w:t>单位</w:t>
      </w:r>
      <w:r w:rsidRPr="005613D9">
        <w:rPr>
          <w:rFonts w:eastAsia="仿宋_GB2312"/>
          <w:sz w:val="32"/>
          <w:szCs w:val="32"/>
        </w:rPr>
        <w:t>”</w:t>
      </w:r>
      <w:r w:rsidRPr="005613D9">
        <w:rPr>
          <w:rFonts w:eastAsia="仿宋_GB2312" w:cs="仿宋_GB2312" w:hint="eastAsia"/>
          <w:sz w:val="32"/>
          <w:szCs w:val="32"/>
        </w:rPr>
        <w:t>字段下显示的单位进行报价，报价以人民币元为单位，最多保留小数点后</w:t>
      </w:r>
      <w:r w:rsidRPr="005613D9">
        <w:rPr>
          <w:rFonts w:eastAsia="仿宋_GB2312"/>
          <w:sz w:val="32"/>
          <w:szCs w:val="32"/>
        </w:rPr>
        <w:t>4</w:t>
      </w:r>
      <w:r w:rsidRPr="005613D9">
        <w:rPr>
          <w:rFonts w:eastAsia="仿宋_GB2312" w:cs="仿宋_GB2312" w:hint="eastAsia"/>
          <w:sz w:val="32"/>
          <w:szCs w:val="32"/>
        </w:rPr>
        <w:t>位。</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（三）企业不得以低于成本的价格报价，高于采购上限价的报价视为无效报价。</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（四）同目录、同组别、同企业各种规格型号的产品需保持相应的比价关系；同企业、同名称、不同目录序号的产品应符合合理比价关系。</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（五）报价不符合要求以及无效报价的不得入围。</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（六）公布报价结果。投标企业在规定时间内通过集中采购平台对产品报价进行远程解密，经办机构通过南通市公共资源交易网和经办机构网站公布报价结果。</w:t>
      </w:r>
    </w:p>
    <w:p w:rsidR="00F80095" w:rsidRPr="005613D9" w:rsidRDefault="00F80095" w:rsidP="00DC14E9">
      <w:pPr>
        <w:spacing w:line="590" w:lineRule="exact"/>
        <w:ind w:firstLineChars="200" w:firstLine="31680"/>
        <w:rPr>
          <w:rFonts w:eastAsia="仿宋_GB2312"/>
          <w:sz w:val="32"/>
          <w:szCs w:val="32"/>
        </w:rPr>
      </w:pPr>
    </w:p>
    <w:p w:rsidR="00F80095" w:rsidRPr="005613D9" w:rsidRDefault="00F80095" w:rsidP="00420B88">
      <w:pPr>
        <w:spacing w:afterLines="50" w:line="580" w:lineRule="exact"/>
        <w:jc w:val="center"/>
        <w:rPr>
          <w:rFonts w:eastAsia="方正黑体_GBK"/>
          <w:sz w:val="32"/>
          <w:szCs w:val="32"/>
        </w:rPr>
      </w:pPr>
      <w:r w:rsidRPr="005613D9">
        <w:rPr>
          <w:rFonts w:eastAsia="方正黑体_GBK" w:cs="方正黑体_GBK" w:hint="eastAsia"/>
          <w:sz w:val="32"/>
          <w:szCs w:val="32"/>
        </w:rPr>
        <w:t>第八章</w:t>
      </w:r>
      <w:r w:rsidRPr="005613D9">
        <w:rPr>
          <w:rFonts w:eastAsia="方正黑体_GBK"/>
          <w:sz w:val="32"/>
          <w:szCs w:val="32"/>
        </w:rPr>
        <w:t xml:space="preserve">  </w:t>
      </w:r>
      <w:r w:rsidRPr="005613D9">
        <w:rPr>
          <w:rFonts w:eastAsia="方正黑体_GBK" w:cs="方正黑体_GBK" w:hint="eastAsia"/>
          <w:sz w:val="32"/>
          <w:szCs w:val="32"/>
        </w:rPr>
        <w:t>评审与入围</w:t>
      </w:r>
    </w:p>
    <w:p w:rsidR="00F80095" w:rsidRPr="005613D9" w:rsidRDefault="00F80095" w:rsidP="00DC14E9">
      <w:pPr>
        <w:spacing w:line="580" w:lineRule="exact"/>
        <w:ind w:firstLineChars="200" w:firstLine="31680"/>
        <w:rPr>
          <w:rFonts w:eastAsia="方正黑体_GBK"/>
          <w:sz w:val="32"/>
          <w:szCs w:val="32"/>
        </w:rPr>
      </w:pPr>
      <w:r w:rsidRPr="005613D9">
        <w:rPr>
          <w:rFonts w:eastAsia="方正黑体_GBK" w:cs="方正黑体_GBK" w:hint="eastAsia"/>
          <w:sz w:val="32"/>
          <w:szCs w:val="32"/>
        </w:rPr>
        <w:t>一、评审分组</w:t>
      </w:r>
    </w:p>
    <w:p w:rsidR="00F80095" w:rsidRPr="005613D9" w:rsidRDefault="00F80095" w:rsidP="00DC14E9">
      <w:pPr>
        <w:spacing w:line="580" w:lineRule="exact"/>
        <w:ind w:firstLineChars="200" w:firstLine="31680"/>
        <w:rPr>
          <w:rFonts w:eastAsia="仿宋_GB2312"/>
          <w:sz w:val="32"/>
          <w:szCs w:val="32"/>
        </w:rPr>
      </w:pPr>
      <w:r w:rsidRPr="005613D9">
        <w:rPr>
          <w:rFonts w:eastAsia="仿宋_GB2312" w:cs="仿宋_GB2312" w:hint="eastAsia"/>
          <w:sz w:val="32"/>
          <w:szCs w:val="32"/>
        </w:rPr>
        <w:t>根据医疗卫生单位临床诊疗过程中对产品的不同需求，依据投标企业递交的相关资格、资质证明材料将投标产品划分为两个组分别进行评审，分别确定每个组别的入围产品：</w:t>
      </w:r>
    </w:p>
    <w:p w:rsidR="00F80095" w:rsidRPr="005613D9" w:rsidRDefault="00F80095" w:rsidP="00DC14E9">
      <w:pPr>
        <w:spacing w:line="580" w:lineRule="exact"/>
        <w:ind w:firstLineChars="200" w:firstLine="31680"/>
        <w:rPr>
          <w:rFonts w:eastAsia="仿宋_GB2312"/>
          <w:sz w:val="32"/>
          <w:szCs w:val="32"/>
        </w:rPr>
      </w:pPr>
      <w:r w:rsidRPr="005613D9">
        <w:rPr>
          <w:rFonts w:eastAsia="方正楷体_GBK" w:cs="方正楷体_GBK" w:hint="eastAsia"/>
          <w:sz w:val="32"/>
          <w:szCs w:val="32"/>
        </w:rPr>
        <w:t>第一组：</w:t>
      </w:r>
      <w:r w:rsidRPr="005613D9">
        <w:rPr>
          <w:rFonts w:eastAsia="仿宋_GB2312" w:cs="仿宋_GB2312" w:hint="eastAsia"/>
          <w:sz w:val="32"/>
          <w:szCs w:val="32"/>
        </w:rPr>
        <w:t>进口产品（港、澳、台取得</w:t>
      </w:r>
      <w:r w:rsidRPr="005613D9">
        <w:rPr>
          <w:rFonts w:eastAsia="仿宋_GB2312"/>
          <w:sz w:val="32"/>
          <w:szCs w:val="32"/>
        </w:rPr>
        <w:t>“</w:t>
      </w:r>
      <w:r w:rsidRPr="005613D9">
        <w:rPr>
          <w:rFonts w:eastAsia="仿宋_GB2312" w:cs="仿宋_GB2312" w:hint="eastAsia"/>
          <w:sz w:val="32"/>
          <w:szCs w:val="32"/>
        </w:rPr>
        <w:t>许</w:t>
      </w:r>
      <w:r w:rsidRPr="005613D9">
        <w:rPr>
          <w:rFonts w:eastAsia="仿宋_GB2312"/>
          <w:sz w:val="32"/>
          <w:szCs w:val="32"/>
        </w:rPr>
        <w:t>”</w:t>
      </w:r>
      <w:r w:rsidRPr="005613D9">
        <w:rPr>
          <w:rFonts w:eastAsia="仿宋_GB2312" w:cs="仿宋_GB2312" w:hint="eastAsia"/>
          <w:sz w:val="32"/>
          <w:szCs w:val="32"/>
        </w:rPr>
        <w:t>字号注册证的产品归为进口产品）。</w:t>
      </w:r>
    </w:p>
    <w:p w:rsidR="00F80095" w:rsidRPr="005613D9" w:rsidRDefault="00F80095" w:rsidP="00DC14E9">
      <w:pPr>
        <w:spacing w:line="580" w:lineRule="exact"/>
        <w:ind w:firstLineChars="200" w:firstLine="31680"/>
        <w:rPr>
          <w:rFonts w:eastAsia="仿宋_GB2312"/>
          <w:sz w:val="32"/>
          <w:szCs w:val="32"/>
        </w:rPr>
      </w:pPr>
      <w:r w:rsidRPr="005613D9">
        <w:rPr>
          <w:rFonts w:eastAsia="方正楷体_GBK" w:cs="方正楷体_GBK" w:hint="eastAsia"/>
          <w:sz w:val="32"/>
          <w:szCs w:val="32"/>
        </w:rPr>
        <w:t>第二组：</w:t>
      </w:r>
      <w:r w:rsidRPr="005613D9">
        <w:rPr>
          <w:rFonts w:eastAsia="仿宋_GB2312" w:cs="仿宋_GB2312" w:hint="eastAsia"/>
          <w:sz w:val="32"/>
          <w:szCs w:val="32"/>
        </w:rPr>
        <w:t>国产产品。</w:t>
      </w:r>
    </w:p>
    <w:p w:rsidR="00F80095" w:rsidRPr="005613D9" w:rsidRDefault="00F80095" w:rsidP="00DC14E9">
      <w:pPr>
        <w:spacing w:line="580" w:lineRule="exact"/>
        <w:ind w:firstLineChars="200" w:firstLine="31680"/>
        <w:rPr>
          <w:rFonts w:eastAsia="方正黑体_GBK"/>
          <w:sz w:val="32"/>
          <w:szCs w:val="32"/>
        </w:rPr>
      </w:pPr>
      <w:r w:rsidRPr="005613D9">
        <w:rPr>
          <w:rFonts w:eastAsia="方正黑体_GBK" w:cs="方正黑体_GBK" w:hint="eastAsia"/>
          <w:sz w:val="32"/>
          <w:szCs w:val="32"/>
        </w:rPr>
        <w:t>二、评审组织</w:t>
      </w:r>
    </w:p>
    <w:p w:rsidR="00F80095" w:rsidRPr="005613D9" w:rsidRDefault="00F80095" w:rsidP="00DC14E9">
      <w:pPr>
        <w:spacing w:line="580" w:lineRule="exact"/>
        <w:ind w:firstLineChars="200" w:firstLine="31680"/>
        <w:rPr>
          <w:rFonts w:eastAsia="仿宋_GB2312"/>
          <w:sz w:val="32"/>
          <w:szCs w:val="32"/>
        </w:rPr>
      </w:pPr>
      <w:r w:rsidRPr="005613D9">
        <w:rPr>
          <w:rFonts w:eastAsia="仿宋_GB2312" w:cs="仿宋_GB2312" w:hint="eastAsia"/>
          <w:sz w:val="32"/>
          <w:szCs w:val="32"/>
        </w:rPr>
        <w:t>根据产品类别特点，分别成立若干专家组进行投标产品的评审。评审专家由市公管办根据评审要求，按规定程序在专家库中随机分类抽取医学、护理、感染、采购和管理等方面专家，每组专家人数</w:t>
      </w:r>
      <w:r w:rsidRPr="005613D9">
        <w:rPr>
          <w:rFonts w:eastAsia="仿宋_GB2312"/>
          <w:sz w:val="32"/>
          <w:szCs w:val="32"/>
        </w:rPr>
        <w:t>5</w:t>
      </w:r>
      <w:r w:rsidRPr="005613D9">
        <w:rPr>
          <w:rFonts w:eastAsia="仿宋_GB2312" w:cs="仿宋_GB2312" w:hint="eastAsia"/>
          <w:sz w:val="32"/>
          <w:szCs w:val="32"/>
        </w:rPr>
        <w:t>人及以上单数。评审应在安全、封闭、保密的情况下进行，评审专家应客观公正地提出评审意见，承担相应的责任，并主动回避参加与本人有利害关系的集中采购评审工作。</w:t>
      </w:r>
    </w:p>
    <w:p w:rsidR="00F80095" w:rsidRPr="005613D9" w:rsidRDefault="00F80095" w:rsidP="00DC14E9">
      <w:pPr>
        <w:spacing w:line="580" w:lineRule="exact"/>
        <w:ind w:firstLineChars="200" w:firstLine="31680"/>
        <w:rPr>
          <w:rFonts w:eastAsia="方正黑体_GBK"/>
          <w:sz w:val="32"/>
          <w:szCs w:val="32"/>
        </w:rPr>
      </w:pPr>
      <w:r w:rsidRPr="005613D9">
        <w:rPr>
          <w:rFonts w:eastAsia="方正黑体_GBK" w:cs="方正黑体_GBK" w:hint="eastAsia"/>
          <w:sz w:val="32"/>
          <w:szCs w:val="32"/>
        </w:rPr>
        <w:t>三、综合评审</w:t>
      </w:r>
    </w:p>
    <w:p w:rsidR="00F80095" w:rsidRPr="005613D9" w:rsidRDefault="00F80095" w:rsidP="00DC14E9">
      <w:pPr>
        <w:pStyle w:val="BodyTextIndent2"/>
        <w:snapToGrid/>
        <w:spacing w:line="580" w:lineRule="exact"/>
        <w:ind w:firstLine="31680"/>
      </w:pPr>
      <w:r w:rsidRPr="005613D9">
        <w:rPr>
          <w:rFonts w:cs="仿宋_GB2312" w:hint="eastAsia"/>
        </w:rPr>
        <w:t>综合评审根据企业规模（销售额）、市场信誉、市场覆盖、产品质量、诊疗效果、报价及价格降幅等指标，以客观指标为主进行评审。综合评审分两个阶段进行，第一阶段进行包括企业规模（销售额）、市场信誉、市场覆盖、产品质量等在内的技术评审；</w:t>
      </w:r>
      <w:r w:rsidRPr="005613D9">
        <w:rPr>
          <w:rFonts w:cs="仿宋_GB2312" w:hint="eastAsia"/>
          <w:kern w:val="2"/>
        </w:rPr>
        <w:t>第二阶段进行含</w:t>
      </w:r>
      <w:r w:rsidRPr="005613D9">
        <w:rPr>
          <w:rFonts w:cs="仿宋_GB2312" w:hint="eastAsia"/>
        </w:rPr>
        <w:t>价格的综合评审</w:t>
      </w:r>
      <w:r w:rsidRPr="005613D9">
        <w:rPr>
          <w:rFonts w:cs="仿宋_GB2312" w:hint="eastAsia"/>
          <w:kern w:val="2"/>
        </w:rPr>
        <w:t>。第一阶段技术评审入围的产品（产品包）进入第二阶段</w:t>
      </w:r>
      <w:r w:rsidRPr="005613D9">
        <w:rPr>
          <w:rFonts w:cs="仿宋_GB2312" w:hint="eastAsia"/>
        </w:rPr>
        <w:t>综合评审</w:t>
      </w:r>
      <w:r w:rsidRPr="005613D9">
        <w:rPr>
          <w:rFonts w:cs="仿宋_GB2312" w:hint="eastAsia"/>
          <w:kern w:val="2"/>
        </w:rPr>
        <w:t>。</w:t>
      </w:r>
    </w:p>
    <w:p w:rsidR="00F80095" w:rsidRPr="005613D9" w:rsidRDefault="00F80095" w:rsidP="00DC14E9">
      <w:pPr>
        <w:pStyle w:val="BodyTextIndent2"/>
        <w:snapToGrid/>
        <w:spacing w:line="566" w:lineRule="exact"/>
        <w:ind w:firstLine="31680"/>
        <w:rPr>
          <w:rFonts w:eastAsia="方正楷体_GBK"/>
          <w:kern w:val="2"/>
        </w:rPr>
      </w:pPr>
      <w:r w:rsidRPr="005613D9">
        <w:rPr>
          <w:rFonts w:eastAsia="方正楷体_GBK" w:cs="方正楷体_GBK" w:hint="eastAsia"/>
        </w:rPr>
        <w:t>（一）</w:t>
      </w:r>
      <w:r w:rsidRPr="005613D9">
        <w:rPr>
          <w:rFonts w:eastAsia="方正楷体_GBK" w:cs="方正楷体_GBK" w:hint="eastAsia"/>
          <w:kern w:val="2"/>
        </w:rPr>
        <w:t>第一阶段：技术评审</w:t>
      </w:r>
    </w:p>
    <w:p w:rsidR="00F80095" w:rsidRPr="005613D9" w:rsidRDefault="00F80095" w:rsidP="00DC14E9">
      <w:pPr>
        <w:pStyle w:val="BodyTextIndent2"/>
        <w:snapToGrid/>
        <w:spacing w:line="566" w:lineRule="exact"/>
        <w:ind w:firstLine="31680"/>
      </w:pPr>
      <w:r w:rsidRPr="005613D9">
        <w:rPr>
          <w:rFonts w:cs="仿宋_GB2312" w:hint="eastAsia"/>
          <w:kern w:val="2"/>
        </w:rPr>
        <w:t>技术评审以客观指标为主，主观指标分值不超过评审总分的</w:t>
      </w:r>
      <w:r w:rsidRPr="005613D9">
        <w:rPr>
          <w:kern w:val="2"/>
        </w:rPr>
        <w:t>30%</w:t>
      </w:r>
      <w:r w:rsidRPr="005613D9">
        <w:rPr>
          <w:rFonts w:cs="仿宋_GB2312" w:hint="eastAsia"/>
          <w:kern w:val="2"/>
        </w:rPr>
        <w:t>（技术评审指标表详见附件</w:t>
      </w:r>
      <w:r w:rsidRPr="005613D9">
        <w:rPr>
          <w:kern w:val="2"/>
        </w:rPr>
        <w:t>4</w:t>
      </w:r>
      <w:r w:rsidRPr="005613D9">
        <w:rPr>
          <w:rFonts w:cs="仿宋_GB2312" w:hint="eastAsia"/>
          <w:kern w:val="2"/>
        </w:rPr>
        <w:t>），得分保留小数点后两位。产品包内产品最高得分作为产品包得分。按照产品（产品包）技术评审得分高低，确定技术评审入围产品（产品包），如技术评审得分相同则同时入围（仅限最后一个入围名额），并进行公示和公布。</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技术评审入围规则：</w:t>
      </w:r>
    </w:p>
    <w:tbl>
      <w:tblPr>
        <w:tblW w:w="7618" w:type="dxa"/>
        <w:jc w:val="center"/>
        <w:tblLook w:val="00A0"/>
      </w:tblPr>
      <w:tblGrid>
        <w:gridCol w:w="3580"/>
        <w:gridCol w:w="4038"/>
      </w:tblGrid>
      <w:tr w:rsidR="00F80095" w:rsidRPr="005613D9">
        <w:trPr>
          <w:trHeight w:val="604"/>
          <w:jc w:val="center"/>
        </w:trPr>
        <w:tc>
          <w:tcPr>
            <w:tcW w:w="3580" w:type="dxa"/>
            <w:tcBorders>
              <w:top w:val="single" w:sz="4" w:space="0" w:color="auto"/>
              <w:left w:val="single" w:sz="4" w:space="0" w:color="auto"/>
              <w:bottom w:val="single" w:sz="4" w:space="0" w:color="auto"/>
              <w:right w:val="single" w:sz="4" w:space="0" w:color="auto"/>
            </w:tcBorders>
            <w:vAlign w:val="center"/>
          </w:tcPr>
          <w:p w:rsidR="00F80095" w:rsidRDefault="00F80095" w:rsidP="00A70B49">
            <w:pPr>
              <w:widowControl/>
              <w:spacing w:line="440" w:lineRule="exact"/>
              <w:jc w:val="center"/>
              <w:rPr>
                <w:rFonts w:eastAsia="仿宋_GB2312"/>
                <w:kern w:val="0"/>
                <w:sz w:val="30"/>
                <w:szCs w:val="30"/>
              </w:rPr>
            </w:pPr>
            <w:r w:rsidRPr="005613D9">
              <w:rPr>
                <w:rFonts w:eastAsia="仿宋_GB2312" w:cs="仿宋_GB2312" w:hint="eastAsia"/>
                <w:kern w:val="0"/>
                <w:sz w:val="30"/>
                <w:szCs w:val="30"/>
              </w:rPr>
              <w:t>同组技术评审产品</w:t>
            </w:r>
          </w:p>
          <w:p w:rsidR="00F80095" w:rsidRPr="005613D9" w:rsidRDefault="00F80095" w:rsidP="00A70B49">
            <w:pPr>
              <w:widowControl/>
              <w:spacing w:line="440" w:lineRule="exact"/>
              <w:jc w:val="center"/>
              <w:rPr>
                <w:rFonts w:eastAsia="仿宋_GB2312"/>
                <w:kern w:val="0"/>
                <w:sz w:val="30"/>
                <w:szCs w:val="30"/>
              </w:rPr>
            </w:pPr>
            <w:r w:rsidRPr="005613D9">
              <w:rPr>
                <w:rFonts w:eastAsia="仿宋_GB2312" w:cs="仿宋_GB2312" w:hint="eastAsia"/>
                <w:kern w:val="0"/>
                <w:sz w:val="30"/>
                <w:szCs w:val="30"/>
              </w:rPr>
              <w:t>（产品包）个数</w:t>
            </w:r>
          </w:p>
        </w:tc>
        <w:tc>
          <w:tcPr>
            <w:tcW w:w="4038" w:type="dxa"/>
            <w:tcBorders>
              <w:top w:val="single" w:sz="4" w:space="0" w:color="auto"/>
              <w:left w:val="nil"/>
              <w:bottom w:val="single" w:sz="4" w:space="0" w:color="auto"/>
              <w:right w:val="single" w:sz="4" w:space="0" w:color="auto"/>
            </w:tcBorders>
            <w:vAlign w:val="center"/>
          </w:tcPr>
          <w:p w:rsidR="00F80095" w:rsidRDefault="00F80095" w:rsidP="00A70B49">
            <w:pPr>
              <w:widowControl/>
              <w:spacing w:line="440" w:lineRule="exact"/>
              <w:jc w:val="center"/>
              <w:rPr>
                <w:rFonts w:eastAsia="仿宋_GB2312"/>
                <w:kern w:val="0"/>
                <w:sz w:val="30"/>
                <w:szCs w:val="30"/>
              </w:rPr>
            </w:pPr>
            <w:r w:rsidRPr="005613D9">
              <w:rPr>
                <w:rFonts w:eastAsia="仿宋_GB2312" w:cs="仿宋_GB2312" w:hint="eastAsia"/>
                <w:kern w:val="0"/>
                <w:sz w:val="30"/>
                <w:szCs w:val="30"/>
              </w:rPr>
              <w:t>进入第二阶段产品</w:t>
            </w:r>
          </w:p>
          <w:p w:rsidR="00F80095" w:rsidRPr="005613D9" w:rsidRDefault="00F80095" w:rsidP="00A70B49">
            <w:pPr>
              <w:widowControl/>
              <w:spacing w:line="440" w:lineRule="exact"/>
              <w:jc w:val="center"/>
              <w:rPr>
                <w:rFonts w:eastAsia="仿宋_GB2312"/>
                <w:kern w:val="0"/>
                <w:sz w:val="30"/>
                <w:szCs w:val="30"/>
              </w:rPr>
            </w:pPr>
            <w:r w:rsidRPr="005613D9">
              <w:rPr>
                <w:rFonts w:eastAsia="仿宋_GB2312" w:cs="仿宋_GB2312" w:hint="eastAsia"/>
                <w:kern w:val="0"/>
                <w:sz w:val="30"/>
                <w:szCs w:val="30"/>
              </w:rPr>
              <w:t>（产品包）个数</w:t>
            </w:r>
          </w:p>
        </w:tc>
      </w:tr>
      <w:tr w:rsidR="00F80095" w:rsidRPr="005613D9">
        <w:trPr>
          <w:trHeight w:val="285"/>
          <w:jc w:val="center"/>
        </w:trPr>
        <w:tc>
          <w:tcPr>
            <w:tcW w:w="3580" w:type="dxa"/>
            <w:tcBorders>
              <w:top w:val="nil"/>
              <w:left w:val="single" w:sz="4" w:space="0" w:color="auto"/>
              <w:bottom w:val="single" w:sz="4" w:space="0" w:color="auto"/>
              <w:right w:val="single" w:sz="4" w:space="0" w:color="auto"/>
            </w:tcBorders>
            <w:vAlign w:val="center"/>
          </w:tcPr>
          <w:p w:rsidR="00F80095" w:rsidRPr="005613D9" w:rsidRDefault="00F80095" w:rsidP="00A70B49">
            <w:pPr>
              <w:widowControl/>
              <w:spacing w:line="520" w:lineRule="exact"/>
              <w:jc w:val="center"/>
              <w:textAlignment w:val="center"/>
              <w:rPr>
                <w:rFonts w:eastAsia="仿宋_GB2312"/>
                <w:kern w:val="0"/>
                <w:sz w:val="30"/>
                <w:szCs w:val="30"/>
              </w:rPr>
            </w:pPr>
            <w:r w:rsidRPr="005613D9">
              <w:rPr>
                <w:rFonts w:eastAsia="仿宋_GB2312"/>
                <w:kern w:val="0"/>
                <w:sz w:val="30"/>
                <w:szCs w:val="30"/>
              </w:rPr>
              <w:t>5</w:t>
            </w:r>
            <w:r w:rsidRPr="005613D9">
              <w:rPr>
                <w:rFonts w:eastAsia="仿宋_GB2312" w:cs="仿宋_GB2312" w:hint="eastAsia"/>
                <w:kern w:val="0"/>
                <w:sz w:val="30"/>
                <w:szCs w:val="30"/>
              </w:rPr>
              <w:t>家及以下</w:t>
            </w:r>
          </w:p>
        </w:tc>
        <w:tc>
          <w:tcPr>
            <w:tcW w:w="4038" w:type="dxa"/>
            <w:tcBorders>
              <w:top w:val="nil"/>
              <w:left w:val="nil"/>
              <w:bottom w:val="single" w:sz="4" w:space="0" w:color="auto"/>
              <w:right w:val="single" w:sz="4" w:space="0" w:color="auto"/>
            </w:tcBorders>
            <w:vAlign w:val="center"/>
          </w:tcPr>
          <w:p w:rsidR="00F80095" w:rsidRPr="005613D9" w:rsidRDefault="00F80095" w:rsidP="00A70B49">
            <w:pPr>
              <w:widowControl/>
              <w:spacing w:line="520" w:lineRule="exact"/>
              <w:jc w:val="center"/>
              <w:textAlignment w:val="center"/>
              <w:rPr>
                <w:rFonts w:eastAsia="仿宋_GB2312"/>
                <w:kern w:val="0"/>
                <w:sz w:val="30"/>
                <w:szCs w:val="30"/>
              </w:rPr>
            </w:pPr>
            <w:r w:rsidRPr="005613D9">
              <w:rPr>
                <w:rFonts w:eastAsia="仿宋_GB2312" w:cs="仿宋_GB2312" w:hint="eastAsia"/>
                <w:kern w:val="0"/>
                <w:sz w:val="30"/>
                <w:szCs w:val="30"/>
              </w:rPr>
              <w:t>全部进入</w:t>
            </w:r>
          </w:p>
        </w:tc>
      </w:tr>
      <w:tr w:rsidR="00F80095" w:rsidRPr="005613D9">
        <w:trPr>
          <w:trHeight w:val="285"/>
          <w:jc w:val="center"/>
        </w:trPr>
        <w:tc>
          <w:tcPr>
            <w:tcW w:w="3580" w:type="dxa"/>
            <w:tcBorders>
              <w:top w:val="nil"/>
              <w:left w:val="single" w:sz="4" w:space="0" w:color="auto"/>
              <w:bottom w:val="single" w:sz="4" w:space="0" w:color="auto"/>
              <w:right w:val="single" w:sz="4" w:space="0" w:color="auto"/>
            </w:tcBorders>
            <w:vAlign w:val="center"/>
          </w:tcPr>
          <w:p w:rsidR="00F80095" w:rsidRPr="005613D9" w:rsidRDefault="00F80095" w:rsidP="00A70B49">
            <w:pPr>
              <w:widowControl/>
              <w:spacing w:line="520" w:lineRule="exact"/>
              <w:jc w:val="center"/>
              <w:textAlignment w:val="center"/>
              <w:rPr>
                <w:rFonts w:eastAsia="仿宋_GB2312"/>
                <w:kern w:val="0"/>
                <w:sz w:val="30"/>
                <w:szCs w:val="30"/>
              </w:rPr>
            </w:pPr>
            <w:r w:rsidRPr="005613D9">
              <w:rPr>
                <w:rFonts w:eastAsia="仿宋_GB2312"/>
                <w:kern w:val="0"/>
                <w:sz w:val="30"/>
                <w:szCs w:val="30"/>
              </w:rPr>
              <w:t>6</w:t>
            </w:r>
          </w:p>
        </w:tc>
        <w:tc>
          <w:tcPr>
            <w:tcW w:w="4038" w:type="dxa"/>
            <w:tcBorders>
              <w:top w:val="nil"/>
              <w:left w:val="nil"/>
              <w:bottom w:val="single" w:sz="4" w:space="0" w:color="auto"/>
              <w:right w:val="single" w:sz="4" w:space="0" w:color="auto"/>
            </w:tcBorders>
            <w:vAlign w:val="center"/>
          </w:tcPr>
          <w:p w:rsidR="00F80095" w:rsidRPr="005613D9" w:rsidRDefault="00F80095" w:rsidP="00A70B49">
            <w:pPr>
              <w:widowControl/>
              <w:spacing w:line="520" w:lineRule="exact"/>
              <w:jc w:val="center"/>
              <w:textAlignment w:val="center"/>
              <w:rPr>
                <w:rFonts w:eastAsia="仿宋_GB2312"/>
                <w:kern w:val="0"/>
                <w:sz w:val="30"/>
                <w:szCs w:val="30"/>
              </w:rPr>
            </w:pPr>
            <w:r w:rsidRPr="005613D9">
              <w:rPr>
                <w:rFonts w:eastAsia="仿宋_GB2312"/>
                <w:kern w:val="0"/>
                <w:sz w:val="30"/>
                <w:szCs w:val="30"/>
              </w:rPr>
              <w:t>5</w:t>
            </w:r>
          </w:p>
        </w:tc>
      </w:tr>
      <w:tr w:rsidR="00F80095" w:rsidRPr="005613D9">
        <w:trPr>
          <w:trHeight w:val="285"/>
          <w:jc w:val="center"/>
        </w:trPr>
        <w:tc>
          <w:tcPr>
            <w:tcW w:w="3580" w:type="dxa"/>
            <w:tcBorders>
              <w:top w:val="nil"/>
              <w:left w:val="single" w:sz="4" w:space="0" w:color="auto"/>
              <w:bottom w:val="single" w:sz="4" w:space="0" w:color="auto"/>
              <w:right w:val="single" w:sz="4" w:space="0" w:color="auto"/>
            </w:tcBorders>
            <w:vAlign w:val="center"/>
          </w:tcPr>
          <w:p w:rsidR="00F80095" w:rsidRPr="005613D9" w:rsidRDefault="00F80095" w:rsidP="00A70B49">
            <w:pPr>
              <w:widowControl/>
              <w:spacing w:line="520" w:lineRule="exact"/>
              <w:jc w:val="center"/>
              <w:textAlignment w:val="center"/>
              <w:rPr>
                <w:rFonts w:eastAsia="仿宋_GB2312"/>
                <w:kern w:val="0"/>
                <w:sz w:val="30"/>
                <w:szCs w:val="30"/>
              </w:rPr>
            </w:pPr>
            <w:r w:rsidRPr="005613D9">
              <w:rPr>
                <w:rFonts w:eastAsia="仿宋_GB2312"/>
                <w:kern w:val="0"/>
                <w:sz w:val="30"/>
                <w:szCs w:val="30"/>
              </w:rPr>
              <w:t>7</w:t>
            </w:r>
          </w:p>
        </w:tc>
        <w:tc>
          <w:tcPr>
            <w:tcW w:w="4038" w:type="dxa"/>
            <w:tcBorders>
              <w:top w:val="nil"/>
              <w:left w:val="nil"/>
              <w:bottom w:val="single" w:sz="4" w:space="0" w:color="auto"/>
              <w:right w:val="single" w:sz="4" w:space="0" w:color="auto"/>
            </w:tcBorders>
            <w:vAlign w:val="center"/>
          </w:tcPr>
          <w:p w:rsidR="00F80095" w:rsidRPr="005613D9" w:rsidRDefault="00F80095" w:rsidP="00A70B49">
            <w:pPr>
              <w:widowControl/>
              <w:spacing w:line="520" w:lineRule="exact"/>
              <w:jc w:val="center"/>
              <w:textAlignment w:val="center"/>
              <w:rPr>
                <w:rFonts w:eastAsia="仿宋_GB2312"/>
                <w:kern w:val="0"/>
                <w:sz w:val="30"/>
                <w:szCs w:val="30"/>
              </w:rPr>
            </w:pPr>
            <w:r w:rsidRPr="005613D9">
              <w:rPr>
                <w:rFonts w:eastAsia="仿宋_GB2312"/>
                <w:kern w:val="0"/>
                <w:sz w:val="30"/>
                <w:szCs w:val="30"/>
              </w:rPr>
              <w:t>6</w:t>
            </w:r>
          </w:p>
        </w:tc>
      </w:tr>
      <w:tr w:rsidR="00F80095" w:rsidRPr="005613D9">
        <w:trPr>
          <w:trHeight w:val="285"/>
          <w:jc w:val="center"/>
        </w:trPr>
        <w:tc>
          <w:tcPr>
            <w:tcW w:w="3580" w:type="dxa"/>
            <w:tcBorders>
              <w:top w:val="nil"/>
              <w:left w:val="single" w:sz="4" w:space="0" w:color="auto"/>
              <w:bottom w:val="single" w:sz="4" w:space="0" w:color="auto"/>
              <w:right w:val="single" w:sz="4" w:space="0" w:color="auto"/>
            </w:tcBorders>
            <w:vAlign w:val="center"/>
          </w:tcPr>
          <w:p w:rsidR="00F80095" w:rsidRPr="005613D9" w:rsidRDefault="00F80095" w:rsidP="00A70B49">
            <w:pPr>
              <w:widowControl/>
              <w:spacing w:line="520" w:lineRule="exact"/>
              <w:jc w:val="center"/>
              <w:textAlignment w:val="center"/>
              <w:rPr>
                <w:rFonts w:eastAsia="仿宋_GB2312"/>
                <w:kern w:val="0"/>
                <w:sz w:val="30"/>
                <w:szCs w:val="30"/>
              </w:rPr>
            </w:pPr>
            <w:r w:rsidRPr="005613D9">
              <w:rPr>
                <w:rFonts w:eastAsia="仿宋_GB2312"/>
                <w:kern w:val="0"/>
                <w:sz w:val="30"/>
                <w:szCs w:val="30"/>
              </w:rPr>
              <w:t>8-9</w:t>
            </w:r>
          </w:p>
        </w:tc>
        <w:tc>
          <w:tcPr>
            <w:tcW w:w="4038" w:type="dxa"/>
            <w:tcBorders>
              <w:top w:val="nil"/>
              <w:left w:val="nil"/>
              <w:bottom w:val="single" w:sz="4" w:space="0" w:color="auto"/>
              <w:right w:val="single" w:sz="4" w:space="0" w:color="auto"/>
            </w:tcBorders>
            <w:vAlign w:val="center"/>
          </w:tcPr>
          <w:p w:rsidR="00F80095" w:rsidRPr="005613D9" w:rsidRDefault="00F80095" w:rsidP="00A70B49">
            <w:pPr>
              <w:widowControl/>
              <w:spacing w:line="520" w:lineRule="exact"/>
              <w:jc w:val="center"/>
              <w:textAlignment w:val="center"/>
              <w:rPr>
                <w:rFonts w:eastAsia="仿宋_GB2312"/>
                <w:kern w:val="0"/>
                <w:sz w:val="30"/>
                <w:szCs w:val="30"/>
              </w:rPr>
            </w:pPr>
            <w:r w:rsidRPr="005613D9">
              <w:rPr>
                <w:rFonts w:eastAsia="仿宋_GB2312"/>
                <w:kern w:val="0"/>
                <w:sz w:val="30"/>
                <w:szCs w:val="30"/>
              </w:rPr>
              <w:t>7</w:t>
            </w:r>
          </w:p>
        </w:tc>
      </w:tr>
      <w:tr w:rsidR="00F80095" w:rsidRPr="005613D9">
        <w:trPr>
          <w:trHeight w:val="285"/>
          <w:jc w:val="center"/>
        </w:trPr>
        <w:tc>
          <w:tcPr>
            <w:tcW w:w="3580" w:type="dxa"/>
            <w:tcBorders>
              <w:top w:val="nil"/>
              <w:left w:val="single" w:sz="4" w:space="0" w:color="auto"/>
              <w:bottom w:val="single" w:sz="4" w:space="0" w:color="auto"/>
              <w:right w:val="single" w:sz="4" w:space="0" w:color="auto"/>
            </w:tcBorders>
            <w:vAlign w:val="center"/>
          </w:tcPr>
          <w:p w:rsidR="00F80095" w:rsidRPr="005613D9" w:rsidRDefault="00F80095" w:rsidP="00A70B49">
            <w:pPr>
              <w:widowControl/>
              <w:spacing w:line="520" w:lineRule="exact"/>
              <w:jc w:val="center"/>
              <w:textAlignment w:val="center"/>
              <w:rPr>
                <w:rFonts w:eastAsia="仿宋_GB2312"/>
                <w:kern w:val="0"/>
                <w:sz w:val="30"/>
                <w:szCs w:val="30"/>
              </w:rPr>
            </w:pPr>
            <w:r w:rsidRPr="005613D9">
              <w:rPr>
                <w:rFonts w:eastAsia="仿宋_GB2312"/>
                <w:kern w:val="0"/>
                <w:sz w:val="30"/>
                <w:szCs w:val="30"/>
              </w:rPr>
              <w:t>10-11</w:t>
            </w:r>
          </w:p>
        </w:tc>
        <w:tc>
          <w:tcPr>
            <w:tcW w:w="4038" w:type="dxa"/>
            <w:tcBorders>
              <w:top w:val="nil"/>
              <w:left w:val="nil"/>
              <w:bottom w:val="single" w:sz="4" w:space="0" w:color="auto"/>
              <w:right w:val="single" w:sz="4" w:space="0" w:color="auto"/>
            </w:tcBorders>
            <w:vAlign w:val="center"/>
          </w:tcPr>
          <w:p w:rsidR="00F80095" w:rsidRPr="005613D9" w:rsidRDefault="00F80095" w:rsidP="00A70B49">
            <w:pPr>
              <w:widowControl/>
              <w:spacing w:line="520" w:lineRule="exact"/>
              <w:jc w:val="center"/>
              <w:textAlignment w:val="center"/>
              <w:rPr>
                <w:rFonts w:eastAsia="仿宋_GB2312"/>
                <w:kern w:val="0"/>
                <w:sz w:val="30"/>
                <w:szCs w:val="30"/>
              </w:rPr>
            </w:pPr>
            <w:r w:rsidRPr="005613D9">
              <w:rPr>
                <w:rFonts w:eastAsia="仿宋_GB2312"/>
                <w:kern w:val="0"/>
                <w:sz w:val="30"/>
                <w:szCs w:val="30"/>
              </w:rPr>
              <w:t>8</w:t>
            </w:r>
          </w:p>
        </w:tc>
      </w:tr>
      <w:tr w:rsidR="00F80095" w:rsidRPr="005613D9">
        <w:trPr>
          <w:trHeight w:val="285"/>
          <w:jc w:val="center"/>
        </w:trPr>
        <w:tc>
          <w:tcPr>
            <w:tcW w:w="3580" w:type="dxa"/>
            <w:tcBorders>
              <w:top w:val="nil"/>
              <w:left w:val="single" w:sz="4" w:space="0" w:color="auto"/>
              <w:bottom w:val="single" w:sz="4" w:space="0" w:color="auto"/>
              <w:right w:val="single" w:sz="4" w:space="0" w:color="auto"/>
            </w:tcBorders>
            <w:vAlign w:val="center"/>
          </w:tcPr>
          <w:p w:rsidR="00F80095" w:rsidRPr="005613D9" w:rsidRDefault="00F80095" w:rsidP="00A70B49">
            <w:pPr>
              <w:widowControl/>
              <w:spacing w:line="520" w:lineRule="exact"/>
              <w:jc w:val="center"/>
              <w:textAlignment w:val="center"/>
              <w:rPr>
                <w:rFonts w:eastAsia="仿宋_GB2312"/>
                <w:kern w:val="0"/>
                <w:sz w:val="30"/>
                <w:szCs w:val="30"/>
              </w:rPr>
            </w:pPr>
            <w:r w:rsidRPr="005613D9">
              <w:rPr>
                <w:rFonts w:eastAsia="仿宋_GB2312"/>
                <w:kern w:val="0"/>
                <w:sz w:val="30"/>
                <w:szCs w:val="30"/>
              </w:rPr>
              <w:t>12-13</w:t>
            </w:r>
          </w:p>
        </w:tc>
        <w:tc>
          <w:tcPr>
            <w:tcW w:w="4038" w:type="dxa"/>
            <w:tcBorders>
              <w:top w:val="nil"/>
              <w:left w:val="nil"/>
              <w:bottom w:val="single" w:sz="4" w:space="0" w:color="auto"/>
              <w:right w:val="single" w:sz="4" w:space="0" w:color="auto"/>
            </w:tcBorders>
            <w:vAlign w:val="center"/>
          </w:tcPr>
          <w:p w:rsidR="00F80095" w:rsidRPr="005613D9" w:rsidRDefault="00F80095" w:rsidP="00A70B49">
            <w:pPr>
              <w:widowControl/>
              <w:spacing w:line="520" w:lineRule="exact"/>
              <w:jc w:val="center"/>
              <w:textAlignment w:val="center"/>
              <w:rPr>
                <w:rFonts w:eastAsia="仿宋_GB2312"/>
                <w:kern w:val="0"/>
                <w:sz w:val="30"/>
                <w:szCs w:val="30"/>
              </w:rPr>
            </w:pPr>
            <w:r w:rsidRPr="005613D9">
              <w:rPr>
                <w:rFonts w:eastAsia="仿宋_GB2312"/>
                <w:kern w:val="0"/>
                <w:sz w:val="30"/>
                <w:szCs w:val="30"/>
              </w:rPr>
              <w:t>10</w:t>
            </w:r>
          </w:p>
        </w:tc>
      </w:tr>
      <w:tr w:rsidR="00F80095" w:rsidRPr="005613D9">
        <w:trPr>
          <w:trHeight w:val="285"/>
          <w:jc w:val="center"/>
        </w:trPr>
        <w:tc>
          <w:tcPr>
            <w:tcW w:w="3580" w:type="dxa"/>
            <w:tcBorders>
              <w:top w:val="nil"/>
              <w:left w:val="single" w:sz="4" w:space="0" w:color="auto"/>
              <w:bottom w:val="single" w:sz="4" w:space="0" w:color="auto"/>
              <w:right w:val="single" w:sz="4" w:space="0" w:color="auto"/>
            </w:tcBorders>
            <w:vAlign w:val="center"/>
          </w:tcPr>
          <w:p w:rsidR="00F80095" w:rsidRPr="005613D9" w:rsidRDefault="00F80095" w:rsidP="00A70B49">
            <w:pPr>
              <w:widowControl/>
              <w:spacing w:line="520" w:lineRule="exact"/>
              <w:jc w:val="center"/>
              <w:textAlignment w:val="center"/>
              <w:rPr>
                <w:rFonts w:eastAsia="仿宋_GB2312"/>
                <w:kern w:val="0"/>
                <w:sz w:val="30"/>
                <w:szCs w:val="30"/>
              </w:rPr>
            </w:pPr>
            <w:r w:rsidRPr="005613D9">
              <w:rPr>
                <w:rFonts w:eastAsia="仿宋_GB2312"/>
                <w:kern w:val="0"/>
                <w:sz w:val="30"/>
                <w:szCs w:val="30"/>
              </w:rPr>
              <w:t>14-15</w:t>
            </w:r>
          </w:p>
        </w:tc>
        <w:tc>
          <w:tcPr>
            <w:tcW w:w="4038" w:type="dxa"/>
            <w:tcBorders>
              <w:top w:val="nil"/>
              <w:left w:val="nil"/>
              <w:bottom w:val="single" w:sz="4" w:space="0" w:color="auto"/>
              <w:right w:val="single" w:sz="4" w:space="0" w:color="auto"/>
            </w:tcBorders>
            <w:vAlign w:val="center"/>
          </w:tcPr>
          <w:p w:rsidR="00F80095" w:rsidRPr="005613D9" w:rsidRDefault="00F80095" w:rsidP="00A70B49">
            <w:pPr>
              <w:widowControl/>
              <w:spacing w:line="520" w:lineRule="exact"/>
              <w:jc w:val="center"/>
              <w:textAlignment w:val="center"/>
              <w:rPr>
                <w:rFonts w:eastAsia="仿宋_GB2312"/>
                <w:kern w:val="0"/>
                <w:sz w:val="30"/>
                <w:szCs w:val="30"/>
              </w:rPr>
            </w:pPr>
            <w:r w:rsidRPr="005613D9">
              <w:rPr>
                <w:rFonts w:eastAsia="仿宋_GB2312"/>
                <w:kern w:val="0"/>
                <w:sz w:val="30"/>
                <w:szCs w:val="30"/>
              </w:rPr>
              <w:t>11</w:t>
            </w:r>
          </w:p>
        </w:tc>
      </w:tr>
      <w:tr w:rsidR="00F80095" w:rsidRPr="005613D9">
        <w:trPr>
          <w:trHeight w:val="285"/>
          <w:jc w:val="center"/>
        </w:trPr>
        <w:tc>
          <w:tcPr>
            <w:tcW w:w="3580" w:type="dxa"/>
            <w:tcBorders>
              <w:top w:val="nil"/>
              <w:left w:val="single" w:sz="4" w:space="0" w:color="auto"/>
              <w:bottom w:val="single" w:sz="4" w:space="0" w:color="auto"/>
              <w:right w:val="single" w:sz="4" w:space="0" w:color="auto"/>
            </w:tcBorders>
            <w:vAlign w:val="center"/>
          </w:tcPr>
          <w:p w:rsidR="00F80095" w:rsidRPr="005613D9" w:rsidRDefault="00F80095" w:rsidP="00A70B49">
            <w:pPr>
              <w:widowControl/>
              <w:spacing w:line="520" w:lineRule="exact"/>
              <w:jc w:val="center"/>
              <w:textAlignment w:val="center"/>
              <w:rPr>
                <w:rFonts w:eastAsia="仿宋_GB2312"/>
                <w:kern w:val="0"/>
                <w:sz w:val="30"/>
                <w:szCs w:val="30"/>
              </w:rPr>
            </w:pPr>
            <w:r w:rsidRPr="005613D9">
              <w:rPr>
                <w:rFonts w:eastAsia="仿宋_GB2312"/>
                <w:kern w:val="0"/>
                <w:sz w:val="30"/>
                <w:szCs w:val="30"/>
              </w:rPr>
              <w:t>16-19</w:t>
            </w:r>
          </w:p>
        </w:tc>
        <w:tc>
          <w:tcPr>
            <w:tcW w:w="4038" w:type="dxa"/>
            <w:tcBorders>
              <w:top w:val="nil"/>
              <w:left w:val="nil"/>
              <w:bottom w:val="single" w:sz="4" w:space="0" w:color="auto"/>
              <w:right w:val="single" w:sz="4" w:space="0" w:color="auto"/>
            </w:tcBorders>
            <w:vAlign w:val="center"/>
          </w:tcPr>
          <w:p w:rsidR="00F80095" w:rsidRPr="005613D9" w:rsidRDefault="00F80095" w:rsidP="00A70B49">
            <w:pPr>
              <w:widowControl/>
              <w:spacing w:line="520" w:lineRule="exact"/>
              <w:jc w:val="center"/>
              <w:textAlignment w:val="center"/>
              <w:rPr>
                <w:rFonts w:eastAsia="仿宋_GB2312"/>
                <w:kern w:val="0"/>
                <w:sz w:val="30"/>
                <w:szCs w:val="30"/>
              </w:rPr>
            </w:pPr>
            <w:r w:rsidRPr="005613D9">
              <w:rPr>
                <w:rFonts w:eastAsia="仿宋_GB2312"/>
                <w:kern w:val="0"/>
                <w:sz w:val="30"/>
                <w:szCs w:val="30"/>
              </w:rPr>
              <w:t>13</w:t>
            </w:r>
          </w:p>
        </w:tc>
      </w:tr>
      <w:tr w:rsidR="00F80095" w:rsidRPr="005613D9">
        <w:trPr>
          <w:trHeight w:val="104"/>
          <w:jc w:val="center"/>
        </w:trPr>
        <w:tc>
          <w:tcPr>
            <w:tcW w:w="3580" w:type="dxa"/>
            <w:tcBorders>
              <w:top w:val="nil"/>
              <w:left w:val="single" w:sz="4" w:space="0" w:color="auto"/>
              <w:bottom w:val="single" w:sz="4" w:space="0" w:color="auto"/>
              <w:right w:val="single" w:sz="4" w:space="0" w:color="auto"/>
            </w:tcBorders>
            <w:vAlign w:val="center"/>
          </w:tcPr>
          <w:p w:rsidR="00F80095" w:rsidRPr="005613D9" w:rsidRDefault="00F80095" w:rsidP="00A70B49">
            <w:pPr>
              <w:widowControl/>
              <w:spacing w:line="520" w:lineRule="exact"/>
              <w:jc w:val="center"/>
              <w:textAlignment w:val="center"/>
              <w:rPr>
                <w:rFonts w:eastAsia="仿宋_GB2312"/>
                <w:kern w:val="0"/>
                <w:sz w:val="30"/>
                <w:szCs w:val="30"/>
              </w:rPr>
            </w:pPr>
            <w:r w:rsidRPr="005613D9">
              <w:rPr>
                <w:rFonts w:eastAsia="仿宋_GB2312"/>
                <w:kern w:val="0"/>
                <w:sz w:val="30"/>
                <w:szCs w:val="30"/>
              </w:rPr>
              <w:t>20</w:t>
            </w:r>
            <w:r w:rsidRPr="005613D9">
              <w:rPr>
                <w:rFonts w:eastAsia="仿宋_GB2312" w:cs="仿宋_GB2312" w:hint="eastAsia"/>
                <w:kern w:val="0"/>
                <w:sz w:val="30"/>
                <w:szCs w:val="30"/>
              </w:rPr>
              <w:t>家及以上</w:t>
            </w:r>
          </w:p>
        </w:tc>
        <w:tc>
          <w:tcPr>
            <w:tcW w:w="4038" w:type="dxa"/>
            <w:tcBorders>
              <w:top w:val="nil"/>
              <w:left w:val="nil"/>
              <w:bottom w:val="single" w:sz="4" w:space="0" w:color="auto"/>
              <w:right w:val="single" w:sz="4" w:space="0" w:color="auto"/>
            </w:tcBorders>
            <w:vAlign w:val="center"/>
          </w:tcPr>
          <w:p w:rsidR="00F80095" w:rsidRPr="005613D9" w:rsidRDefault="00F80095" w:rsidP="00A70B49">
            <w:pPr>
              <w:widowControl/>
              <w:spacing w:line="520" w:lineRule="exact"/>
              <w:jc w:val="center"/>
              <w:textAlignment w:val="center"/>
              <w:rPr>
                <w:rFonts w:eastAsia="仿宋_GB2312"/>
                <w:kern w:val="0"/>
                <w:sz w:val="30"/>
                <w:szCs w:val="30"/>
              </w:rPr>
            </w:pPr>
            <w:r w:rsidRPr="005613D9">
              <w:rPr>
                <w:rFonts w:eastAsia="仿宋_GB2312"/>
                <w:kern w:val="0"/>
                <w:sz w:val="30"/>
                <w:szCs w:val="30"/>
              </w:rPr>
              <w:t>16</w:t>
            </w:r>
          </w:p>
        </w:tc>
      </w:tr>
    </w:tbl>
    <w:p w:rsidR="00F80095" w:rsidRPr="005613D9" w:rsidRDefault="00F80095" w:rsidP="00F80095">
      <w:pPr>
        <w:spacing w:beforeLines="50" w:line="590" w:lineRule="exact"/>
        <w:ind w:firstLineChars="200" w:firstLine="31680"/>
        <w:rPr>
          <w:rFonts w:eastAsia="方正楷体_GBK"/>
          <w:sz w:val="32"/>
          <w:szCs w:val="32"/>
        </w:rPr>
      </w:pPr>
      <w:r w:rsidRPr="005613D9">
        <w:rPr>
          <w:rFonts w:eastAsia="方正楷体_GBK" w:cs="方正楷体_GBK" w:hint="eastAsia"/>
          <w:sz w:val="32"/>
          <w:szCs w:val="32"/>
        </w:rPr>
        <w:t>（二）第二阶段：含价格的综合评审</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综合评审产品</w:t>
      </w:r>
      <w:r w:rsidRPr="005613D9">
        <w:rPr>
          <w:rFonts w:eastAsia="仿宋_GB2312"/>
          <w:sz w:val="32"/>
          <w:szCs w:val="32"/>
        </w:rPr>
        <w:t>5</w:t>
      </w:r>
      <w:r w:rsidRPr="005613D9">
        <w:rPr>
          <w:rFonts w:eastAsia="仿宋_GB2312" w:cs="仿宋_GB2312" w:hint="eastAsia"/>
          <w:sz w:val="32"/>
          <w:szCs w:val="32"/>
        </w:rPr>
        <w:t>家及以上的产品（产品包）首先确定报价（产品包报价是以包内所有产品的平均报价计算）最低的和价格降幅（平均降幅）最大的产品（产品包）入围；其他入围产品（产品包）由专家根据价格降幅（平均降幅）、技术评审得分等情况进行投票，按得票由高到低顺序依次确定入围产品（产品包），直至入围产品（产品包）全部确定。得票相同的产品（产品包），价格降幅（平均降幅）大者入围；得票和价格降幅（平均降幅）都相同，则同时入围（仅限最后一个入围名额）。未得票产品（产品包）评审不得入围。</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价格降幅计算方法：降幅（</w:t>
      </w:r>
      <w:r w:rsidRPr="005613D9">
        <w:rPr>
          <w:rFonts w:eastAsia="仿宋_GB2312"/>
          <w:sz w:val="32"/>
          <w:szCs w:val="32"/>
        </w:rPr>
        <w:t>%</w:t>
      </w:r>
      <w:r w:rsidRPr="005613D9">
        <w:rPr>
          <w:rFonts w:eastAsia="仿宋_GB2312" w:cs="仿宋_GB2312" w:hint="eastAsia"/>
          <w:sz w:val="32"/>
          <w:szCs w:val="32"/>
        </w:rPr>
        <w:t>）</w:t>
      </w:r>
      <w:r w:rsidRPr="005613D9">
        <w:rPr>
          <w:rFonts w:eastAsia="仿宋_GB2312"/>
          <w:sz w:val="32"/>
          <w:szCs w:val="32"/>
        </w:rPr>
        <w:t>=</w:t>
      </w:r>
      <w:r w:rsidRPr="005613D9">
        <w:rPr>
          <w:rFonts w:eastAsia="仿宋_GB2312" w:cs="仿宋_GB2312" w:hint="eastAsia"/>
          <w:sz w:val="32"/>
          <w:szCs w:val="32"/>
        </w:rPr>
        <w:t>（采购上限价</w:t>
      </w:r>
      <w:r w:rsidRPr="005613D9">
        <w:rPr>
          <w:rFonts w:eastAsia="仿宋_GB2312"/>
          <w:sz w:val="32"/>
          <w:szCs w:val="32"/>
        </w:rPr>
        <w:t>-</w:t>
      </w:r>
      <w:r w:rsidRPr="005613D9">
        <w:rPr>
          <w:rFonts w:eastAsia="仿宋_GB2312" w:cs="仿宋_GB2312" w:hint="eastAsia"/>
          <w:sz w:val="32"/>
          <w:szCs w:val="32"/>
        </w:rPr>
        <w:t>报价）</w:t>
      </w:r>
      <w:r w:rsidRPr="005613D9">
        <w:rPr>
          <w:rFonts w:eastAsia="仿宋_GB2312"/>
          <w:sz w:val="32"/>
          <w:szCs w:val="32"/>
        </w:rPr>
        <w:t>/</w:t>
      </w:r>
      <w:r w:rsidRPr="005613D9">
        <w:rPr>
          <w:rFonts w:eastAsia="仿宋_GB2312" w:cs="仿宋_GB2312" w:hint="eastAsia"/>
          <w:sz w:val="32"/>
          <w:szCs w:val="32"/>
        </w:rPr>
        <w:t>采购上限价</w:t>
      </w:r>
      <w:r w:rsidRPr="005613D9">
        <w:rPr>
          <w:rFonts w:eastAsia="仿宋_GB2312"/>
          <w:sz w:val="32"/>
          <w:szCs w:val="32"/>
        </w:rPr>
        <w:t>×100%</w:t>
      </w:r>
      <w:r w:rsidRPr="005613D9">
        <w:rPr>
          <w:rFonts w:eastAsia="仿宋_GB2312" w:cs="仿宋_GB2312" w:hint="eastAsia"/>
          <w:sz w:val="32"/>
          <w:szCs w:val="32"/>
        </w:rPr>
        <w:t>，平均降幅是指产品包内每个产品降幅的平均值，降幅和平均降幅百分比数值均保留小数点后两位。</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综合评审入围规则：</w:t>
      </w:r>
    </w:p>
    <w:tbl>
      <w:tblPr>
        <w:tblW w:w="7160" w:type="dxa"/>
        <w:jc w:val="center"/>
        <w:tblLook w:val="00A0"/>
      </w:tblPr>
      <w:tblGrid>
        <w:gridCol w:w="3580"/>
        <w:gridCol w:w="3580"/>
      </w:tblGrid>
      <w:tr w:rsidR="00F80095" w:rsidRPr="005613D9">
        <w:trPr>
          <w:trHeight w:val="570"/>
          <w:jc w:val="center"/>
        </w:trPr>
        <w:tc>
          <w:tcPr>
            <w:tcW w:w="3580" w:type="dxa"/>
            <w:tcBorders>
              <w:top w:val="single" w:sz="4" w:space="0" w:color="auto"/>
              <w:left w:val="single" w:sz="4" w:space="0" w:color="auto"/>
              <w:bottom w:val="single" w:sz="4" w:space="0" w:color="auto"/>
              <w:right w:val="single" w:sz="4" w:space="0" w:color="auto"/>
            </w:tcBorders>
            <w:vAlign w:val="center"/>
          </w:tcPr>
          <w:p w:rsidR="00F80095" w:rsidRDefault="00F80095" w:rsidP="00A70B49">
            <w:pPr>
              <w:widowControl/>
              <w:spacing w:line="440" w:lineRule="exact"/>
              <w:jc w:val="center"/>
              <w:rPr>
                <w:rFonts w:eastAsia="仿宋_GB2312"/>
                <w:kern w:val="0"/>
                <w:sz w:val="32"/>
                <w:szCs w:val="32"/>
              </w:rPr>
            </w:pPr>
            <w:r w:rsidRPr="005613D9">
              <w:rPr>
                <w:rFonts w:eastAsia="仿宋_GB2312" w:cs="仿宋_GB2312" w:hint="eastAsia"/>
                <w:kern w:val="0"/>
                <w:sz w:val="32"/>
                <w:szCs w:val="32"/>
              </w:rPr>
              <w:t>同组综合评审产品</w:t>
            </w:r>
          </w:p>
          <w:p w:rsidR="00F80095" w:rsidRPr="005613D9" w:rsidRDefault="00F80095" w:rsidP="00A70B49">
            <w:pPr>
              <w:widowControl/>
              <w:spacing w:line="440" w:lineRule="exact"/>
              <w:jc w:val="center"/>
              <w:rPr>
                <w:rFonts w:eastAsia="仿宋_GB2312"/>
                <w:kern w:val="0"/>
                <w:sz w:val="32"/>
                <w:szCs w:val="32"/>
              </w:rPr>
            </w:pPr>
            <w:r w:rsidRPr="005613D9">
              <w:rPr>
                <w:rFonts w:eastAsia="仿宋_GB2312" w:cs="仿宋_GB2312" w:hint="eastAsia"/>
                <w:kern w:val="0"/>
                <w:sz w:val="32"/>
                <w:szCs w:val="32"/>
              </w:rPr>
              <w:t>（产品包）个数</w:t>
            </w:r>
          </w:p>
        </w:tc>
        <w:tc>
          <w:tcPr>
            <w:tcW w:w="3580" w:type="dxa"/>
            <w:tcBorders>
              <w:top w:val="single" w:sz="4" w:space="0" w:color="auto"/>
              <w:left w:val="nil"/>
              <w:bottom w:val="single" w:sz="4" w:space="0" w:color="auto"/>
              <w:right w:val="single" w:sz="4" w:space="0" w:color="auto"/>
            </w:tcBorders>
            <w:vAlign w:val="center"/>
          </w:tcPr>
          <w:p w:rsidR="00F80095" w:rsidRDefault="00F80095" w:rsidP="00A70B49">
            <w:pPr>
              <w:widowControl/>
              <w:spacing w:line="440" w:lineRule="exact"/>
              <w:jc w:val="center"/>
              <w:rPr>
                <w:rFonts w:eastAsia="仿宋_GB2312"/>
                <w:kern w:val="0"/>
                <w:sz w:val="32"/>
                <w:szCs w:val="32"/>
              </w:rPr>
            </w:pPr>
            <w:r w:rsidRPr="005613D9">
              <w:rPr>
                <w:rFonts w:eastAsia="仿宋_GB2312" w:cs="仿宋_GB2312" w:hint="eastAsia"/>
                <w:kern w:val="0"/>
                <w:sz w:val="32"/>
                <w:szCs w:val="32"/>
              </w:rPr>
              <w:t>入围产品</w:t>
            </w:r>
          </w:p>
          <w:p w:rsidR="00F80095" w:rsidRPr="005613D9" w:rsidRDefault="00F80095" w:rsidP="00A70B49">
            <w:pPr>
              <w:widowControl/>
              <w:spacing w:line="440" w:lineRule="exact"/>
              <w:jc w:val="center"/>
              <w:rPr>
                <w:rFonts w:eastAsia="仿宋_GB2312"/>
                <w:kern w:val="0"/>
                <w:sz w:val="32"/>
                <w:szCs w:val="32"/>
              </w:rPr>
            </w:pPr>
            <w:r w:rsidRPr="005613D9">
              <w:rPr>
                <w:rFonts w:eastAsia="仿宋_GB2312" w:cs="仿宋_GB2312" w:hint="eastAsia"/>
                <w:kern w:val="0"/>
                <w:sz w:val="32"/>
                <w:szCs w:val="32"/>
              </w:rPr>
              <w:t>（产品包）个数</w:t>
            </w:r>
          </w:p>
        </w:tc>
      </w:tr>
      <w:tr w:rsidR="00F80095" w:rsidRPr="005613D9">
        <w:trPr>
          <w:trHeight w:val="285"/>
          <w:jc w:val="center"/>
        </w:trPr>
        <w:tc>
          <w:tcPr>
            <w:tcW w:w="3580" w:type="dxa"/>
            <w:tcBorders>
              <w:top w:val="nil"/>
              <w:left w:val="single" w:sz="4" w:space="0" w:color="auto"/>
              <w:bottom w:val="single" w:sz="4" w:space="0" w:color="auto"/>
              <w:right w:val="single" w:sz="4" w:space="0" w:color="auto"/>
            </w:tcBorders>
            <w:vAlign w:val="center"/>
          </w:tcPr>
          <w:p w:rsidR="00F80095" w:rsidRPr="005613D9" w:rsidRDefault="00F80095" w:rsidP="00A70B49">
            <w:pPr>
              <w:widowControl/>
              <w:spacing w:line="520" w:lineRule="exact"/>
              <w:jc w:val="center"/>
              <w:rPr>
                <w:rFonts w:eastAsia="仿宋_GB2312"/>
                <w:kern w:val="0"/>
                <w:sz w:val="32"/>
                <w:szCs w:val="32"/>
              </w:rPr>
            </w:pPr>
            <w:r w:rsidRPr="005613D9">
              <w:rPr>
                <w:rFonts w:eastAsia="仿宋_GB2312"/>
                <w:kern w:val="0"/>
                <w:sz w:val="32"/>
                <w:szCs w:val="32"/>
              </w:rPr>
              <w:t>3</w:t>
            </w:r>
          </w:p>
        </w:tc>
        <w:tc>
          <w:tcPr>
            <w:tcW w:w="3580" w:type="dxa"/>
            <w:tcBorders>
              <w:top w:val="nil"/>
              <w:left w:val="nil"/>
              <w:bottom w:val="single" w:sz="4" w:space="0" w:color="auto"/>
              <w:right w:val="single" w:sz="4" w:space="0" w:color="auto"/>
            </w:tcBorders>
            <w:vAlign w:val="center"/>
          </w:tcPr>
          <w:p w:rsidR="00F80095" w:rsidRPr="005613D9" w:rsidRDefault="00F80095" w:rsidP="00A70B49">
            <w:pPr>
              <w:widowControl/>
              <w:spacing w:line="520" w:lineRule="exact"/>
              <w:jc w:val="center"/>
              <w:rPr>
                <w:rFonts w:eastAsia="仿宋_GB2312"/>
                <w:kern w:val="0"/>
                <w:sz w:val="32"/>
                <w:szCs w:val="32"/>
              </w:rPr>
            </w:pPr>
            <w:r w:rsidRPr="005613D9">
              <w:rPr>
                <w:rFonts w:eastAsia="仿宋_GB2312"/>
                <w:kern w:val="0"/>
                <w:sz w:val="32"/>
                <w:szCs w:val="32"/>
              </w:rPr>
              <w:t>2</w:t>
            </w:r>
          </w:p>
        </w:tc>
      </w:tr>
      <w:tr w:rsidR="00F80095" w:rsidRPr="005613D9">
        <w:trPr>
          <w:trHeight w:val="285"/>
          <w:jc w:val="center"/>
        </w:trPr>
        <w:tc>
          <w:tcPr>
            <w:tcW w:w="3580" w:type="dxa"/>
            <w:tcBorders>
              <w:top w:val="nil"/>
              <w:left w:val="single" w:sz="4" w:space="0" w:color="auto"/>
              <w:bottom w:val="single" w:sz="4" w:space="0" w:color="auto"/>
              <w:right w:val="single" w:sz="4" w:space="0" w:color="auto"/>
            </w:tcBorders>
            <w:vAlign w:val="center"/>
          </w:tcPr>
          <w:p w:rsidR="00F80095" w:rsidRPr="005613D9" w:rsidRDefault="00F80095" w:rsidP="00A70B49">
            <w:pPr>
              <w:widowControl/>
              <w:spacing w:line="520" w:lineRule="exact"/>
              <w:jc w:val="center"/>
              <w:rPr>
                <w:rFonts w:eastAsia="仿宋_GB2312"/>
                <w:kern w:val="0"/>
                <w:sz w:val="32"/>
                <w:szCs w:val="32"/>
              </w:rPr>
            </w:pPr>
            <w:r w:rsidRPr="005613D9">
              <w:rPr>
                <w:rFonts w:eastAsia="仿宋_GB2312"/>
                <w:kern w:val="0"/>
                <w:sz w:val="32"/>
                <w:szCs w:val="32"/>
              </w:rPr>
              <w:t>4</w:t>
            </w:r>
          </w:p>
        </w:tc>
        <w:tc>
          <w:tcPr>
            <w:tcW w:w="3580" w:type="dxa"/>
            <w:tcBorders>
              <w:top w:val="nil"/>
              <w:left w:val="nil"/>
              <w:bottom w:val="single" w:sz="4" w:space="0" w:color="auto"/>
              <w:right w:val="single" w:sz="4" w:space="0" w:color="auto"/>
            </w:tcBorders>
            <w:vAlign w:val="center"/>
          </w:tcPr>
          <w:p w:rsidR="00F80095" w:rsidRPr="005613D9" w:rsidRDefault="00F80095" w:rsidP="00A70B49">
            <w:pPr>
              <w:widowControl/>
              <w:spacing w:line="520" w:lineRule="exact"/>
              <w:jc w:val="center"/>
              <w:rPr>
                <w:rFonts w:eastAsia="仿宋_GB2312"/>
                <w:kern w:val="0"/>
                <w:sz w:val="32"/>
                <w:szCs w:val="32"/>
              </w:rPr>
            </w:pPr>
            <w:r w:rsidRPr="005613D9">
              <w:rPr>
                <w:rFonts w:eastAsia="仿宋_GB2312"/>
                <w:kern w:val="0"/>
                <w:sz w:val="32"/>
                <w:szCs w:val="32"/>
              </w:rPr>
              <w:t>3</w:t>
            </w:r>
          </w:p>
        </w:tc>
      </w:tr>
      <w:tr w:rsidR="00F80095" w:rsidRPr="005613D9">
        <w:trPr>
          <w:trHeight w:val="285"/>
          <w:jc w:val="center"/>
        </w:trPr>
        <w:tc>
          <w:tcPr>
            <w:tcW w:w="3580" w:type="dxa"/>
            <w:tcBorders>
              <w:top w:val="nil"/>
              <w:left w:val="single" w:sz="4" w:space="0" w:color="auto"/>
              <w:bottom w:val="single" w:sz="4" w:space="0" w:color="auto"/>
              <w:right w:val="single" w:sz="4" w:space="0" w:color="auto"/>
            </w:tcBorders>
            <w:vAlign w:val="center"/>
          </w:tcPr>
          <w:p w:rsidR="00F80095" w:rsidRPr="005613D9" w:rsidRDefault="00F80095" w:rsidP="00A70B49">
            <w:pPr>
              <w:widowControl/>
              <w:spacing w:line="520" w:lineRule="exact"/>
              <w:jc w:val="center"/>
              <w:rPr>
                <w:rFonts w:eastAsia="仿宋_GB2312"/>
                <w:kern w:val="0"/>
                <w:sz w:val="32"/>
                <w:szCs w:val="32"/>
              </w:rPr>
            </w:pPr>
            <w:r w:rsidRPr="005613D9">
              <w:rPr>
                <w:rFonts w:eastAsia="仿宋_GB2312"/>
                <w:kern w:val="0"/>
                <w:sz w:val="32"/>
                <w:szCs w:val="32"/>
              </w:rPr>
              <w:t>5-6</w:t>
            </w:r>
          </w:p>
        </w:tc>
        <w:tc>
          <w:tcPr>
            <w:tcW w:w="3580" w:type="dxa"/>
            <w:tcBorders>
              <w:top w:val="nil"/>
              <w:left w:val="nil"/>
              <w:bottom w:val="single" w:sz="4" w:space="0" w:color="auto"/>
              <w:right w:val="single" w:sz="4" w:space="0" w:color="auto"/>
            </w:tcBorders>
            <w:vAlign w:val="center"/>
          </w:tcPr>
          <w:p w:rsidR="00F80095" w:rsidRPr="005613D9" w:rsidRDefault="00F80095" w:rsidP="00A70B49">
            <w:pPr>
              <w:widowControl/>
              <w:spacing w:line="520" w:lineRule="exact"/>
              <w:jc w:val="center"/>
              <w:rPr>
                <w:rFonts w:eastAsia="仿宋_GB2312"/>
                <w:kern w:val="0"/>
                <w:sz w:val="32"/>
                <w:szCs w:val="32"/>
              </w:rPr>
            </w:pPr>
            <w:r w:rsidRPr="005613D9">
              <w:rPr>
                <w:rFonts w:eastAsia="仿宋_GB2312"/>
                <w:kern w:val="0"/>
                <w:sz w:val="32"/>
                <w:szCs w:val="32"/>
              </w:rPr>
              <w:t>4</w:t>
            </w:r>
          </w:p>
        </w:tc>
      </w:tr>
      <w:tr w:rsidR="00F80095" w:rsidRPr="005613D9">
        <w:trPr>
          <w:trHeight w:val="285"/>
          <w:jc w:val="center"/>
        </w:trPr>
        <w:tc>
          <w:tcPr>
            <w:tcW w:w="3580" w:type="dxa"/>
            <w:tcBorders>
              <w:top w:val="nil"/>
              <w:left w:val="single" w:sz="4" w:space="0" w:color="auto"/>
              <w:bottom w:val="single" w:sz="4" w:space="0" w:color="auto"/>
              <w:right w:val="single" w:sz="4" w:space="0" w:color="auto"/>
            </w:tcBorders>
            <w:vAlign w:val="center"/>
          </w:tcPr>
          <w:p w:rsidR="00F80095" w:rsidRPr="005613D9" w:rsidRDefault="00F80095" w:rsidP="00A70B49">
            <w:pPr>
              <w:widowControl/>
              <w:spacing w:line="520" w:lineRule="exact"/>
              <w:jc w:val="center"/>
              <w:rPr>
                <w:rFonts w:eastAsia="仿宋_GB2312"/>
                <w:kern w:val="0"/>
                <w:sz w:val="32"/>
                <w:szCs w:val="32"/>
              </w:rPr>
            </w:pPr>
            <w:r w:rsidRPr="005613D9">
              <w:rPr>
                <w:rFonts w:eastAsia="仿宋_GB2312"/>
                <w:kern w:val="0"/>
                <w:sz w:val="32"/>
                <w:szCs w:val="32"/>
              </w:rPr>
              <w:t>7-8</w:t>
            </w:r>
          </w:p>
        </w:tc>
        <w:tc>
          <w:tcPr>
            <w:tcW w:w="3580" w:type="dxa"/>
            <w:tcBorders>
              <w:top w:val="nil"/>
              <w:left w:val="nil"/>
              <w:bottom w:val="single" w:sz="4" w:space="0" w:color="auto"/>
              <w:right w:val="single" w:sz="4" w:space="0" w:color="auto"/>
            </w:tcBorders>
            <w:vAlign w:val="center"/>
          </w:tcPr>
          <w:p w:rsidR="00F80095" w:rsidRPr="005613D9" w:rsidRDefault="00F80095" w:rsidP="00A70B49">
            <w:pPr>
              <w:widowControl/>
              <w:spacing w:line="520" w:lineRule="exact"/>
              <w:jc w:val="center"/>
              <w:rPr>
                <w:rFonts w:eastAsia="仿宋_GB2312"/>
                <w:kern w:val="0"/>
                <w:sz w:val="32"/>
                <w:szCs w:val="32"/>
              </w:rPr>
            </w:pPr>
            <w:r w:rsidRPr="005613D9">
              <w:rPr>
                <w:rFonts w:eastAsia="仿宋_GB2312"/>
                <w:kern w:val="0"/>
                <w:sz w:val="32"/>
                <w:szCs w:val="32"/>
              </w:rPr>
              <w:t>5</w:t>
            </w:r>
          </w:p>
        </w:tc>
      </w:tr>
      <w:tr w:rsidR="00F80095" w:rsidRPr="005613D9">
        <w:trPr>
          <w:trHeight w:val="285"/>
          <w:jc w:val="center"/>
        </w:trPr>
        <w:tc>
          <w:tcPr>
            <w:tcW w:w="3580" w:type="dxa"/>
            <w:tcBorders>
              <w:top w:val="nil"/>
              <w:left w:val="single" w:sz="4" w:space="0" w:color="auto"/>
              <w:bottom w:val="single" w:sz="4" w:space="0" w:color="auto"/>
              <w:right w:val="single" w:sz="4" w:space="0" w:color="auto"/>
            </w:tcBorders>
            <w:vAlign w:val="center"/>
          </w:tcPr>
          <w:p w:rsidR="00F80095" w:rsidRPr="005613D9" w:rsidRDefault="00F80095" w:rsidP="00A70B49">
            <w:pPr>
              <w:widowControl/>
              <w:spacing w:line="520" w:lineRule="exact"/>
              <w:jc w:val="center"/>
              <w:rPr>
                <w:rFonts w:eastAsia="仿宋_GB2312"/>
                <w:kern w:val="0"/>
                <w:sz w:val="32"/>
                <w:szCs w:val="32"/>
              </w:rPr>
            </w:pPr>
            <w:r w:rsidRPr="005613D9">
              <w:rPr>
                <w:rFonts w:eastAsia="仿宋_GB2312"/>
                <w:kern w:val="0"/>
                <w:sz w:val="32"/>
                <w:szCs w:val="32"/>
              </w:rPr>
              <w:t>9-12</w:t>
            </w:r>
          </w:p>
        </w:tc>
        <w:tc>
          <w:tcPr>
            <w:tcW w:w="3580" w:type="dxa"/>
            <w:tcBorders>
              <w:top w:val="nil"/>
              <w:left w:val="nil"/>
              <w:bottom w:val="single" w:sz="4" w:space="0" w:color="auto"/>
              <w:right w:val="single" w:sz="4" w:space="0" w:color="auto"/>
            </w:tcBorders>
            <w:vAlign w:val="center"/>
          </w:tcPr>
          <w:p w:rsidR="00F80095" w:rsidRPr="005613D9" w:rsidRDefault="00F80095" w:rsidP="00A70B49">
            <w:pPr>
              <w:widowControl/>
              <w:spacing w:line="520" w:lineRule="exact"/>
              <w:jc w:val="center"/>
              <w:rPr>
                <w:rFonts w:eastAsia="仿宋_GB2312"/>
                <w:kern w:val="0"/>
                <w:sz w:val="32"/>
                <w:szCs w:val="32"/>
              </w:rPr>
            </w:pPr>
            <w:r w:rsidRPr="005613D9">
              <w:rPr>
                <w:rFonts w:eastAsia="仿宋_GB2312"/>
                <w:kern w:val="0"/>
                <w:sz w:val="32"/>
                <w:szCs w:val="32"/>
              </w:rPr>
              <w:t>7</w:t>
            </w:r>
          </w:p>
        </w:tc>
      </w:tr>
      <w:tr w:rsidR="00F80095" w:rsidRPr="005613D9">
        <w:trPr>
          <w:trHeight w:val="285"/>
          <w:jc w:val="center"/>
        </w:trPr>
        <w:tc>
          <w:tcPr>
            <w:tcW w:w="3580" w:type="dxa"/>
            <w:tcBorders>
              <w:top w:val="nil"/>
              <w:left w:val="single" w:sz="4" w:space="0" w:color="auto"/>
              <w:bottom w:val="single" w:sz="4" w:space="0" w:color="auto"/>
              <w:right w:val="single" w:sz="4" w:space="0" w:color="auto"/>
            </w:tcBorders>
            <w:vAlign w:val="center"/>
          </w:tcPr>
          <w:p w:rsidR="00F80095" w:rsidRPr="005613D9" w:rsidRDefault="00F80095" w:rsidP="00A70B49">
            <w:pPr>
              <w:widowControl/>
              <w:spacing w:line="520" w:lineRule="exact"/>
              <w:jc w:val="center"/>
              <w:rPr>
                <w:rFonts w:eastAsia="仿宋_GB2312"/>
                <w:kern w:val="0"/>
                <w:sz w:val="32"/>
                <w:szCs w:val="32"/>
              </w:rPr>
            </w:pPr>
            <w:r w:rsidRPr="005613D9">
              <w:rPr>
                <w:rFonts w:eastAsia="仿宋_GB2312"/>
                <w:kern w:val="0"/>
                <w:sz w:val="32"/>
                <w:szCs w:val="32"/>
              </w:rPr>
              <w:t>13-16</w:t>
            </w:r>
          </w:p>
        </w:tc>
        <w:tc>
          <w:tcPr>
            <w:tcW w:w="3580" w:type="dxa"/>
            <w:tcBorders>
              <w:top w:val="nil"/>
              <w:left w:val="nil"/>
              <w:bottom w:val="single" w:sz="4" w:space="0" w:color="auto"/>
              <w:right w:val="single" w:sz="4" w:space="0" w:color="auto"/>
            </w:tcBorders>
            <w:vAlign w:val="center"/>
          </w:tcPr>
          <w:p w:rsidR="00F80095" w:rsidRPr="005613D9" w:rsidRDefault="00F80095" w:rsidP="00A70B49">
            <w:pPr>
              <w:widowControl/>
              <w:spacing w:line="520" w:lineRule="exact"/>
              <w:jc w:val="center"/>
              <w:rPr>
                <w:rFonts w:eastAsia="仿宋_GB2312"/>
                <w:kern w:val="0"/>
                <w:sz w:val="32"/>
                <w:szCs w:val="32"/>
              </w:rPr>
            </w:pPr>
            <w:r w:rsidRPr="005613D9">
              <w:rPr>
                <w:rFonts w:eastAsia="仿宋_GB2312"/>
                <w:kern w:val="0"/>
                <w:sz w:val="32"/>
                <w:szCs w:val="32"/>
              </w:rPr>
              <w:t>10</w:t>
            </w:r>
          </w:p>
        </w:tc>
      </w:tr>
    </w:tbl>
    <w:p w:rsidR="00F80095" w:rsidRPr="005613D9" w:rsidRDefault="00F80095" w:rsidP="00F80095">
      <w:pPr>
        <w:spacing w:line="590" w:lineRule="exact"/>
        <w:ind w:firstLineChars="200" w:firstLine="31680"/>
        <w:rPr>
          <w:rFonts w:eastAsia="方正黑体_GBK"/>
          <w:sz w:val="32"/>
          <w:szCs w:val="32"/>
        </w:rPr>
      </w:pPr>
      <w:r w:rsidRPr="005613D9">
        <w:rPr>
          <w:rFonts w:eastAsia="方正黑体_GBK" w:cs="方正黑体_GBK" w:hint="eastAsia"/>
          <w:sz w:val="32"/>
          <w:szCs w:val="32"/>
        </w:rPr>
        <w:t>四、议价采购</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议价分为两轮进行。第一轮，议价专家根据报价及降幅（平均降幅）、同类产品价格等因素，对议价产品（产品包）进行审议并投票，得票半数及以上的产品（产品包）入围；第二轮，对未入围的产品</w:t>
      </w:r>
      <w:r w:rsidRPr="005613D9">
        <w:rPr>
          <w:rFonts w:eastAsia="仿宋_GB2312"/>
          <w:sz w:val="32"/>
          <w:szCs w:val="32"/>
        </w:rPr>
        <w:t>(</w:t>
      </w:r>
      <w:r w:rsidRPr="005613D9">
        <w:rPr>
          <w:rFonts w:eastAsia="仿宋_GB2312" w:cs="仿宋_GB2312" w:hint="eastAsia"/>
          <w:sz w:val="32"/>
          <w:szCs w:val="32"/>
        </w:rPr>
        <w:t>产品包</w:t>
      </w:r>
      <w:r w:rsidRPr="005613D9">
        <w:rPr>
          <w:rFonts w:eastAsia="仿宋_GB2312"/>
          <w:sz w:val="32"/>
          <w:szCs w:val="32"/>
        </w:rPr>
        <w:t>)</w:t>
      </w:r>
      <w:r w:rsidRPr="005613D9">
        <w:rPr>
          <w:rFonts w:eastAsia="仿宋_GB2312" w:cs="仿宋_GB2312" w:hint="eastAsia"/>
          <w:sz w:val="32"/>
          <w:szCs w:val="32"/>
        </w:rPr>
        <w:t>，由议价专家分别提出建议价格取平均建议价，由投标企业在规定时间内对平均建议价格进行确认或提出新的报价，议价专家对企业新报价进行审议并投票，得票半数及以上的产品（产品包）入围，反之则不入围。</w:t>
      </w:r>
    </w:p>
    <w:p w:rsidR="00F80095" w:rsidRPr="005613D9" w:rsidRDefault="00F80095" w:rsidP="00DC14E9">
      <w:pPr>
        <w:spacing w:line="566" w:lineRule="exact"/>
        <w:ind w:firstLineChars="200" w:firstLine="31680"/>
        <w:rPr>
          <w:rFonts w:eastAsia="方正黑体_GBK"/>
          <w:sz w:val="32"/>
          <w:szCs w:val="32"/>
        </w:rPr>
      </w:pPr>
      <w:r w:rsidRPr="005613D9">
        <w:rPr>
          <w:rFonts w:eastAsia="方正黑体_GBK" w:cs="方正黑体_GBK" w:hint="eastAsia"/>
          <w:sz w:val="32"/>
          <w:szCs w:val="32"/>
        </w:rPr>
        <w:t>五、限价挂网产品</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对限价挂网采购目录内的产品，产品报价不高于其采购上限价方可挂网。</w:t>
      </w:r>
    </w:p>
    <w:p w:rsidR="00F80095" w:rsidRPr="005613D9" w:rsidRDefault="00F80095" w:rsidP="00DC14E9">
      <w:pPr>
        <w:spacing w:line="566" w:lineRule="exact"/>
        <w:ind w:firstLineChars="200" w:firstLine="31680"/>
        <w:rPr>
          <w:rFonts w:eastAsia="方正黑体_GBK"/>
          <w:sz w:val="32"/>
          <w:szCs w:val="32"/>
        </w:rPr>
      </w:pPr>
      <w:r w:rsidRPr="005613D9">
        <w:rPr>
          <w:rFonts w:eastAsia="方正黑体_GBK" w:cs="方正黑体_GBK" w:hint="eastAsia"/>
          <w:sz w:val="32"/>
          <w:szCs w:val="32"/>
        </w:rPr>
        <w:t>六、入围产品公示公布</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评审结束后，经办机构将评审入围产品在南通市公共资源交易网和经办机构网站进行公示，公示期不少于</w:t>
      </w:r>
      <w:r w:rsidRPr="005613D9">
        <w:rPr>
          <w:rFonts w:eastAsia="仿宋_GB2312"/>
          <w:sz w:val="32"/>
          <w:szCs w:val="32"/>
        </w:rPr>
        <w:t>5</w:t>
      </w:r>
      <w:r w:rsidRPr="005613D9">
        <w:rPr>
          <w:rFonts w:eastAsia="仿宋_GB2312" w:cs="仿宋_GB2312" w:hint="eastAsia"/>
          <w:sz w:val="32"/>
          <w:szCs w:val="32"/>
        </w:rPr>
        <w:t>个工作日，公示期内接受各方澄清及申诉。公示期结束，履行规定程序后，经办机构在南通市公共资源交易网和经办机构网站公布评审入围产品目录。</w:t>
      </w:r>
    </w:p>
    <w:p w:rsidR="00F80095" w:rsidRPr="005613D9" w:rsidRDefault="00F80095" w:rsidP="00DC14E9">
      <w:pPr>
        <w:spacing w:line="566" w:lineRule="exact"/>
        <w:ind w:firstLineChars="200" w:firstLine="31680"/>
        <w:rPr>
          <w:rFonts w:eastAsia="方正黑体_GBK"/>
          <w:sz w:val="32"/>
          <w:szCs w:val="32"/>
        </w:rPr>
      </w:pPr>
      <w:r w:rsidRPr="005613D9">
        <w:rPr>
          <w:rFonts w:eastAsia="方正黑体_GBK" w:cs="方正黑体_GBK" w:hint="eastAsia"/>
          <w:sz w:val="32"/>
          <w:szCs w:val="32"/>
        </w:rPr>
        <w:t>七、入围产品通知书</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（一）在入围产品目录公布后，经办机构应向中标人发出入围产品通知书，入围产品通知书是买卖合同的组成部分，对招标人和中标人具有法律效力。</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（二）中标人应在规定的时间内领取入围产品通知书，逾期未领的，视为自动放弃入围资格。</w:t>
      </w:r>
    </w:p>
    <w:p w:rsidR="00F80095" w:rsidRPr="005613D9" w:rsidRDefault="00F80095" w:rsidP="00420B88">
      <w:pPr>
        <w:spacing w:beforeLines="50" w:afterLines="50" w:line="566" w:lineRule="exact"/>
        <w:jc w:val="center"/>
        <w:rPr>
          <w:rFonts w:eastAsia="方正黑体_GBK"/>
          <w:sz w:val="32"/>
          <w:szCs w:val="32"/>
        </w:rPr>
      </w:pPr>
      <w:r w:rsidRPr="005613D9">
        <w:rPr>
          <w:rFonts w:eastAsia="方正黑体_GBK" w:cs="方正黑体_GBK" w:hint="eastAsia"/>
          <w:sz w:val="32"/>
          <w:szCs w:val="32"/>
        </w:rPr>
        <w:t>第九章</w:t>
      </w:r>
      <w:r w:rsidRPr="005613D9">
        <w:rPr>
          <w:rFonts w:eastAsia="方正黑体_GBK"/>
          <w:sz w:val="32"/>
          <w:szCs w:val="32"/>
        </w:rPr>
        <w:t xml:space="preserve">  </w:t>
      </w:r>
      <w:r w:rsidRPr="005613D9">
        <w:rPr>
          <w:rFonts w:eastAsia="方正黑体_GBK" w:cs="方正黑体_GBK" w:hint="eastAsia"/>
          <w:sz w:val="32"/>
          <w:szCs w:val="32"/>
        </w:rPr>
        <w:t>采购与配送</w:t>
      </w:r>
    </w:p>
    <w:p w:rsidR="00F80095" w:rsidRPr="005613D9" w:rsidRDefault="00F80095" w:rsidP="00DC14E9">
      <w:pPr>
        <w:spacing w:line="566" w:lineRule="exact"/>
        <w:ind w:firstLineChars="200" w:firstLine="31680"/>
        <w:rPr>
          <w:rFonts w:eastAsia="方正黑体_GBK"/>
          <w:sz w:val="32"/>
          <w:szCs w:val="32"/>
        </w:rPr>
      </w:pPr>
      <w:r w:rsidRPr="005613D9">
        <w:rPr>
          <w:rFonts w:eastAsia="方正黑体_GBK" w:cs="方正黑体_GBK" w:hint="eastAsia"/>
          <w:sz w:val="32"/>
          <w:szCs w:val="32"/>
        </w:rPr>
        <w:t>一、产品采购</w:t>
      </w:r>
    </w:p>
    <w:p w:rsidR="00F80095" w:rsidRPr="005613D9" w:rsidRDefault="00F80095" w:rsidP="00DC14E9">
      <w:pPr>
        <w:spacing w:line="566" w:lineRule="exact"/>
        <w:ind w:firstLineChars="200" w:firstLine="31680"/>
        <w:rPr>
          <w:rFonts w:eastAsia="方正楷体_GBK"/>
          <w:sz w:val="32"/>
          <w:szCs w:val="32"/>
        </w:rPr>
      </w:pPr>
      <w:r w:rsidRPr="005613D9">
        <w:rPr>
          <w:rFonts w:eastAsia="方正楷体_GBK" w:cs="方正楷体_GBK" w:hint="eastAsia"/>
          <w:sz w:val="32"/>
          <w:szCs w:val="32"/>
        </w:rPr>
        <w:t>（一）采购主体</w:t>
      </w:r>
    </w:p>
    <w:p w:rsidR="00F80095" w:rsidRPr="005613D9" w:rsidRDefault="00F80095" w:rsidP="00DC14E9">
      <w:pPr>
        <w:pStyle w:val="ListParagraph"/>
        <w:spacing w:line="566" w:lineRule="exact"/>
        <w:ind w:firstLineChars="250" w:firstLine="31680"/>
        <w:jc w:val="left"/>
        <w:rPr>
          <w:rFonts w:ascii="Times New Roman" w:eastAsia="仿宋_GB2312" w:hAnsi="Times New Roman" w:cs="Times New Roman"/>
          <w:b/>
          <w:bCs/>
          <w:sz w:val="32"/>
          <w:szCs w:val="32"/>
        </w:rPr>
      </w:pPr>
      <w:r w:rsidRPr="005613D9">
        <w:rPr>
          <w:rFonts w:ascii="Times New Roman" w:eastAsia="仿宋_GB2312" w:hAnsi="Times New Roman" w:cs="仿宋_GB2312" w:hint="eastAsia"/>
          <w:sz w:val="32"/>
          <w:szCs w:val="32"/>
        </w:rPr>
        <w:t>全市政府办乡镇卫生院（社区卫生服务中心），县级及以上人民政府、国有企事业单位（含国有控股企业）等举办的二级及以上公立医疗机构。鼓励其他医疗卫生单位跟标采购。</w:t>
      </w:r>
    </w:p>
    <w:p w:rsidR="00F80095" w:rsidRPr="005613D9" w:rsidRDefault="00F80095" w:rsidP="00DC14E9">
      <w:pPr>
        <w:spacing w:line="566" w:lineRule="exact"/>
        <w:ind w:firstLineChars="200" w:firstLine="31680"/>
        <w:rPr>
          <w:rFonts w:eastAsia="方正楷体_GBK"/>
          <w:sz w:val="32"/>
          <w:szCs w:val="32"/>
        </w:rPr>
      </w:pPr>
      <w:r w:rsidRPr="005613D9">
        <w:rPr>
          <w:rFonts w:eastAsia="方正楷体_GBK" w:cs="方正楷体_GBK" w:hint="eastAsia"/>
          <w:sz w:val="32"/>
          <w:szCs w:val="32"/>
        </w:rPr>
        <w:t>（二）采购方法</w:t>
      </w:r>
    </w:p>
    <w:p w:rsidR="00F80095" w:rsidRPr="005613D9" w:rsidRDefault="00F80095" w:rsidP="00DC14E9">
      <w:pPr>
        <w:spacing w:line="566" w:lineRule="exact"/>
        <w:ind w:firstLineChars="200" w:firstLine="31680"/>
        <w:rPr>
          <w:rFonts w:eastAsia="仿宋_GB2312"/>
          <w:spacing w:val="-6"/>
          <w:sz w:val="32"/>
          <w:szCs w:val="32"/>
        </w:rPr>
      </w:pPr>
      <w:r w:rsidRPr="005613D9">
        <w:rPr>
          <w:rFonts w:eastAsia="仿宋_GB2312" w:cs="仿宋_GB2312" w:hint="eastAsia"/>
          <w:spacing w:val="-6"/>
          <w:sz w:val="32"/>
          <w:szCs w:val="32"/>
        </w:rPr>
        <w:t>医疗卫生单位应按量价挂钩、以量换价、诚实守信的原则，与入围企业进行带量价格谈判，谈判时应建立专家组，必要时可向市公共资源交易中心提请专家需求，由市公共资源交易中心在全省统一的综合评标评审专家库中随机抽取并通知。谈判价格不得高于市级集中采购入围价，实际成交价格应在网上采购平台上真实体现。鼓励医疗联合体或组成采购联合体联合谈判。应通过采购平台进行网上阳光采购，网上编制采购订单、到货确认；配送企业按照采购订单进行配送确认，在规定时间内按要求配送到位。</w:t>
      </w:r>
    </w:p>
    <w:p w:rsidR="00F80095" w:rsidRPr="005613D9" w:rsidRDefault="00F80095" w:rsidP="00DC14E9">
      <w:pPr>
        <w:spacing w:line="566" w:lineRule="exact"/>
        <w:ind w:firstLineChars="200" w:firstLine="31680"/>
        <w:rPr>
          <w:rFonts w:eastAsia="方正楷体_GBK"/>
          <w:sz w:val="32"/>
          <w:szCs w:val="32"/>
        </w:rPr>
      </w:pPr>
      <w:r w:rsidRPr="005613D9">
        <w:rPr>
          <w:rFonts w:eastAsia="方正楷体_GBK" w:cs="方正楷体_GBK" w:hint="eastAsia"/>
          <w:sz w:val="32"/>
          <w:szCs w:val="32"/>
        </w:rPr>
        <w:t>（三）签订购销合同</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医疗卫生单位按照《合同法》的规定与生产企业或委托的配送企业签订购销合同、廉洁购销合同。双方不得再订立背离合同实质性内容的其他协议。</w:t>
      </w:r>
    </w:p>
    <w:p w:rsidR="00F80095" w:rsidRPr="005613D9" w:rsidRDefault="00F80095" w:rsidP="00DC14E9">
      <w:pPr>
        <w:spacing w:line="566" w:lineRule="exact"/>
        <w:ind w:firstLineChars="200" w:firstLine="31680"/>
        <w:rPr>
          <w:rFonts w:eastAsia="方正黑体_GBK"/>
          <w:sz w:val="32"/>
          <w:szCs w:val="32"/>
        </w:rPr>
      </w:pPr>
      <w:r w:rsidRPr="005613D9">
        <w:rPr>
          <w:rFonts w:eastAsia="方正黑体_GBK" w:cs="方正黑体_GBK" w:hint="eastAsia"/>
          <w:sz w:val="32"/>
          <w:szCs w:val="32"/>
        </w:rPr>
        <w:t>二、产品配送</w:t>
      </w:r>
    </w:p>
    <w:p w:rsidR="00F80095" w:rsidRPr="005613D9" w:rsidRDefault="00F80095" w:rsidP="00DC14E9">
      <w:pPr>
        <w:spacing w:line="566" w:lineRule="exact"/>
        <w:ind w:firstLineChars="200" w:firstLine="31680"/>
        <w:rPr>
          <w:rFonts w:eastAsia="方正楷体_GBK"/>
          <w:sz w:val="32"/>
          <w:szCs w:val="32"/>
        </w:rPr>
      </w:pPr>
      <w:r w:rsidRPr="005613D9">
        <w:rPr>
          <w:rFonts w:eastAsia="方正楷体_GBK" w:cs="方正楷体_GBK" w:hint="eastAsia"/>
          <w:sz w:val="32"/>
          <w:szCs w:val="32"/>
        </w:rPr>
        <w:t>（一）配送原则</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产品配送由生产企业负责，生产企业可以直接配送或委托医疗卫生机构推荐的具有相应经营资质的企业配送。医疗卫生机构应坚持公平、公正、透明的原则推荐配送企业，不得有排他性。</w:t>
      </w:r>
    </w:p>
    <w:p w:rsidR="00F80095" w:rsidRPr="005613D9" w:rsidRDefault="00F80095" w:rsidP="00DC14E9">
      <w:pPr>
        <w:spacing w:line="566" w:lineRule="exact"/>
        <w:ind w:firstLineChars="200" w:firstLine="31680"/>
        <w:rPr>
          <w:rFonts w:eastAsia="方正楷体_GBK"/>
          <w:sz w:val="32"/>
          <w:szCs w:val="32"/>
        </w:rPr>
      </w:pPr>
      <w:r w:rsidRPr="005613D9">
        <w:rPr>
          <w:rFonts w:eastAsia="方正楷体_GBK" w:cs="方正楷体_GBK" w:hint="eastAsia"/>
          <w:sz w:val="32"/>
          <w:szCs w:val="32"/>
        </w:rPr>
        <w:t>（二）确定配送关系</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生产企业应在结果公布后在规定时间内完成配送关系的确定。同企业的同产品可指定不超过</w:t>
      </w:r>
      <w:r w:rsidRPr="005613D9">
        <w:rPr>
          <w:rFonts w:eastAsia="仿宋_GB2312"/>
          <w:sz w:val="32"/>
          <w:szCs w:val="32"/>
        </w:rPr>
        <w:t>3</w:t>
      </w:r>
      <w:r w:rsidRPr="005613D9">
        <w:rPr>
          <w:rFonts w:eastAsia="仿宋_GB2312" w:cs="仿宋_GB2312" w:hint="eastAsia"/>
          <w:sz w:val="32"/>
          <w:szCs w:val="32"/>
        </w:rPr>
        <w:t>家具备资格的配送企业进行配送。启东市、海门市、通州区、通州湾示范区、如东县、如皋市、海安县可各增加</w:t>
      </w:r>
      <w:r w:rsidRPr="005613D9">
        <w:rPr>
          <w:rFonts w:eastAsia="仿宋_GB2312"/>
          <w:sz w:val="32"/>
          <w:szCs w:val="32"/>
        </w:rPr>
        <w:t>1</w:t>
      </w:r>
      <w:r w:rsidRPr="005613D9">
        <w:rPr>
          <w:rFonts w:eastAsia="仿宋_GB2312" w:cs="仿宋_GB2312" w:hint="eastAsia"/>
          <w:sz w:val="32"/>
          <w:szCs w:val="32"/>
        </w:rPr>
        <w:t>家配送企业，以满足基层医疗卫生机构的配送。</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生产企业应优先选择服务能力强、信誉好的配送企业与医疗卫生单位建立配送关系。生产企业和被委托的经营企业配送关系确定后，向经办机构提交配送方案。配送关系建立后，在采购周期内应保持相对稳定，如有特殊情况可作适当调整。</w:t>
      </w:r>
    </w:p>
    <w:p w:rsidR="00F80095" w:rsidRPr="005613D9" w:rsidRDefault="00F80095" w:rsidP="00DC14E9">
      <w:pPr>
        <w:spacing w:line="566" w:lineRule="exact"/>
        <w:ind w:firstLineChars="200" w:firstLine="31680"/>
        <w:rPr>
          <w:rFonts w:eastAsia="方正楷体_GBK"/>
          <w:sz w:val="32"/>
          <w:szCs w:val="32"/>
        </w:rPr>
      </w:pPr>
      <w:r w:rsidRPr="005613D9">
        <w:rPr>
          <w:rFonts w:eastAsia="方正楷体_GBK" w:cs="方正楷体_GBK" w:hint="eastAsia"/>
          <w:sz w:val="32"/>
          <w:szCs w:val="32"/>
        </w:rPr>
        <w:t>（三）配送要求</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sz w:val="32"/>
          <w:szCs w:val="32"/>
        </w:rPr>
        <w:t>1</w:t>
      </w:r>
      <w:r w:rsidRPr="005613D9">
        <w:rPr>
          <w:rFonts w:eastAsia="仿宋_GB2312" w:cs="仿宋_GB2312" w:hint="eastAsia"/>
          <w:sz w:val="32"/>
          <w:szCs w:val="32"/>
        </w:rPr>
        <w:t>、生产经营企业根据配送方案和供货合同，及时保质保量供货。</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sz w:val="32"/>
          <w:szCs w:val="32"/>
        </w:rPr>
        <w:t>2</w:t>
      </w:r>
      <w:r w:rsidRPr="005613D9">
        <w:rPr>
          <w:rFonts w:eastAsia="仿宋_GB2312" w:cs="仿宋_GB2312" w:hint="eastAsia"/>
          <w:sz w:val="32"/>
          <w:szCs w:val="32"/>
        </w:rPr>
        <w:t>、配送的产品须是集中采购入围产品。</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sz w:val="32"/>
          <w:szCs w:val="32"/>
        </w:rPr>
        <w:t>3</w:t>
      </w:r>
      <w:r w:rsidRPr="005613D9">
        <w:rPr>
          <w:rFonts w:eastAsia="仿宋_GB2312" w:cs="仿宋_GB2312" w:hint="eastAsia"/>
          <w:sz w:val="32"/>
          <w:szCs w:val="32"/>
        </w:rPr>
        <w:t>、不论医疗机构采购规模大小、地理位置远近，供货企业应根据采购需求，及时配送并提供伴随服务。急救、急用产品原则上</w:t>
      </w:r>
      <w:r w:rsidRPr="005613D9">
        <w:rPr>
          <w:rFonts w:eastAsia="仿宋_GB2312"/>
          <w:sz w:val="32"/>
          <w:szCs w:val="32"/>
        </w:rPr>
        <w:t>4</w:t>
      </w:r>
      <w:r w:rsidRPr="005613D9">
        <w:rPr>
          <w:rFonts w:eastAsia="仿宋_GB2312" w:cs="仿宋_GB2312" w:hint="eastAsia"/>
          <w:sz w:val="32"/>
          <w:szCs w:val="32"/>
        </w:rPr>
        <w:t>小时内送达，一般需求在</w:t>
      </w:r>
      <w:r w:rsidRPr="005613D9">
        <w:rPr>
          <w:rFonts w:eastAsia="仿宋_GB2312"/>
          <w:sz w:val="32"/>
          <w:szCs w:val="32"/>
        </w:rPr>
        <w:t>24</w:t>
      </w:r>
      <w:r w:rsidRPr="005613D9">
        <w:rPr>
          <w:rFonts w:eastAsia="仿宋_GB2312" w:cs="仿宋_GB2312" w:hint="eastAsia"/>
          <w:sz w:val="32"/>
          <w:szCs w:val="32"/>
        </w:rPr>
        <w:t>小时内送达。</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sz w:val="32"/>
          <w:szCs w:val="32"/>
        </w:rPr>
        <w:t>4</w:t>
      </w:r>
      <w:r w:rsidRPr="005613D9">
        <w:rPr>
          <w:rFonts w:eastAsia="仿宋_GB2312" w:cs="仿宋_GB2312" w:hint="eastAsia"/>
          <w:sz w:val="32"/>
          <w:szCs w:val="32"/>
        </w:rPr>
        <w:t>、生产企业和配送企业都要对产品质量和供应负责。</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sz w:val="32"/>
          <w:szCs w:val="32"/>
        </w:rPr>
        <w:t>5</w:t>
      </w:r>
      <w:r w:rsidRPr="005613D9">
        <w:rPr>
          <w:rFonts w:eastAsia="仿宋_GB2312" w:cs="仿宋_GB2312" w:hint="eastAsia"/>
          <w:sz w:val="32"/>
          <w:szCs w:val="32"/>
        </w:rPr>
        <w:t>、配送企业按要求办理采购平台账号，并通过采购平台进行配送。如企业、产品信息变更，应及时向经办机构申请。</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sz w:val="32"/>
          <w:szCs w:val="32"/>
        </w:rPr>
        <w:t>6</w:t>
      </w:r>
      <w:r w:rsidRPr="005613D9">
        <w:rPr>
          <w:rFonts w:eastAsia="仿宋_GB2312" w:cs="仿宋_GB2312" w:hint="eastAsia"/>
          <w:sz w:val="32"/>
          <w:szCs w:val="32"/>
        </w:rPr>
        <w:t>、除因不可抗力因素，中标企业不得停止入围产品的供应，出现特殊困难的应提前</w:t>
      </w:r>
      <w:r w:rsidRPr="005613D9">
        <w:rPr>
          <w:rFonts w:eastAsia="仿宋_GB2312"/>
          <w:sz w:val="32"/>
          <w:szCs w:val="32"/>
        </w:rPr>
        <w:t>2</w:t>
      </w:r>
      <w:r w:rsidRPr="005613D9">
        <w:rPr>
          <w:rFonts w:eastAsia="仿宋_GB2312" w:cs="仿宋_GB2312" w:hint="eastAsia"/>
          <w:sz w:val="32"/>
          <w:szCs w:val="32"/>
        </w:rPr>
        <w:t>个月报市卫计委备案。</w:t>
      </w:r>
    </w:p>
    <w:p w:rsidR="00F80095" w:rsidRPr="005613D9" w:rsidRDefault="00F80095" w:rsidP="00420B88">
      <w:pPr>
        <w:spacing w:beforeLines="50" w:afterLines="50" w:line="566" w:lineRule="exact"/>
        <w:jc w:val="center"/>
        <w:rPr>
          <w:rFonts w:eastAsia="方正黑体_GBK"/>
          <w:sz w:val="32"/>
          <w:szCs w:val="32"/>
        </w:rPr>
      </w:pPr>
      <w:r w:rsidRPr="005613D9">
        <w:rPr>
          <w:rFonts w:eastAsia="方正黑体_GBK" w:cs="方正黑体_GBK" w:hint="eastAsia"/>
          <w:sz w:val="32"/>
          <w:szCs w:val="32"/>
        </w:rPr>
        <w:t>第十章</w:t>
      </w:r>
      <w:r w:rsidRPr="005613D9">
        <w:rPr>
          <w:rFonts w:eastAsia="方正黑体_GBK"/>
          <w:sz w:val="32"/>
          <w:szCs w:val="32"/>
        </w:rPr>
        <w:t xml:space="preserve">  </w:t>
      </w:r>
      <w:r w:rsidRPr="005613D9">
        <w:rPr>
          <w:rFonts w:eastAsia="方正黑体_GBK" w:cs="方正黑体_GBK" w:hint="eastAsia"/>
          <w:sz w:val="32"/>
          <w:szCs w:val="32"/>
        </w:rPr>
        <w:t>管理与监督</w:t>
      </w:r>
    </w:p>
    <w:p w:rsidR="00F80095" w:rsidRPr="005613D9" w:rsidRDefault="00F80095" w:rsidP="00DC14E9">
      <w:pPr>
        <w:spacing w:line="566" w:lineRule="exact"/>
        <w:ind w:firstLineChars="200" w:firstLine="31680"/>
        <w:rPr>
          <w:rFonts w:eastAsia="方正黑体_GBK"/>
          <w:sz w:val="32"/>
          <w:szCs w:val="32"/>
        </w:rPr>
      </w:pPr>
      <w:r w:rsidRPr="005613D9">
        <w:rPr>
          <w:rFonts w:eastAsia="方正黑体_GBK" w:cs="方正黑体_GBK" w:hint="eastAsia"/>
          <w:sz w:val="32"/>
          <w:szCs w:val="32"/>
        </w:rPr>
        <w:t>一、建立市、县联动的监管工作机制</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实行市、县联动，分级监管的工作机制。市卫计委负责医用耗材和检验检测试剂集中采购的组织实施与监管，县（市、区）卫生行政部门负责本辖区内医疗卫生单位医用产品采购的监管。主要包括：对签订购销合同及履行情况的监督，防止违价采购、网下采购或从非规定渠道采购；受理有关单位或个人对医疗卫生单位、生产企业和配送企业违规行为的举报，并核查处理。</w:t>
      </w:r>
    </w:p>
    <w:p w:rsidR="00F80095" w:rsidRPr="005613D9" w:rsidRDefault="00F80095" w:rsidP="00DC14E9">
      <w:pPr>
        <w:spacing w:line="566" w:lineRule="exact"/>
        <w:ind w:firstLineChars="200" w:firstLine="31680"/>
        <w:rPr>
          <w:rFonts w:eastAsia="方正黑体_GBK"/>
          <w:sz w:val="32"/>
          <w:szCs w:val="32"/>
        </w:rPr>
      </w:pPr>
      <w:r w:rsidRPr="005613D9">
        <w:rPr>
          <w:rFonts w:eastAsia="方正黑体_GBK" w:cs="方正黑体_GBK" w:hint="eastAsia"/>
          <w:sz w:val="32"/>
          <w:szCs w:val="32"/>
        </w:rPr>
        <w:t>二、健全不良记录和诚信记录制度</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集中采购过程中及时公布相关信息，接受社会监督，营造公开、公平、公正的采购环境。建立生产、配送企业不良记录公示制度。</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生产经营企业在集中采购活动中，有下列行为的，取消本次入围资格或配送资格、列入不良记录并予以公示，两年内不得参加我市医用耗材和检验检测试剂集中采购活动等。</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（一）虚假宣传、商业贿赂等不正当竞争行为；</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（二）蓄意抬高价格或恶意压低价格，扰乱市场秩序；</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（三）相互串通报价、妨碍公平竞争；</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（四）提供虚假证明文件或者以其他方式弄虚作假；</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（五）在规定期限内不签订购销合同或者不履行义务；</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（六）擅自提供非入围品种替代入围品种的行为；</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（七）提供伪劣、假冒产品的；</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（八）对私自涨价或变相涨价的；</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（九）法律法规规定的其他行为及不良行为。</w:t>
      </w:r>
    </w:p>
    <w:p w:rsidR="00F80095" w:rsidRPr="005613D9" w:rsidRDefault="00F80095" w:rsidP="00DC14E9">
      <w:pPr>
        <w:spacing w:line="566" w:lineRule="exact"/>
        <w:ind w:firstLineChars="200" w:firstLine="31680"/>
        <w:rPr>
          <w:rFonts w:eastAsia="方正黑体_GBK"/>
          <w:sz w:val="32"/>
          <w:szCs w:val="32"/>
        </w:rPr>
      </w:pPr>
      <w:r w:rsidRPr="005613D9">
        <w:rPr>
          <w:rFonts w:eastAsia="方正黑体_GBK" w:cs="方正黑体_GBK" w:hint="eastAsia"/>
          <w:sz w:val="32"/>
          <w:szCs w:val="32"/>
        </w:rPr>
        <w:t>三、加强日常监督和管理</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一）卫生计生行政部门及相关部门通过采购平台对买卖双方的购销行为实时监控，对医疗卫生单位采购品种、数量、价格及生产配送企业供货、配送等情况进行动态监管。定期或不定期现场检查分析医疗卫生单位实际采购、使用和回款情况，并与网上采购情况进行比对分析。</w:t>
      </w:r>
    </w:p>
    <w:p w:rsidR="00F80095" w:rsidRPr="005613D9"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（二）卫生计生行政部门对医疗卫生单位集中采购的执行情况实行定期考核，纳入目标管理，并接受社会监督。</w:t>
      </w:r>
    </w:p>
    <w:p w:rsidR="00F80095" w:rsidRDefault="00F80095" w:rsidP="00DC14E9">
      <w:pPr>
        <w:spacing w:line="566" w:lineRule="exact"/>
        <w:ind w:firstLineChars="200" w:firstLine="31680"/>
        <w:rPr>
          <w:rFonts w:eastAsia="仿宋_GB2312"/>
          <w:sz w:val="32"/>
          <w:szCs w:val="32"/>
        </w:rPr>
      </w:pPr>
      <w:r w:rsidRPr="005613D9">
        <w:rPr>
          <w:rFonts w:eastAsia="仿宋_GB2312" w:cs="仿宋_GB2312" w:hint="eastAsia"/>
          <w:sz w:val="32"/>
          <w:szCs w:val="32"/>
        </w:rPr>
        <w:t>（三）医疗卫生单位须通过采购平台采购入围的产品。根据临床诊疗需求制作发送采购订单并进行验收，不得采购入围目录外产品。采购情况应在单位内公示，并严格执行价格政策。不得与企业订立背离合同实质性内容的其他协议，牟取不正当利益。加强对医用产品的采购、验收、储存和使用全过程管理，按相关规定进行记录，并建立档案。对违反规定的人员，按有关规定处理，涉嫌犯罪的，移交司法机关依法处理。</w:t>
      </w:r>
    </w:p>
    <w:p w:rsidR="00F80095" w:rsidRPr="00E4745A" w:rsidRDefault="00F80095" w:rsidP="00420B88">
      <w:pPr>
        <w:spacing w:beforeLines="50" w:afterLines="50" w:line="590" w:lineRule="exact"/>
        <w:jc w:val="center"/>
        <w:rPr>
          <w:rFonts w:eastAsia="方正黑体_GBK"/>
          <w:color w:val="000000"/>
          <w:sz w:val="32"/>
          <w:szCs w:val="32"/>
        </w:rPr>
      </w:pPr>
      <w:r>
        <w:rPr>
          <w:rFonts w:eastAsia="方正黑体_GBK" w:cs="方正黑体_GBK" w:hint="eastAsia"/>
          <w:color w:val="000000"/>
          <w:sz w:val="32"/>
          <w:szCs w:val="32"/>
        </w:rPr>
        <w:t>第十一</w:t>
      </w:r>
      <w:r w:rsidRPr="00E4745A">
        <w:rPr>
          <w:rFonts w:eastAsia="方正黑体_GBK" w:cs="方正黑体_GBK" w:hint="eastAsia"/>
          <w:color w:val="000000"/>
          <w:sz w:val="32"/>
          <w:szCs w:val="32"/>
        </w:rPr>
        <w:t>章</w:t>
      </w:r>
      <w:r w:rsidRPr="00E4745A">
        <w:rPr>
          <w:rFonts w:eastAsia="方正黑体_GBK"/>
          <w:color w:val="000000"/>
          <w:sz w:val="32"/>
          <w:szCs w:val="32"/>
        </w:rPr>
        <w:t xml:space="preserve">  </w:t>
      </w:r>
      <w:r w:rsidRPr="00E4745A">
        <w:rPr>
          <w:rFonts w:eastAsia="方正黑体_GBK" w:cs="方正黑体_GBK" w:hint="eastAsia"/>
          <w:color w:val="000000"/>
          <w:sz w:val="32"/>
          <w:szCs w:val="32"/>
        </w:rPr>
        <w:t>附</w:t>
      </w:r>
      <w:r w:rsidRPr="00E4745A">
        <w:rPr>
          <w:rFonts w:eastAsia="方正黑体_GBK"/>
          <w:color w:val="000000"/>
          <w:sz w:val="32"/>
          <w:szCs w:val="32"/>
        </w:rPr>
        <w:t xml:space="preserve">  </w:t>
      </w:r>
      <w:r w:rsidRPr="00E4745A">
        <w:rPr>
          <w:rFonts w:eastAsia="方正黑体_GBK" w:cs="方正黑体_GBK" w:hint="eastAsia"/>
          <w:color w:val="000000"/>
          <w:sz w:val="32"/>
          <w:szCs w:val="32"/>
        </w:rPr>
        <w:t>则</w:t>
      </w:r>
    </w:p>
    <w:p w:rsidR="00F80095" w:rsidRPr="000A0790" w:rsidRDefault="00F80095" w:rsidP="00DC14E9">
      <w:pPr>
        <w:spacing w:line="566" w:lineRule="exact"/>
        <w:ind w:firstLineChars="200" w:firstLine="31680"/>
        <w:rPr>
          <w:rFonts w:eastAsia="方正黑体_GBK"/>
          <w:sz w:val="32"/>
          <w:szCs w:val="32"/>
        </w:rPr>
      </w:pPr>
      <w:r w:rsidRPr="000A0790">
        <w:rPr>
          <w:rFonts w:eastAsia="方正黑体_GBK" w:cs="方正黑体_GBK" w:hint="eastAsia"/>
          <w:sz w:val="32"/>
          <w:szCs w:val="32"/>
        </w:rPr>
        <w:t>一、本办法由市卫计委负责解释。</w:t>
      </w:r>
    </w:p>
    <w:p w:rsidR="00F80095" w:rsidRPr="00E4745A" w:rsidRDefault="00F80095" w:rsidP="00DC14E9">
      <w:pPr>
        <w:spacing w:line="590" w:lineRule="exact"/>
        <w:ind w:firstLineChars="200" w:firstLine="31680"/>
        <w:rPr>
          <w:rFonts w:eastAsia="仿宋_GB2312"/>
          <w:color w:val="000000"/>
          <w:sz w:val="32"/>
          <w:szCs w:val="32"/>
        </w:rPr>
      </w:pPr>
      <w:r w:rsidRPr="000A0790">
        <w:rPr>
          <w:rFonts w:eastAsia="方正黑体_GBK" w:cs="方正黑体_GBK" w:hint="eastAsia"/>
          <w:sz w:val="32"/>
          <w:szCs w:val="32"/>
        </w:rPr>
        <w:t>二、本办法自公布之日起施行。</w:t>
      </w:r>
      <w:r>
        <w:rPr>
          <w:rFonts w:eastAsia="仿宋_GB2312" w:cs="仿宋_GB2312" w:hint="eastAsia"/>
          <w:color w:val="000000"/>
          <w:sz w:val="32"/>
          <w:szCs w:val="32"/>
        </w:rPr>
        <w:t>市卫计委、市政务中心于</w:t>
      </w:r>
      <w:r>
        <w:rPr>
          <w:rFonts w:eastAsia="仿宋_GB2312"/>
          <w:color w:val="000000"/>
          <w:sz w:val="32"/>
          <w:szCs w:val="32"/>
        </w:rPr>
        <w:t>2015</w:t>
      </w:r>
      <w:r>
        <w:rPr>
          <w:rFonts w:eastAsia="仿宋_GB2312" w:cs="仿宋_GB2312" w:hint="eastAsia"/>
          <w:color w:val="000000"/>
          <w:sz w:val="32"/>
          <w:szCs w:val="32"/>
        </w:rPr>
        <w:t>年</w:t>
      </w:r>
      <w:r>
        <w:rPr>
          <w:rFonts w:eastAsia="仿宋_GB2312"/>
          <w:color w:val="000000"/>
          <w:sz w:val="32"/>
          <w:szCs w:val="32"/>
        </w:rPr>
        <w:t>3</w:t>
      </w:r>
      <w:r>
        <w:rPr>
          <w:rFonts w:eastAsia="仿宋_GB2312" w:cs="仿宋_GB2312" w:hint="eastAsia"/>
          <w:color w:val="000000"/>
          <w:sz w:val="32"/>
          <w:szCs w:val="32"/>
        </w:rPr>
        <w:t>月</w:t>
      </w:r>
      <w:r>
        <w:rPr>
          <w:rFonts w:eastAsia="仿宋_GB2312"/>
          <w:color w:val="000000"/>
          <w:sz w:val="32"/>
          <w:szCs w:val="32"/>
        </w:rPr>
        <w:t>16</w:t>
      </w:r>
      <w:r>
        <w:rPr>
          <w:rFonts w:eastAsia="仿宋_GB2312" w:cs="仿宋_GB2312" w:hint="eastAsia"/>
          <w:color w:val="000000"/>
          <w:sz w:val="32"/>
          <w:szCs w:val="32"/>
        </w:rPr>
        <w:t>日</w:t>
      </w:r>
      <w:r>
        <w:rPr>
          <w:rFonts w:eastAsia="仿宋_GB2312"/>
          <w:color w:val="000000"/>
          <w:sz w:val="32"/>
          <w:szCs w:val="32"/>
        </w:rPr>
        <w:t xml:space="preserve"> “</w:t>
      </w:r>
      <w:r>
        <w:rPr>
          <w:rFonts w:eastAsia="仿宋_GB2312" w:cs="仿宋_GB2312" w:hint="eastAsia"/>
          <w:color w:val="000000"/>
          <w:sz w:val="32"/>
          <w:szCs w:val="32"/>
        </w:rPr>
        <w:t>关于印发《南通市医用耗材及检验试剂集中采购实施方案》的通知</w:t>
      </w:r>
      <w:r>
        <w:rPr>
          <w:rFonts w:eastAsia="仿宋_GB2312"/>
          <w:color w:val="000000"/>
          <w:sz w:val="32"/>
          <w:szCs w:val="32"/>
        </w:rPr>
        <w:t>”</w:t>
      </w:r>
      <w:r>
        <w:rPr>
          <w:rFonts w:eastAsia="仿宋_GB2312" w:cs="仿宋_GB2312" w:hint="eastAsia"/>
          <w:color w:val="000000"/>
          <w:sz w:val="32"/>
          <w:szCs w:val="32"/>
        </w:rPr>
        <w:t>（通卫办</w:t>
      </w:r>
      <w:r w:rsidRPr="00E4745A">
        <w:rPr>
          <w:rFonts w:eastAsia="仿宋_GB2312" w:cs="仿宋_GB2312" w:hint="eastAsia"/>
          <w:color w:val="000000"/>
          <w:sz w:val="32"/>
          <w:szCs w:val="32"/>
        </w:rPr>
        <w:t>〔</w:t>
      </w:r>
      <w:r w:rsidRPr="00E4745A">
        <w:rPr>
          <w:rFonts w:eastAsia="仿宋_GB2312"/>
          <w:color w:val="000000"/>
          <w:sz w:val="32"/>
          <w:szCs w:val="32"/>
        </w:rPr>
        <w:t>2015</w:t>
      </w:r>
      <w:r w:rsidRPr="00E4745A">
        <w:rPr>
          <w:rFonts w:eastAsia="仿宋_GB2312" w:cs="仿宋_GB2312" w:hint="eastAsia"/>
          <w:color w:val="000000"/>
          <w:sz w:val="32"/>
          <w:szCs w:val="32"/>
        </w:rPr>
        <w:t>〕</w:t>
      </w:r>
      <w:r>
        <w:rPr>
          <w:rFonts w:eastAsia="仿宋_GB2312"/>
          <w:color w:val="000000"/>
          <w:sz w:val="32"/>
          <w:szCs w:val="32"/>
        </w:rPr>
        <w:t>10</w:t>
      </w:r>
      <w:r w:rsidRPr="00E4745A">
        <w:rPr>
          <w:rFonts w:eastAsia="仿宋_GB2312" w:cs="仿宋_GB2312" w:hint="eastAsia"/>
          <w:color w:val="000000"/>
          <w:sz w:val="32"/>
          <w:szCs w:val="32"/>
        </w:rPr>
        <w:t>号）同时废止。</w:t>
      </w:r>
    </w:p>
    <w:p w:rsidR="00F80095" w:rsidRPr="005613D9" w:rsidRDefault="00F80095" w:rsidP="00DC14E9">
      <w:pPr>
        <w:spacing w:beforeLines="50" w:line="566" w:lineRule="exact"/>
        <w:ind w:firstLineChars="200" w:firstLine="31680"/>
        <w:rPr>
          <w:rFonts w:eastAsia="仿宋_GB2312"/>
          <w:sz w:val="32"/>
          <w:szCs w:val="32"/>
        </w:rPr>
      </w:pPr>
      <w:r w:rsidRPr="005613D9">
        <w:rPr>
          <w:rFonts w:eastAsia="仿宋_GB2312" w:cs="仿宋_GB2312" w:hint="eastAsia"/>
          <w:sz w:val="32"/>
          <w:szCs w:val="32"/>
        </w:rPr>
        <w:t>附件：</w:t>
      </w:r>
      <w:r w:rsidRPr="005613D9">
        <w:rPr>
          <w:rFonts w:eastAsia="仿宋_GB2312"/>
          <w:sz w:val="32"/>
          <w:szCs w:val="32"/>
        </w:rPr>
        <w:t>1.</w:t>
      </w:r>
      <w:r>
        <w:rPr>
          <w:rFonts w:eastAsia="仿宋_GB2312"/>
          <w:sz w:val="32"/>
          <w:szCs w:val="32"/>
        </w:rPr>
        <w:t xml:space="preserve"> </w:t>
      </w:r>
      <w:r w:rsidRPr="005613D9">
        <w:rPr>
          <w:rFonts w:eastAsia="仿宋_GB2312" w:cs="仿宋_GB2312" w:hint="eastAsia"/>
          <w:sz w:val="32"/>
          <w:szCs w:val="32"/>
        </w:rPr>
        <w:t>相关机构职责</w:t>
      </w:r>
    </w:p>
    <w:p w:rsidR="00F80095" w:rsidRPr="005613D9" w:rsidRDefault="00F80095" w:rsidP="00DC14E9">
      <w:pPr>
        <w:spacing w:line="566" w:lineRule="exact"/>
        <w:ind w:firstLineChars="500" w:firstLine="31680"/>
        <w:rPr>
          <w:rFonts w:eastAsia="仿宋_GB2312"/>
          <w:sz w:val="32"/>
          <w:szCs w:val="32"/>
        </w:rPr>
      </w:pPr>
      <w:r w:rsidRPr="005613D9">
        <w:rPr>
          <w:rFonts w:eastAsia="仿宋_GB2312"/>
          <w:sz w:val="32"/>
          <w:szCs w:val="32"/>
        </w:rPr>
        <w:t>2.</w:t>
      </w:r>
      <w:r>
        <w:rPr>
          <w:rFonts w:eastAsia="仿宋_GB2312"/>
          <w:sz w:val="32"/>
          <w:szCs w:val="32"/>
        </w:rPr>
        <w:t xml:space="preserve"> </w:t>
      </w:r>
      <w:r w:rsidRPr="005613D9">
        <w:rPr>
          <w:rFonts w:eastAsia="仿宋_GB2312" w:cs="仿宋_GB2312" w:hint="eastAsia"/>
          <w:sz w:val="32"/>
          <w:szCs w:val="32"/>
        </w:rPr>
        <w:t>医用耗材及试剂集中采购目录分类</w:t>
      </w:r>
    </w:p>
    <w:p w:rsidR="00F80095" w:rsidRPr="005613D9" w:rsidRDefault="00F80095" w:rsidP="00DC14E9">
      <w:pPr>
        <w:spacing w:line="566" w:lineRule="exact"/>
        <w:ind w:firstLineChars="500" w:firstLine="31680"/>
        <w:rPr>
          <w:rFonts w:eastAsia="仿宋_GB2312"/>
          <w:sz w:val="32"/>
          <w:szCs w:val="32"/>
        </w:rPr>
      </w:pPr>
      <w:r w:rsidRPr="005613D9">
        <w:rPr>
          <w:rFonts w:eastAsia="仿宋_GB2312"/>
          <w:sz w:val="32"/>
          <w:szCs w:val="32"/>
        </w:rPr>
        <w:t>3.</w:t>
      </w:r>
      <w:r>
        <w:rPr>
          <w:rFonts w:eastAsia="仿宋_GB2312"/>
          <w:sz w:val="32"/>
          <w:szCs w:val="32"/>
        </w:rPr>
        <w:t xml:space="preserve"> </w:t>
      </w:r>
      <w:r w:rsidRPr="005613D9">
        <w:rPr>
          <w:rFonts w:eastAsia="仿宋_GB2312" w:cs="仿宋_GB2312" w:hint="eastAsia"/>
          <w:sz w:val="32"/>
          <w:szCs w:val="32"/>
        </w:rPr>
        <w:t>医用耗材及试剂集中采购工作流程</w:t>
      </w:r>
    </w:p>
    <w:p w:rsidR="00F80095" w:rsidRPr="005613D9" w:rsidRDefault="00F80095" w:rsidP="00DC14E9">
      <w:pPr>
        <w:spacing w:line="566" w:lineRule="exact"/>
        <w:ind w:firstLineChars="500" w:firstLine="31680"/>
        <w:rPr>
          <w:rFonts w:eastAsia="仿宋_GB2312"/>
          <w:sz w:val="32"/>
          <w:szCs w:val="32"/>
        </w:rPr>
      </w:pPr>
      <w:r w:rsidRPr="005613D9">
        <w:rPr>
          <w:rFonts w:eastAsia="仿宋_GB2312"/>
          <w:sz w:val="32"/>
          <w:szCs w:val="32"/>
        </w:rPr>
        <w:t>4.</w:t>
      </w:r>
      <w:r>
        <w:rPr>
          <w:rFonts w:eastAsia="仿宋_GB2312"/>
          <w:sz w:val="32"/>
          <w:szCs w:val="32"/>
        </w:rPr>
        <w:t xml:space="preserve"> </w:t>
      </w:r>
      <w:r w:rsidRPr="005613D9">
        <w:rPr>
          <w:rFonts w:eastAsia="仿宋_GB2312" w:cs="仿宋_GB2312" w:hint="eastAsia"/>
          <w:sz w:val="32"/>
          <w:szCs w:val="32"/>
        </w:rPr>
        <w:t>技术评审指标表</w:t>
      </w:r>
    </w:p>
    <w:p w:rsidR="00F80095" w:rsidRPr="005613D9" w:rsidRDefault="00F80095" w:rsidP="005613D9">
      <w:pPr>
        <w:spacing w:line="590" w:lineRule="exact"/>
        <w:rPr>
          <w:rFonts w:ascii="方正黑体_GBK" w:eastAsia="方正黑体_GBK"/>
          <w:sz w:val="32"/>
          <w:szCs w:val="32"/>
        </w:rPr>
      </w:pPr>
      <w:r>
        <w:rPr>
          <w:rFonts w:eastAsia="仿宋_GB2312"/>
          <w:sz w:val="32"/>
          <w:szCs w:val="32"/>
        </w:rPr>
        <w:br w:type="page"/>
      </w:r>
      <w:r w:rsidRPr="005613D9">
        <w:rPr>
          <w:rFonts w:ascii="方正黑体_GBK" w:eastAsia="方正黑体_GBK" w:cs="方正黑体_GBK" w:hint="eastAsia"/>
          <w:sz w:val="32"/>
          <w:szCs w:val="32"/>
        </w:rPr>
        <w:t>附件</w:t>
      </w:r>
      <w:r w:rsidRPr="005613D9">
        <w:rPr>
          <w:rFonts w:ascii="方正黑体_GBK" w:eastAsia="方正黑体_GBK" w:cs="方正黑体_GBK"/>
          <w:sz w:val="32"/>
          <w:szCs w:val="32"/>
        </w:rPr>
        <w:t>1</w:t>
      </w:r>
      <w:r w:rsidRPr="005613D9">
        <w:rPr>
          <w:rFonts w:ascii="方正黑体_GBK" w:eastAsia="方正黑体_GBK" w:cs="方正黑体_GBK" w:hint="eastAsia"/>
          <w:sz w:val="32"/>
          <w:szCs w:val="32"/>
        </w:rPr>
        <w:t>：</w:t>
      </w:r>
    </w:p>
    <w:p w:rsidR="00F80095" w:rsidRDefault="00F80095" w:rsidP="005613D9">
      <w:pPr>
        <w:spacing w:line="590" w:lineRule="exact"/>
        <w:jc w:val="center"/>
        <w:rPr>
          <w:rFonts w:eastAsia="方正小标宋_GBK"/>
          <w:sz w:val="36"/>
          <w:szCs w:val="36"/>
        </w:rPr>
      </w:pPr>
      <w:r w:rsidRPr="005613D9">
        <w:rPr>
          <w:rFonts w:eastAsia="方正小标宋_GBK" w:cs="方正小标宋_GBK" w:hint="eastAsia"/>
          <w:sz w:val="36"/>
          <w:szCs w:val="36"/>
        </w:rPr>
        <w:t>相</w:t>
      </w:r>
      <w:r>
        <w:rPr>
          <w:rFonts w:eastAsia="方正小标宋_GBK"/>
          <w:sz w:val="36"/>
          <w:szCs w:val="36"/>
        </w:rPr>
        <w:t xml:space="preserve"> </w:t>
      </w:r>
      <w:r w:rsidRPr="005613D9">
        <w:rPr>
          <w:rFonts w:eastAsia="方正小标宋_GBK" w:cs="方正小标宋_GBK" w:hint="eastAsia"/>
          <w:sz w:val="36"/>
          <w:szCs w:val="36"/>
        </w:rPr>
        <w:t>关</w:t>
      </w:r>
      <w:r>
        <w:rPr>
          <w:rFonts w:eastAsia="方正小标宋_GBK"/>
          <w:sz w:val="36"/>
          <w:szCs w:val="36"/>
        </w:rPr>
        <w:t xml:space="preserve"> </w:t>
      </w:r>
      <w:r w:rsidRPr="005613D9">
        <w:rPr>
          <w:rFonts w:eastAsia="方正小标宋_GBK" w:cs="方正小标宋_GBK" w:hint="eastAsia"/>
          <w:sz w:val="36"/>
          <w:szCs w:val="36"/>
        </w:rPr>
        <w:t>机</w:t>
      </w:r>
      <w:r>
        <w:rPr>
          <w:rFonts w:eastAsia="方正小标宋_GBK"/>
          <w:sz w:val="36"/>
          <w:szCs w:val="36"/>
        </w:rPr>
        <w:t xml:space="preserve"> </w:t>
      </w:r>
      <w:r w:rsidRPr="005613D9">
        <w:rPr>
          <w:rFonts w:eastAsia="方正小标宋_GBK" w:cs="方正小标宋_GBK" w:hint="eastAsia"/>
          <w:sz w:val="36"/>
          <w:szCs w:val="36"/>
        </w:rPr>
        <w:t>构</w:t>
      </w:r>
      <w:r>
        <w:rPr>
          <w:rFonts w:eastAsia="方正小标宋_GBK"/>
          <w:sz w:val="36"/>
          <w:szCs w:val="36"/>
        </w:rPr>
        <w:t xml:space="preserve"> </w:t>
      </w:r>
      <w:r w:rsidRPr="005613D9">
        <w:rPr>
          <w:rFonts w:eastAsia="方正小标宋_GBK" w:cs="方正小标宋_GBK" w:hint="eastAsia"/>
          <w:sz w:val="36"/>
          <w:szCs w:val="36"/>
        </w:rPr>
        <w:t>职</w:t>
      </w:r>
      <w:r>
        <w:rPr>
          <w:rFonts w:eastAsia="方正小标宋_GBK"/>
          <w:sz w:val="36"/>
          <w:szCs w:val="36"/>
        </w:rPr>
        <w:t xml:space="preserve"> </w:t>
      </w:r>
      <w:r w:rsidRPr="005613D9">
        <w:rPr>
          <w:rFonts w:eastAsia="方正小标宋_GBK" w:cs="方正小标宋_GBK" w:hint="eastAsia"/>
          <w:sz w:val="36"/>
          <w:szCs w:val="36"/>
        </w:rPr>
        <w:t>责</w:t>
      </w:r>
    </w:p>
    <w:p w:rsidR="00F80095" w:rsidRPr="005613D9" w:rsidRDefault="00F80095" w:rsidP="005613D9">
      <w:pPr>
        <w:spacing w:line="590" w:lineRule="exact"/>
        <w:jc w:val="center"/>
        <w:rPr>
          <w:rFonts w:eastAsia="方正小标宋_GBK"/>
          <w:sz w:val="36"/>
          <w:szCs w:val="36"/>
        </w:rPr>
      </w:pPr>
    </w:p>
    <w:p w:rsidR="00F80095" w:rsidRPr="005613D9" w:rsidRDefault="00F80095" w:rsidP="00DC14E9">
      <w:pPr>
        <w:spacing w:line="590" w:lineRule="exact"/>
        <w:ind w:firstLineChars="200" w:firstLine="31680"/>
        <w:rPr>
          <w:rFonts w:eastAsia="方正黑体_GBK"/>
          <w:sz w:val="32"/>
          <w:szCs w:val="32"/>
        </w:rPr>
      </w:pPr>
      <w:r w:rsidRPr="005613D9">
        <w:rPr>
          <w:rFonts w:eastAsia="方正黑体_GBK" w:cs="方正黑体_GBK" w:hint="eastAsia"/>
          <w:sz w:val="32"/>
          <w:szCs w:val="32"/>
        </w:rPr>
        <w:t>一、市卫生和计划生育委员会</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（一）组织实施全市医用耗材和检验检测试剂集中采购工作；</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（二）制定医用耗材和检验检测试剂集中采购实施办法；</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（三）对集中采购工作进行监管，协调集中采购相关事宜。对购销双方履约情况检查考核；</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（四）受理相关当事人的举报和投诉并负责调查处理。</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（五）与集中采购相关的其他工作。</w:t>
      </w:r>
    </w:p>
    <w:p w:rsidR="00F80095" w:rsidRPr="005613D9" w:rsidRDefault="00F80095" w:rsidP="00DC14E9">
      <w:pPr>
        <w:spacing w:line="590" w:lineRule="exact"/>
        <w:ind w:firstLineChars="200" w:firstLine="31680"/>
        <w:rPr>
          <w:rFonts w:eastAsia="方正黑体_GBK"/>
          <w:sz w:val="32"/>
          <w:szCs w:val="32"/>
        </w:rPr>
      </w:pPr>
      <w:r w:rsidRPr="005613D9">
        <w:rPr>
          <w:rFonts w:eastAsia="方正黑体_GBK" w:cs="方正黑体_GBK" w:hint="eastAsia"/>
          <w:sz w:val="32"/>
          <w:szCs w:val="32"/>
        </w:rPr>
        <w:t>二、市公共资源交易管理办公室</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（一）对医用耗材和检验检测试剂集中采购工作综合管理；</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（二）协助调查处理相关当事人的举报和投诉；</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（三）与集中采购相关的其他工作。</w:t>
      </w:r>
    </w:p>
    <w:p w:rsidR="00F80095" w:rsidRPr="005613D9" w:rsidRDefault="00F80095" w:rsidP="00DC14E9">
      <w:pPr>
        <w:spacing w:line="590" w:lineRule="exact"/>
        <w:ind w:firstLineChars="200" w:firstLine="31680"/>
        <w:rPr>
          <w:rFonts w:eastAsia="方正黑体_GBK"/>
          <w:sz w:val="32"/>
          <w:szCs w:val="32"/>
        </w:rPr>
      </w:pPr>
      <w:r w:rsidRPr="005613D9">
        <w:rPr>
          <w:rFonts w:eastAsia="方正黑体_GBK" w:cs="方正黑体_GBK" w:hint="eastAsia"/>
          <w:sz w:val="32"/>
          <w:szCs w:val="32"/>
        </w:rPr>
        <w:t>三、市公共资源交易中心</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（一）对医用耗材和检验检测试剂集中采购活动进行全程见证管理，核验进场采购项目的相关手续；</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（二）协助建立和维护综合专家库，负责评审专家的抽取和通知，协助对评审专家的考核管理。</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（三）安排工作场地和窗口及相应服务；</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（四）发布集中采购相关信息；</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（五）受理相关当事人的举报和投诉并调查处理；</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（六）与集中采购相关的其他工作。</w:t>
      </w:r>
    </w:p>
    <w:p w:rsidR="00F80095" w:rsidRPr="005613D9" w:rsidRDefault="00F80095" w:rsidP="00DC14E9">
      <w:pPr>
        <w:spacing w:line="590" w:lineRule="exact"/>
        <w:ind w:firstLineChars="200" w:firstLine="31680"/>
        <w:rPr>
          <w:rFonts w:eastAsia="方正黑体_GBK"/>
          <w:sz w:val="32"/>
          <w:szCs w:val="32"/>
        </w:rPr>
      </w:pPr>
      <w:r w:rsidRPr="005613D9">
        <w:rPr>
          <w:rFonts w:eastAsia="方正黑体_GBK" w:cs="方正黑体_GBK" w:hint="eastAsia"/>
          <w:sz w:val="32"/>
          <w:szCs w:val="32"/>
        </w:rPr>
        <w:t>四、评审专家组</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（一）承担医用耗材和检验检测试剂集中采购的评审、议价、论证、企业申诉等相关工作；</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（二）根据评审和议价等工作要求，确定入围产品；</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（三）执行集中采购工作相关规定，接受相关部门监督；</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（四）承担其他与集中采购的相关工作。</w:t>
      </w:r>
    </w:p>
    <w:p w:rsidR="00F80095" w:rsidRPr="005613D9" w:rsidRDefault="00F80095" w:rsidP="00DC14E9">
      <w:pPr>
        <w:spacing w:line="590" w:lineRule="exact"/>
        <w:ind w:firstLineChars="200" w:firstLine="31680"/>
        <w:rPr>
          <w:rFonts w:eastAsia="方正黑体_GBK"/>
          <w:sz w:val="32"/>
          <w:szCs w:val="32"/>
        </w:rPr>
      </w:pPr>
      <w:r w:rsidRPr="005613D9">
        <w:rPr>
          <w:rFonts w:eastAsia="方正黑体_GBK" w:cs="方正黑体_GBK" w:hint="eastAsia"/>
          <w:sz w:val="32"/>
          <w:szCs w:val="32"/>
        </w:rPr>
        <w:t>五、特邀监督员、行风监督员</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负责对医用耗材和检验检测试剂集中采购全过程监督。</w:t>
      </w:r>
    </w:p>
    <w:p w:rsidR="00F80095" w:rsidRPr="005613D9" w:rsidRDefault="00F80095" w:rsidP="00DC14E9">
      <w:pPr>
        <w:spacing w:line="590" w:lineRule="exact"/>
        <w:ind w:firstLineChars="200" w:firstLine="31680"/>
        <w:rPr>
          <w:rFonts w:eastAsia="方正黑体_GBK"/>
          <w:sz w:val="32"/>
          <w:szCs w:val="32"/>
        </w:rPr>
      </w:pPr>
      <w:r w:rsidRPr="005613D9">
        <w:rPr>
          <w:rFonts w:eastAsia="方正黑体_GBK" w:cs="方正黑体_GBK" w:hint="eastAsia"/>
          <w:sz w:val="32"/>
          <w:szCs w:val="32"/>
        </w:rPr>
        <w:t>六、经办机构</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（一）负责医用耗材和检验检测试剂集中采购的具体实施，公平、公正、公开的开展集中采购工作；</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（二）编制、发布医用耗材和检验检测试剂集中采购公告和采购文件；</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（三）受理企业报名及投标文件，审核企业资质证明文件、产品资质证明文件等；</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（四）组织制定采购上限价，接收企业价格文件；</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（五）组织医用耗材和检验检测试剂评审、议价等工作，公示公布集中采购入围结果；</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（六）负责采购平台技术管理、网络安全、数据和设备维护，提供相关服务和技术支持；</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（七）向医疗卫生单位、生产配送企业提供咨询服务，组织相关业务技术培训；</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（八）统计分析采购平台采购配送数据，并向相关行政部门报送；</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（九）维护管理生产配送企业、入围产品等基础信息；</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（十）监测入围产品质量、不良反应、企业不良记录等信息，按规定及时处理；</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（十一）协助调查处理相关申投诉和举报。</w:t>
      </w:r>
    </w:p>
    <w:p w:rsidR="00F80095" w:rsidRPr="005613D9" w:rsidRDefault="00F80095" w:rsidP="00DC14E9">
      <w:pPr>
        <w:spacing w:line="590" w:lineRule="exact"/>
        <w:ind w:firstLineChars="200" w:firstLine="31680"/>
        <w:rPr>
          <w:rFonts w:eastAsia="方正黑体_GBK"/>
          <w:sz w:val="32"/>
          <w:szCs w:val="32"/>
        </w:rPr>
      </w:pPr>
      <w:r w:rsidRPr="005613D9">
        <w:rPr>
          <w:rFonts w:eastAsia="方正黑体_GBK" w:cs="方正黑体_GBK" w:hint="eastAsia"/>
          <w:sz w:val="32"/>
          <w:szCs w:val="32"/>
        </w:rPr>
        <w:t>七、县（市、区）卫生计生行政部门</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（一）负责辖区内医用耗材和检验检测试剂购销监管；</w:t>
      </w:r>
    </w:p>
    <w:p w:rsidR="00F80095" w:rsidRPr="005613D9" w:rsidRDefault="00F80095" w:rsidP="00DC14E9">
      <w:pPr>
        <w:spacing w:line="590" w:lineRule="exact"/>
        <w:ind w:firstLineChars="200" w:firstLine="31680"/>
        <w:rPr>
          <w:rFonts w:eastAsia="仿宋_GB2312"/>
          <w:sz w:val="32"/>
          <w:szCs w:val="32"/>
        </w:rPr>
      </w:pPr>
      <w:r w:rsidRPr="005613D9">
        <w:rPr>
          <w:rFonts w:eastAsia="仿宋_GB2312" w:cs="仿宋_GB2312" w:hint="eastAsia"/>
          <w:sz w:val="32"/>
          <w:szCs w:val="32"/>
        </w:rPr>
        <w:t>（二）对医用耗材和检验检测试剂购销情况进行分析。</w:t>
      </w:r>
    </w:p>
    <w:p w:rsidR="00F80095" w:rsidRPr="005613D9" w:rsidRDefault="00F80095" w:rsidP="005613D9">
      <w:pPr>
        <w:spacing w:line="590" w:lineRule="exact"/>
        <w:rPr>
          <w:rFonts w:ascii="方正黑体_GBK" w:eastAsia="方正黑体_GBK"/>
          <w:sz w:val="32"/>
          <w:szCs w:val="32"/>
        </w:rPr>
      </w:pPr>
      <w:r>
        <w:br w:type="page"/>
      </w:r>
      <w:r w:rsidRPr="005613D9">
        <w:rPr>
          <w:rFonts w:ascii="方正黑体_GBK" w:eastAsia="方正黑体_GBK" w:cs="方正黑体_GBK" w:hint="eastAsia"/>
          <w:sz w:val="32"/>
          <w:szCs w:val="32"/>
        </w:rPr>
        <w:t>附件</w:t>
      </w:r>
      <w:r w:rsidRPr="005613D9">
        <w:rPr>
          <w:rFonts w:ascii="方正黑体_GBK" w:eastAsia="方正黑体_GBK" w:cs="方正黑体_GBK"/>
          <w:sz w:val="32"/>
          <w:szCs w:val="32"/>
        </w:rPr>
        <w:t>2</w:t>
      </w:r>
      <w:r w:rsidRPr="005613D9">
        <w:rPr>
          <w:rFonts w:ascii="方正黑体_GBK" w:eastAsia="方正黑体_GBK" w:cs="方正黑体_GBK" w:hint="eastAsia"/>
          <w:sz w:val="32"/>
          <w:szCs w:val="32"/>
        </w:rPr>
        <w:t>：</w:t>
      </w:r>
    </w:p>
    <w:p w:rsidR="00F80095" w:rsidRPr="005613D9" w:rsidRDefault="00F80095" w:rsidP="00420B88">
      <w:pPr>
        <w:pStyle w:val="Title"/>
        <w:spacing w:beforeLines="50" w:after="0" w:line="590" w:lineRule="exact"/>
        <w:rPr>
          <w:rFonts w:ascii="Times New Roman" w:eastAsia="方正小标宋_GBK" w:hAnsi="Times New Roman" w:cs="Times New Roman"/>
          <w:b w:val="0"/>
          <w:bCs w:val="0"/>
          <w:sz w:val="36"/>
          <w:szCs w:val="36"/>
        </w:rPr>
      </w:pPr>
      <w:r w:rsidRPr="005613D9">
        <w:rPr>
          <w:rFonts w:ascii="Times New Roman" w:eastAsia="方正小标宋_GBK" w:hAnsi="Times New Roman" w:cs="方正小标宋_GBK" w:hint="eastAsia"/>
          <w:b w:val="0"/>
          <w:bCs w:val="0"/>
          <w:sz w:val="36"/>
          <w:szCs w:val="36"/>
        </w:rPr>
        <w:t>医用耗材和检验检测试剂集中采购目录分类</w:t>
      </w:r>
    </w:p>
    <w:p w:rsidR="00F80095" w:rsidRPr="005613D9" w:rsidRDefault="00F80095" w:rsidP="005613D9">
      <w:pPr>
        <w:spacing w:line="590" w:lineRule="exact"/>
        <w:rPr>
          <w:rFonts w:eastAsia="仿宋_GB2312"/>
          <w:sz w:val="32"/>
          <w:szCs w:val="32"/>
        </w:rPr>
      </w:pPr>
    </w:p>
    <w:p w:rsidR="00F80095" w:rsidRPr="005613D9" w:rsidRDefault="00F80095" w:rsidP="005613D9">
      <w:pPr>
        <w:pStyle w:val="BodyTextIndent2"/>
        <w:snapToGrid/>
        <w:spacing w:line="580" w:lineRule="exact"/>
        <w:ind w:firstLineChars="0" w:firstLine="641"/>
        <w:rPr>
          <w:kern w:val="2"/>
        </w:rPr>
      </w:pPr>
      <w:bookmarkStart w:id="1" w:name="_Toc472940530"/>
      <w:r w:rsidRPr="005613D9">
        <w:rPr>
          <w:kern w:val="2"/>
        </w:rPr>
        <w:t>1.</w:t>
      </w:r>
      <w:r>
        <w:rPr>
          <w:kern w:val="2"/>
        </w:rPr>
        <w:t xml:space="preserve">  </w:t>
      </w:r>
      <w:r w:rsidRPr="005613D9">
        <w:rPr>
          <w:rFonts w:cs="仿宋_GB2312" w:hint="eastAsia"/>
          <w:kern w:val="2"/>
        </w:rPr>
        <w:t>注射穿刺类</w:t>
      </w:r>
    </w:p>
    <w:p w:rsidR="00F80095" w:rsidRPr="005613D9" w:rsidRDefault="00F80095" w:rsidP="005613D9">
      <w:pPr>
        <w:pStyle w:val="BodyTextIndent2"/>
        <w:snapToGrid/>
        <w:spacing w:line="580" w:lineRule="exact"/>
        <w:ind w:firstLineChars="0" w:firstLine="641"/>
        <w:rPr>
          <w:kern w:val="2"/>
        </w:rPr>
      </w:pPr>
      <w:r w:rsidRPr="005613D9">
        <w:rPr>
          <w:kern w:val="2"/>
        </w:rPr>
        <w:t>2.</w:t>
      </w:r>
      <w:r>
        <w:rPr>
          <w:kern w:val="2"/>
        </w:rPr>
        <w:t xml:space="preserve">  </w:t>
      </w:r>
      <w:r w:rsidRPr="005613D9">
        <w:rPr>
          <w:rFonts w:cs="仿宋_GB2312" w:hint="eastAsia"/>
          <w:kern w:val="2"/>
        </w:rPr>
        <w:t>医用高分子类耗材</w:t>
      </w:r>
    </w:p>
    <w:p w:rsidR="00F80095" w:rsidRPr="005613D9" w:rsidRDefault="00F80095" w:rsidP="005613D9">
      <w:pPr>
        <w:pStyle w:val="BodyTextIndent2"/>
        <w:snapToGrid/>
        <w:spacing w:line="580" w:lineRule="exact"/>
        <w:ind w:firstLineChars="0" w:firstLine="641"/>
        <w:rPr>
          <w:kern w:val="2"/>
        </w:rPr>
      </w:pPr>
      <w:r w:rsidRPr="005613D9">
        <w:rPr>
          <w:kern w:val="2"/>
        </w:rPr>
        <w:t>3.</w:t>
      </w:r>
      <w:r>
        <w:rPr>
          <w:kern w:val="2"/>
        </w:rPr>
        <w:t xml:space="preserve">  </w:t>
      </w:r>
      <w:r w:rsidRPr="005613D9">
        <w:rPr>
          <w:rFonts w:cs="仿宋_GB2312" w:hint="eastAsia"/>
          <w:kern w:val="2"/>
        </w:rPr>
        <w:t>卫生材料及敷料类耗材</w:t>
      </w:r>
    </w:p>
    <w:p w:rsidR="00F80095" w:rsidRPr="005613D9" w:rsidRDefault="00F80095" w:rsidP="005613D9">
      <w:pPr>
        <w:pStyle w:val="BodyTextIndent2"/>
        <w:snapToGrid/>
        <w:spacing w:line="580" w:lineRule="exact"/>
        <w:ind w:firstLineChars="0" w:firstLine="641"/>
        <w:rPr>
          <w:kern w:val="2"/>
        </w:rPr>
      </w:pPr>
      <w:r w:rsidRPr="005613D9">
        <w:rPr>
          <w:kern w:val="2"/>
        </w:rPr>
        <w:t>4.</w:t>
      </w:r>
      <w:r>
        <w:rPr>
          <w:kern w:val="2"/>
        </w:rPr>
        <w:t xml:space="preserve">  </w:t>
      </w:r>
      <w:r w:rsidRPr="005613D9">
        <w:rPr>
          <w:rFonts w:cs="仿宋_GB2312" w:hint="eastAsia"/>
          <w:kern w:val="2"/>
        </w:rPr>
        <w:t>医用</w:t>
      </w:r>
      <w:r w:rsidRPr="005613D9">
        <w:rPr>
          <w:kern w:val="2"/>
        </w:rPr>
        <w:t>X</w:t>
      </w:r>
      <w:r w:rsidRPr="005613D9">
        <w:rPr>
          <w:rFonts w:cs="仿宋_GB2312" w:hint="eastAsia"/>
          <w:kern w:val="2"/>
        </w:rPr>
        <w:t>射线附属耗材及医疗仪器用纸</w:t>
      </w:r>
    </w:p>
    <w:p w:rsidR="00F80095" w:rsidRPr="005613D9" w:rsidRDefault="00F80095" w:rsidP="005613D9">
      <w:pPr>
        <w:pStyle w:val="BodyTextIndent2"/>
        <w:snapToGrid/>
        <w:spacing w:line="580" w:lineRule="exact"/>
        <w:ind w:firstLineChars="0" w:firstLine="641"/>
        <w:rPr>
          <w:kern w:val="2"/>
        </w:rPr>
      </w:pPr>
      <w:r w:rsidRPr="005613D9">
        <w:rPr>
          <w:kern w:val="2"/>
        </w:rPr>
        <w:t>5.</w:t>
      </w:r>
      <w:r>
        <w:rPr>
          <w:kern w:val="2"/>
        </w:rPr>
        <w:t xml:space="preserve">  </w:t>
      </w:r>
      <w:r w:rsidRPr="005613D9">
        <w:rPr>
          <w:rFonts w:cs="仿宋_GB2312" w:hint="eastAsia"/>
          <w:kern w:val="2"/>
        </w:rPr>
        <w:t>手术室及重症病房用耗材</w:t>
      </w:r>
    </w:p>
    <w:p w:rsidR="00F80095" w:rsidRPr="005613D9" w:rsidRDefault="00F80095" w:rsidP="005613D9">
      <w:pPr>
        <w:pStyle w:val="BodyTextIndent2"/>
        <w:snapToGrid/>
        <w:spacing w:line="580" w:lineRule="exact"/>
        <w:ind w:firstLineChars="0" w:firstLine="641"/>
        <w:rPr>
          <w:kern w:val="2"/>
        </w:rPr>
      </w:pPr>
      <w:r w:rsidRPr="005613D9">
        <w:rPr>
          <w:kern w:val="2"/>
        </w:rPr>
        <w:t>6.</w:t>
      </w:r>
      <w:r>
        <w:rPr>
          <w:kern w:val="2"/>
        </w:rPr>
        <w:t xml:space="preserve">  </w:t>
      </w:r>
      <w:r w:rsidRPr="005613D9">
        <w:rPr>
          <w:rFonts w:cs="仿宋_GB2312" w:hint="eastAsia"/>
          <w:kern w:val="2"/>
        </w:rPr>
        <w:t>麻醉用类耗材</w:t>
      </w:r>
    </w:p>
    <w:p w:rsidR="00F80095" w:rsidRPr="005613D9" w:rsidRDefault="00F80095" w:rsidP="005613D9">
      <w:pPr>
        <w:pStyle w:val="BodyTextIndent2"/>
        <w:snapToGrid/>
        <w:spacing w:line="580" w:lineRule="exact"/>
        <w:ind w:firstLineChars="0" w:firstLine="641"/>
        <w:rPr>
          <w:kern w:val="2"/>
        </w:rPr>
      </w:pPr>
      <w:r w:rsidRPr="005613D9">
        <w:rPr>
          <w:kern w:val="2"/>
        </w:rPr>
        <w:t>7.</w:t>
      </w:r>
      <w:r>
        <w:rPr>
          <w:kern w:val="2"/>
        </w:rPr>
        <w:t xml:space="preserve">  </w:t>
      </w:r>
      <w:r w:rsidRPr="005613D9">
        <w:rPr>
          <w:rFonts w:cs="仿宋_GB2312" w:hint="eastAsia"/>
          <w:kern w:val="2"/>
        </w:rPr>
        <w:t>血液净化及体外循环耗材</w:t>
      </w:r>
    </w:p>
    <w:p w:rsidR="00F80095" w:rsidRPr="005613D9" w:rsidRDefault="00F80095" w:rsidP="005613D9">
      <w:pPr>
        <w:pStyle w:val="BodyTextIndent2"/>
        <w:snapToGrid/>
        <w:spacing w:line="580" w:lineRule="exact"/>
        <w:ind w:firstLineChars="0" w:firstLine="641"/>
        <w:rPr>
          <w:kern w:val="2"/>
        </w:rPr>
      </w:pPr>
      <w:r w:rsidRPr="005613D9">
        <w:rPr>
          <w:kern w:val="2"/>
        </w:rPr>
        <w:t>8.</w:t>
      </w:r>
      <w:r>
        <w:rPr>
          <w:kern w:val="2"/>
        </w:rPr>
        <w:t xml:space="preserve">  </w:t>
      </w:r>
      <w:r w:rsidRPr="005613D9">
        <w:rPr>
          <w:rFonts w:cs="仿宋_GB2312" w:hint="eastAsia"/>
          <w:kern w:val="2"/>
        </w:rPr>
        <w:t>内分泌科用耗材</w:t>
      </w:r>
    </w:p>
    <w:p w:rsidR="00F80095" w:rsidRPr="005613D9" w:rsidRDefault="00F80095" w:rsidP="005613D9">
      <w:pPr>
        <w:pStyle w:val="BodyTextIndent2"/>
        <w:snapToGrid/>
        <w:spacing w:line="580" w:lineRule="exact"/>
        <w:ind w:firstLineChars="0" w:firstLine="641"/>
        <w:rPr>
          <w:kern w:val="2"/>
        </w:rPr>
      </w:pPr>
      <w:r w:rsidRPr="005613D9">
        <w:rPr>
          <w:kern w:val="2"/>
        </w:rPr>
        <w:t>9.</w:t>
      </w:r>
      <w:r>
        <w:rPr>
          <w:kern w:val="2"/>
        </w:rPr>
        <w:t xml:space="preserve">  </w:t>
      </w:r>
      <w:r w:rsidRPr="005613D9">
        <w:rPr>
          <w:rFonts w:cs="仿宋_GB2312" w:hint="eastAsia"/>
          <w:kern w:val="2"/>
        </w:rPr>
        <w:t>消化系统内窥镜诊断治疗用耗材</w:t>
      </w:r>
    </w:p>
    <w:p w:rsidR="00F80095" w:rsidRPr="005613D9" w:rsidRDefault="00F80095" w:rsidP="005613D9">
      <w:pPr>
        <w:pStyle w:val="BodyTextIndent2"/>
        <w:snapToGrid/>
        <w:spacing w:line="580" w:lineRule="exact"/>
        <w:ind w:firstLineChars="0" w:firstLine="641"/>
        <w:rPr>
          <w:kern w:val="2"/>
        </w:rPr>
      </w:pPr>
      <w:r w:rsidRPr="005613D9">
        <w:rPr>
          <w:kern w:val="2"/>
        </w:rPr>
        <w:t>10.</w:t>
      </w:r>
      <w:r>
        <w:rPr>
          <w:kern w:val="2"/>
        </w:rPr>
        <w:t xml:space="preserve"> </w:t>
      </w:r>
      <w:r w:rsidRPr="005613D9">
        <w:rPr>
          <w:rFonts w:cs="仿宋_GB2312" w:hint="eastAsia"/>
          <w:kern w:val="2"/>
        </w:rPr>
        <w:t>消毒类耗材</w:t>
      </w:r>
    </w:p>
    <w:p w:rsidR="00F80095" w:rsidRPr="005613D9" w:rsidRDefault="00F80095" w:rsidP="005613D9">
      <w:pPr>
        <w:pStyle w:val="BodyTextIndent2"/>
        <w:snapToGrid/>
        <w:spacing w:line="580" w:lineRule="exact"/>
        <w:ind w:firstLineChars="0" w:firstLine="641"/>
        <w:rPr>
          <w:kern w:val="2"/>
        </w:rPr>
      </w:pPr>
      <w:r w:rsidRPr="005613D9">
        <w:rPr>
          <w:kern w:val="2"/>
        </w:rPr>
        <w:t>11.</w:t>
      </w:r>
      <w:r>
        <w:rPr>
          <w:kern w:val="2"/>
        </w:rPr>
        <w:t xml:space="preserve"> </w:t>
      </w:r>
      <w:r w:rsidRPr="005613D9">
        <w:rPr>
          <w:rFonts w:cs="仿宋_GB2312" w:hint="eastAsia"/>
          <w:kern w:val="2"/>
        </w:rPr>
        <w:t>口腔科普通耗材</w:t>
      </w:r>
    </w:p>
    <w:p w:rsidR="00F80095" w:rsidRPr="005613D9" w:rsidRDefault="00F80095" w:rsidP="005613D9">
      <w:pPr>
        <w:pStyle w:val="BodyTextIndent2"/>
        <w:snapToGrid/>
        <w:spacing w:line="580" w:lineRule="exact"/>
        <w:ind w:firstLineChars="0" w:firstLine="641"/>
        <w:rPr>
          <w:kern w:val="2"/>
        </w:rPr>
      </w:pPr>
      <w:r w:rsidRPr="005613D9">
        <w:rPr>
          <w:kern w:val="2"/>
        </w:rPr>
        <w:t>12.</w:t>
      </w:r>
      <w:r>
        <w:rPr>
          <w:kern w:val="2"/>
        </w:rPr>
        <w:t xml:space="preserve"> </w:t>
      </w:r>
      <w:r w:rsidRPr="005613D9">
        <w:rPr>
          <w:rFonts w:cs="仿宋_GB2312" w:hint="eastAsia"/>
          <w:kern w:val="2"/>
        </w:rPr>
        <w:t>康复材料及义肢类耗材</w:t>
      </w:r>
    </w:p>
    <w:p w:rsidR="00F80095" w:rsidRPr="005613D9" w:rsidRDefault="00F80095" w:rsidP="005613D9">
      <w:pPr>
        <w:pStyle w:val="BodyTextIndent2"/>
        <w:snapToGrid/>
        <w:spacing w:line="580" w:lineRule="exact"/>
        <w:ind w:firstLineChars="0" w:firstLine="641"/>
        <w:rPr>
          <w:kern w:val="2"/>
        </w:rPr>
      </w:pPr>
      <w:r w:rsidRPr="005613D9">
        <w:rPr>
          <w:kern w:val="2"/>
        </w:rPr>
        <w:t>13.</w:t>
      </w:r>
      <w:r>
        <w:rPr>
          <w:kern w:val="2"/>
        </w:rPr>
        <w:t xml:space="preserve"> </w:t>
      </w:r>
      <w:r w:rsidRPr="005613D9">
        <w:rPr>
          <w:rFonts w:cs="仿宋_GB2312" w:hint="eastAsia"/>
          <w:kern w:val="2"/>
        </w:rPr>
        <w:t>检验检测用耗材</w:t>
      </w:r>
    </w:p>
    <w:p w:rsidR="00F80095" w:rsidRPr="005613D9" w:rsidRDefault="00F80095" w:rsidP="005613D9">
      <w:pPr>
        <w:pStyle w:val="BodyTextIndent2"/>
        <w:snapToGrid/>
        <w:spacing w:line="580" w:lineRule="exact"/>
        <w:ind w:firstLineChars="0" w:firstLine="641"/>
        <w:rPr>
          <w:kern w:val="2"/>
        </w:rPr>
      </w:pPr>
      <w:r w:rsidRPr="005613D9">
        <w:rPr>
          <w:kern w:val="2"/>
        </w:rPr>
        <w:t>14.</w:t>
      </w:r>
      <w:r>
        <w:rPr>
          <w:kern w:val="2"/>
        </w:rPr>
        <w:t xml:space="preserve"> </w:t>
      </w:r>
      <w:r w:rsidRPr="005613D9">
        <w:rPr>
          <w:rFonts w:cs="仿宋_GB2312" w:hint="eastAsia"/>
          <w:kern w:val="2"/>
        </w:rPr>
        <w:t>检验检测试剂</w:t>
      </w:r>
    </w:p>
    <w:p w:rsidR="00F80095" w:rsidRPr="005613D9" w:rsidRDefault="00F80095" w:rsidP="005613D9">
      <w:pPr>
        <w:pStyle w:val="BodyTextIndent2"/>
        <w:snapToGrid/>
        <w:spacing w:line="580" w:lineRule="exact"/>
        <w:ind w:firstLineChars="0" w:firstLine="641"/>
        <w:rPr>
          <w:kern w:val="2"/>
        </w:rPr>
      </w:pPr>
      <w:r w:rsidRPr="005613D9">
        <w:rPr>
          <w:kern w:val="2"/>
        </w:rPr>
        <w:t>15.</w:t>
      </w:r>
      <w:r>
        <w:rPr>
          <w:kern w:val="2"/>
        </w:rPr>
        <w:t xml:space="preserve"> </w:t>
      </w:r>
      <w:r w:rsidRPr="005613D9">
        <w:rPr>
          <w:rFonts w:cs="仿宋_GB2312" w:hint="eastAsia"/>
          <w:kern w:val="2"/>
        </w:rPr>
        <w:t>骨科脊柱、关节、创伤耗材</w:t>
      </w:r>
    </w:p>
    <w:p w:rsidR="00F80095" w:rsidRPr="005613D9" w:rsidRDefault="00F80095" w:rsidP="005613D9">
      <w:pPr>
        <w:pStyle w:val="BodyTextIndent2"/>
        <w:snapToGrid/>
        <w:spacing w:line="580" w:lineRule="exact"/>
        <w:ind w:firstLineChars="0" w:firstLine="641"/>
        <w:rPr>
          <w:kern w:val="2"/>
        </w:rPr>
      </w:pPr>
      <w:r w:rsidRPr="005613D9">
        <w:rPr>
          <w:kern w:val="2"/>
        </w:rPr>
        <w:t>16.</w:t>
      </w:r>
      <w:r>
        <w:rPr>
          <w:kern w:val="2"/>
        </w:rPr>
        <w:t xml:space="preserve"> </w:t>
      </w:r>
      <w:r w:rsidRPr="005613D9">
        <w:rPr>
          <w:rFonts w:cs="仿宋_GB2312" w:hint="eastAsia"/>
          <w:kern w:val="2"/>
        </w:rPr>
        <w:t>普外科耗材</w:t>
      </w:r>
    </w:p>
    <w:p w:rsidR="00F80095" w:rsidRPr="005613D9" w:rsidRDefault="00F80095" w:rsidP="005613D9">
      <w:pPr>
        <w:pStyle w:val="BodyTextIndent2"/>
        <w:snapToGrid/>
        <w:spacing w:line="580" w:lineRule="exact"/>
        <w:ind w:firstLineChars="0" w:firstLine="641"/>
        <w:rPr>
          <w:kern w:val="2"/>
        </w:rPr>
      </w:pPr>
      <w:r w:rsidRPr="005613D9">
        <w:rPr>
          <w:kern w:val="2"/>
        </w:rPr>
        <w:t>17.</w:t>
      </w:r>
      <w:r>
        <w:rPr>
          <w:kern w:val="2"/>
        </w:rPr>
        <w:t xml:space="preserve"> </w:t>
      </w:r>
      <w:r w:rsidRPr="005613D9">
        <w:rPr>
          <w:rFonts w:cs="仿宋_GB2312" w:hint="eastAsia"/>
          <w:kern w:val="2"/>
        </w:rPr>
        <w:t>心胸外科类耗材</w:t>
      </w:r>
    </w:p>
    <w:p w:rsidR="00F80095" w:rsidRPr="005613D9" w:rsidRDefault="00F80095" w:rsidP="005613D9">
      <w:pPr>
        <w:pStyle w:val="BodyTextIndent2"/>
        <w:snapToGrid/>
        <w:spacing w:line="580" w:lineRule="exact"/>
        <w:ind w:firstLineChars="0" w:firstLine="641"/>
        <w:rPr>
          <w:kern w:val="2"/>
        </w:rPr>
      </w:pPr>
      <w:r w:rsidRPr="005613D9">
        <w:rPr>
          <w:kern w:val="2"/>
        </w:rPr>
        <w:t>18.</w:t>
      </w:r>
      <w:r>
        <w:rPr>
          <w:kern w:val="2"/>
        </w:rPr>
        <w:t xml:space="preserve"> </w:t>
      </w:r>
      <w:r w:rsidRPr="005613D9">
        <w:rPr>
          <w:rFonts w:cs="仿宋_GB2312" w:hint="eastAsia"/>
          <w:kern w:val="2"/>
        </w:rPr>
        <w:t>泌尿外科类耗材</w:t>
      </w:r>
    </w:p>
    <w:p w:rsidR="00F80095" w:rsidRDefault="00F80095" w:rsidP="005613D9">
      <w:pPr>
        <w:pStyle w:val="BodyTextIndent2"/>
        <w:snapToGrid/>
        <w:spacing w:line="580" w:lineRule="exact"/>
        <w:ind w:firstLineChars="0" w:firstLine="641"/>
        <w:rPr>
          <w:kern w:val="2"/>
        </w:rPr>
        <w:sectPr w:rsidR="00F80095" w:rsidSect="005613D9">
          <w:headerReference w:type="default" r:id="rId9"/>
          <w:footerReference w:type="default" r:id="rId10"/>
          <w:pgSz w:w="11906" w:h="16838" w:code="9"/>
          <w:pgMar w:top="1814" w:right="1531" w:bottom="1985" w:left="1531" w:header="851" w:footer="1474" w:gutter="0"/>
          <w:cols w:space="425"/>
          <w:docGrid w:type="lines" w:linePitch="312"/>
        </w:sectPr>
      </w:pPr>
      <w:r w:rsidRPr="005613D9">
        <w:rPr>
          <w:kern w:val="2"/>
        </w:rPr>
        <w:t>19.</w:t>
      </w:r>
      <w:r>
        <w:rPr>
          <w:kern w:val="2"/>
        </w:rPr>
        <w:t xml:space="preserve"> </w:t>
      </w:r>
      <w:r w:rsidRPr="005613D9">
        <w:rPr>
          <w:rFonts w:cs="仿宋_GB2312" w:hint="eastAsia"/>
          <w:kern w:val="2"/>
        </w:rPr>
        <w:t>其它类耗材</w:t>
      </w:r>
    </w:p>
    <w:bookmarkEnd w:id="1"/>
    <w:p w:rsidR="00F80095" w:rsidRPr="00305662" w:rsidRDefault="00F80095" w:rsidP="00FF69CA">
      <w:pPr>
        <w:pStyle w:val="BodyTextIndent2"/>
        <w:snapToGrid/>
        <w:spacing w:line="590" w:lineRule="exact"/>
        <w:ind w:firstLineChars="0" w:firstLine="0"/>
        <w:rPr>
          <w:b/>
          <w:bCs/>
          <w:kern w:val="2"/>
        </w:rPr>
      </w:pPr>
      <w:r w:rsidRPr="00FF69CA">
        <w:rPr>
          <w:rFonts w:ascii="方正黑体_GBK" w:eastAsia="方正黑体_GBK" w:cs="方正黑体_GBK" w:hint="eastAsia"/>
          <w:kern w:val="2"/>
        </w:rPr>
        <w:t>附件</w:t>
      </w:r>
      <w:r w:rsidRPr="00FF69CA">
        <w:rPr>
          <w:rFonts w:ascii="方正黑体_GBK" w:eastAsia="方正黑体_GBK" w:cs="方正黑体_GBK"/>
          <w:kern w:val="2"/>
        </w:rPr>
        <w:t>3</w:t>
      </w:r>
      <w:r>
        <w:rPr>
          <w:rFonts w:ascii="仿宋_GB2312" w:cs="仿宋_GB2312"/>
          <w:b/>
          <w:bCs/>
          <w:kern w:val="2"/>
        </w:rPr>
        <w:t xml:space="preserve">      </w:t>
      </w:r>
      <w:r w:rsidRPr="00FF69CA">
        <w:rPr>
          <w:rFonts w:eastAsia="方正小标宋_GBK" w:cs="方正小标宋_GBK" w:hint="eastAsia"/>
          <w:kern w:val="2"/>
        </w:rPr>
        <w:t>医用耗材和检验检测试剂集中采购工作流程</w:t>
      </w:r>
    </w:p>
    <w:p w:rsidR="00F80095" w:rsidRPr="00576B71" w:rsidRDefault="00F80095" w:rsidP="00DC14E9">
      <w:pPr>
        <w:ind w:firstLineChars="400" w:firstLine="31680"/>
      </w:pPr>
      <w:r>
        <w:rPr>
          <w:noProof/>
        </w:rPr>
        <w:pict>
          <v:shapetype id="_x0000_t109" coordsize="21600,21600" o:spt="109" path="m,l,21600r21600,l21600,xe">
            <v:stroke joinstyle="miter"/>
            <v:path gradientshapeok="t" o:connecttype="rect"/>
          </v:shapetype>
          <v:shape id="流程图: 过程 63" o:spid="_x0000_s1029" type="#_x0000_t109" style="position:absolute;left:0;text-align:left;margin-left:243.6pt;margin-top:280.55pt;width:82.55pt;height:35.25pt;z-index:251621376;visibility:visible">
            <v:textbox>
              <w:txbxContent>
                <w:p w:rsidR="00F80095" w:rsidRPr="00735E6C" w:rsidRDefault="00F80095" w:rsidP="00305662">
                  <w:pPr>
                    <w:jc w:val="center"/>
                    <w:rPr>
                      <w:sz w:val="15"/>
                      <w:szCs w:val="15"/>
                    </w:rPr>
                  </w:pPr>
                  <w:r>
                    <w:rPr>
                      <w:rFonts w:cs="宋体" w:hint="eastAsia"/>
                      <w:sz w:val="15"/>
                      <w:szCs w:val="15"/>
                    </w:rPr>
                    <w:t>组织专家进行技术评审</w:t>
                  </w:r>
                </w:p>
              </w:txbxContent>
            </v:textbox>
          </v:shape>
        </w:pict>
      </w:r>
      <w:r>
        <w:rPr>
          <w:noProof/>
        </w:rPr>
        <w:pict>
          <v:shape id="流程图: 过程 60" o:spid="_x0000_s1030" type="#_x0000_t109" style="position:absolute;left:0;text-align:left;margin-left:124.95pt;margin-top:234.35pt;width:81.25pt;height:24.8pt;z-index:251618304;visibility:visible">
            <v:textbox>
              <w:txbxContent>
                <w:p w:rsidR="00F80095" w:rsidRPr="00837FFD" w:rsidRDefault="00F80095" w:rsidP="00305662">
                  <w:pPr>
                    <w:jc w:val="center"/>
                    <w:rPr>
                      <w:sz w:val="15"/>
                      <w:szCs w:val="15"/>
                    </w:rPr>
                  </w:pPr>
                  <w:r>
                    <w:rPr>
                      <w:rFonts w:cs="宋体" w:hint="eastAsia"/>
                      <w:sz w:val="15"/>
                      <w:szCs w:val="15"/>
                    </w:rPr>
                    <w:t>产品上</w:t>
                  </w:r>
                  <w:r w:rsidRPr="00837FFD">
                    <w:rPr>
                      <w:rFonts w:cs="宋体" w:hint="eastAsia"/>
                      <w:sz w:val="15"/>
                      <w:szCs w:val="15"/>
                    </w:rPr>
                    <w:t>限价备案</w:t>
                  </w:r>
                </w:p>
              </w:txbxContent>
            </v:textbox>
          </v:shape>
        </w:pict>
      </w:r>
      <w:r>
        <w:rPr>
          <w:noProof/>
        </w:rPr>
        <w:pict>
          <v:shape id="流程图: 过程 59" o:spid="_x0000_s1031" type="#_x0000_t109" style="position:absolute;left:0;text-align:left;margin-left:354.1pt;margin-top:442.25pt;width:71.25pt;height:22.5pt;z-index:251627520;visibility:visible">
            <v:textbox>
              <w:txbxContent>
                <w:p w:rsidR="00F80095" w:rsidRPr="00D501A9" w:rsidRDefault="00F80095" w:rsidP="00305662">
                  <w:pPr>
                    <w:jc w:val="center"/>
                    <w:rPr>
                      <w:sz w:val="15"/>
                      <w:szCs w:val="15"/>
                    </w:rPr>
                  </w:pPr>
                  <w:r>
                    <w:rPr>
                      <w:rFonts w:cs="宋体" w:hint="eastAsia"/>
                      <w:sz w:val="15"/>
                      <w:szCs w:val="15"/>
                    </w:rPr>
                    <w:t>限价挂网</w:t>
                  </w:r>
                  <w:r w:rsidRPr="00D501A9">
                    <w:rPr>
                      <w:rFonts w:cs="宋体" w:hint="eastAsia"/>
                      <w:sz w:val="15"/>
                      <w:szCs w:val="15"/>
                    </w:rPr>
                    <w:t>产品</w:t>
                  </w:r>
                </w:p>
                <w:p w:rsidR="00F80095" w:rsidRPr="00D501A9" w:rsidRDefault="00F80095" w:rsidP="00305662"/>
              </w:txbxContent>
            </v:textbox>
          </v:shape>
        </w:pict>
      </w:r>
      <w:r>
        <w:rPr>
          <w:noProof/>
        </w:rPr>
        <w:pict>
          <v:shape id="流程图: 过程 58" o:spid="_x0000_s1032" type="#_x0000_t109" style="position:absolute;left:0;text-align:left;margin-left:290.85pt;margin-top:442.25pt;width:50.9pt;height:22.5pt;z-index:251626496;visibility:visible">
            <v:textbox>
              <w:txbxContent>
                <w:p w:rsidR="00F80095" w:rsidRPr="00D501A9" w:rsidRDefault="00F80095" w:rsidP="00305662">
                  <w:pPr>
                    <w:jc w:val="center"/>
                    <w:rPr>
                      <w:sz w:val="15"/>
                      <w:szCs w:val="15"/>
                    </w:rPr>
                  </w:pPr>
                  <w:r>
                    <w:rPr>
                      <w:rFonts w:cs="宋体" w:hint="eastAsia"/>
                      <w:sz w:val="15"/>
                      <w:szCs w:val="15"/>
                    </w:rPr>
                    <w:t>竞价产品</w:t>
                  </w:r>
                </w:p>
                <w:p w:rsidR="00F80095" w:rsidRPr="00D501A9" w:rsidRDefault="00F80095" w:rsidP="00305662"/>
              </w:txbxContent>
            </v:textbox>
          </v:shape>
        </w:pict>
      </w:r>
      <w:r>
        <w:rPr>
          <w:noProof/>
        </w:rPr>
        <w:pict>
          <v:shape id="流程图: 过程 57" o:spid="_x0000_s1033" type="#_x0000_t109" style="position:absolute;left:0;text-align:left;margin-left:230.1pt;margin-top:442.25pt;width:49.6pt;height:22.5pt;z-index:251625472;visibility:visible">
            <v:textbox>
              <w:txbxContent>
                <w:p w:rsidR="00F80095" w:rsidRPr="00D501A9" w:rsidRDefault="00F80095" w:rsidP="00305662">
                  <w:pPr>
                    <w:jc w:val="center"/>
                    <w:rPr>
                      <w:sz w:val="15"/>
                      <w:szCs w:val="15"/>
                    </w:rPr>
                  </w:pPr>
                  <w:r w:rsidRPr="00D501A9">
                    <w:rPr>
                      <w:rFonts w:cs="宋体" w:hint="eastAsia"/>
                      <w:sz w:val="15"/>
                      <w:szCs w:val="15"/>
                    </w:rPr>
                    <w:t>议价产品</w:t>
                  </w:r>
                </w:p>
              </w:txbxContent>
            </v:textbox>
          </v:shape>
        </w:pict>
      </w:r>
      <w:r>
        <w:rPr>
          <w:noProof/>
        </w:rPr>
        <w:pict>
          <v:rect id="矩形 56" o:spid="_x0000_s1034" style="position:absolute;left:0;text-align:left;margin-left:362.55pt;margin-top:371.5pt;width:87.35pt;height:21.85pt;z-index:251624448;visibility:visible">
            <v:textbox>
              <w:txbxContent>
                <w:p w:rsidR="00F80095" w:rsidRPr="00A96A03" w:rsidRDefault="00F80095" w:rsidP="00305662">
                  <w:pPr>
                    <w:jc w:val="center"/>
                    <w:rPr>
                      <w:sz w:val="15"/>
                      <w:szCs w:val="15"/>
                    </w:rPr>
                  </w:pPr>
                  <w:r w:rsidRPr="00A96A03">
                    <w:rPr>
                      <w:rFonts w:cs="宋体" w:hint="eastAsia"/>
                      <w:sz w:val="15"/>
                      <w:szCs w:val="15"/>
                    </w:rPr>
                    <w:t>企业网上报价解密</w:t>
                  </w:r>
                </w:p>
              </w:txbxContent>
            </v:textbox>
          </v:rect>
        </w:pict>
      </w:r>
      <w:r>
        <w:rPr>
          <w:noProof/>
        </w:rPr>
        <w:pict>
          <v:shape id="流程图: 过程 55" o:spid="_x0000_s1035" type="#_x0000_t109" style="position:absolute;left:0;text-align:left;margin-left:243.6pt;margin-top:401.35pt;width:139.65pt;height:21.85pt;z-index:251623424;visibility:visible">
            <v:textbox>
              <w:txbxContent>
                <w:p w:rsidR="00F80095" w:rsidRPr="00837FFD" w:rsidRDefault="00F80095" w:rsidP="00305662">
                  <w:pPr>
                    <w:jc w:val="center"/>
                    <w:rPr>
                      <w:sz w:val="15"/>
                      <w:szCs w:val="15"/>
                    </w:rPr>
                  </w:pPr>
                  <w:r>
                    <w:rPr>
                      <w:rFonts w:cs="宋体" w:hint="eastAsia"/>
                      <w:sz w:val="15"/>
                      <w:szCs w:val="15"/>
                    </w:rPr>
                    <w:t>组织专家评审评价</w:t>
                  </w:r>
                </w:p>
              </w:txbxContent>
            </v:textbox>
          </v:shape>
        </w:pict>
      </w:r>
      <w:r>
        <w:rPr>
          <w:noProof/>
        </w:rPr>
        <w:pict>
          <v:shape id="流程图: 过程 54" o:spid="_x0000_s1036" type="#_x0000_t109" style="position:absolute;left:0;text-align:left;margin-left:243.6pt;margin-top:339.55pt;width:84.15pt;height:35.5pt;z-index:251622400;visibility:visible">
            <v:textbox>
              <w:txbxContent>
                <w:p w:rsidR="00F80095" w:rsidRDefault="00F80095" w:rsidP="00305662">
                  <w:pPr>
                    <w:jc w:val="center"/>
                    <w:rPr>
                      <w:sz w:val="15"/>
                      <w:szCs w:val="15"/>
                    </w:rPr>
                  </w:pPr>
                  <w:r>
                    <w:rPr>
                      <w:rFonts w:cs="宋体" w:hint="eastAsia"/>
                      <w:sz w:val="15"/>
                      <w:szCs w:val="15"/>
                    </w:rPr>
                    <w:t>技术评审结果公示</w:t>
                  </w:r>
                </w:p>
                <w:p w:rsidR="00F80095" w:rsidRPr="00837FFD" w:rsidRDefault="00F80095" w:rsidP="00305662">
                  <w:pPr>
                    <w:jc w:val="center"/>
                    <w:rPr>
                      <w:sz w:val="15"/>
                      <w:szCs w:val="15"/>
                    </w:rPr>
                  </w:pPr>
                  <w:r>
                    <w:rPr>
                      <w:rFonts w:cs="宋体" w:hint="eastAsia"/>
                      <w:sz w:val="15"/>
                      <w:szCs w:val="15"/>
                    </w:rPr>
                    <w:t>公布</w:t>
                  </w:r>
                </w:p>
              </w:txbxContent>
            </v:textbox>
          </v:shape>
        </w:pict>
      </w:r>
      <w:r>
        <w:rPr>
          <w:noProof/>
        </w:rPr>
        <w:pict>
          <v:shape id="流程图: 过程 53" o:spid="_x0000_s1037" type="#_x0000_t109" style="position:absolute;left:0;text-align:left;margin-left:361.8pt;margin-top:249.4pt;width:80.25pt;height:36pt;z-index:251620352;visibility:visible">
            <v:textbox>
              <w:txbxContent>
                <w:p w:rsidR="00F80095" w:rsidRPr="00837FFD" w:rsidRDefault="00F80095" w:rsidP="00305662">
                  <w:pPr>
                    <w:jc w:val="center"/>
                    <w:rPr>
                      <w:sz w:val="15"/>
                      <w:szCs w:val="15"/>
                    </w:rPr>
                  </w:pPr>
                  <w:r>
                    <w:rPr>
                      <w:rFonts w:cs="宋体" w:hint="eastAsia"/>
                      <w:sz w:val="15"/>
                      <w:szCs w:val="15"/>
                    </w:rPr>
                    <w:t>确认</w:t>
                  </w:r>
                  <w:r w:rsidRPr="00837FFD">
                    <w:rPr>
                      <w:rFonts w:cs="宋体" w:hint="eastAsia"/>
                      <w:sz w:val="15"/>
                      <w:szCs w:val="15"/>
                    </w:rPr>
                    <w:t>产品</w:t>
                  </w:r>
                  <w:r>
                    <w:rPr>
                      <w:rFonts w:cs="宋体" w:hint="eastAsia"/>
                      <w:sz w:val="15"/>
                      <w:szCs w:val="15"/>
                    </w:rPr>
                    <w:t>上</w:t>
                  </w:r>
                  <w:r w:rsidRPr="00837FFD">
                    <w:rPr>
                      <w:rFonts w:cs="宋体" w:hint="eastAsia"/>
                      <w:sz w:val="15"/>
                      <w:szCs w:val="15"/>
                    </w:rPr>
                    <w:t>限价</w:t>
                  </w:r>
                  <w:r>
                    <w:rPr>
                      <w:rFonts w:cs="宋体" w:hint="eastAsia"/>
                      <w:sz w:val="15"/>
                      <w:szCs w:val="15"/>
                    </w:rPr>
                    <w:t>并网上报价</w:t>
                  </w:r>
                </w:p>
                <w:p w:rsidR="00F80095" w:rsidRPr="00735E6C" w:rsidRDefault="00F80095" w:rsidP="00305662"/>
              </w:txbxContent>
            </v:textbox>
          </v:shape>
        </w:pict>
      </w:r>
      <w:r>
        <w:rPr>
          <w:noProof/>
        </w:rPr>
        <w:pict>
          <v:shape id="流程图: 过程 52" o:spid="_x0000_s1038" type="#_x0000_t109" style="position:absolute;left:0;text-align:left;margin-left:242.65pt;margin-top:234.35pt;width:84.6pt;height:24.8pt;z-index:251619328;visibility:visible">
            <v:textbox>
              <w:txbxContent>
                <w:p w:rsidR="00F80095" w:rsidRPr="00735E6C" w:rsidRDefault="00F80095" w:rsidP="00305662">
                  <w:pPr>
                    <w:jc w:val="center"/>
                    <w:rPr>
                      <w:sz w:val="15"/>
                      <w:szCs w:val="15"/>
                    </w:rPr>
                  </w:pPr>
                  <w:r w:rsidRPr="00837FFD">
                    <w:rPr>
                      <w:rFonts w:cs="宋体" w:hint="eastAsia"/>
                      <w:sz w:val="15"/>
                      <w:szCs w:val="15"/>
                    </w:rPr>
                    <w:t>制定公布产品</w:t>
                  </w:r>
                  <w:r>
                    <w:rPr>
                      <w:rFonts w:cs="宋体" w:hint="eastAsia"/>
                      <w:sz w:val="15"/>
                      <w:szCs w:val="15"/>
                    </w:rPr>
                    <w:t>上</w:t>
                  </w:r>
                  <w:r w:rsidRPr="00837FFD">
                    <w:rPr>
                      <w:rFonts w:cs="宋体" w:hint="eastAsia"/>
                      <w:sz w:val="15"/>
                      <w:szCs w:val="15"/>
                    </w:rPr>
                    <w:t>限价</w:t>
                  </w:r>
                </w:p>
              </w:txbxContent>
            </v:textbox>
          </v:shape>
        </w:pict>
      </w:r>
      <w:r>
        <w:rPr>
          <w:noProof/>
        </w:rPr>
        <w:pict>
          <v:shape id="流程图: 过程 51" o:spid="_x0000_s1039" type="#_x0000_t109" style="position:absolute;left:0;text-align:left;margin-left:362.55pt;margin-top:187.55pt;width:80.25pt;height:26.9pt;z-index:251617280;visibility:visible">
            <v:textbox>
              <w:txbxContent>
                <w:p w:rsidR="00F80095" w:rsidRPr="00837FFD" w:rsidRDefault="00F80095" w:rsidP="00305662">
                  <w:pPr>
                    <w:jc w:val="center"/>
                    <w:rPr>
                      <w:sz w:val="15"/>
                      <w:szCs w:val="15"/>
                    </w:rPr>
                  </w:pPr>
                  <w:r>
                    <w:rPr>
                      <w:rFonts w:cs="宋体" w:hint="eastAsia"/>
                      <w:sz w:val="15"/>
                      <w:szCs w:val="15"/>
                    </w:rPr>
                    <w:t>网上信息确认</w:t>
                  </w:r>
                </w:p>
              </w:txbxContent>
            </v:textbox>
          </v:shape>
        </w:pict>
      </w:r>
      <w:r>
        <w:rPr>
          <w:noProof/>
        </w:rPr>
        <w:pict>
          <v:shape id="流程图: 过程 50" o:spid="_x0000_s1040" type="#_x0000_t109" style="position:absolute;left:0;text-align:left;margin-left:242.4pt;margin-top:182.6pt;width:84.85pt;height:31.85pt;z-index:251616256;visibility:visible">
            <v:textbox>
              <w:txbxContent>
                <w:p w:rsidR="00F80095" w:rsidRPr="00837FFD" w:rsidRDefault="00F80095" w:rsidP="00305662">
                  <w:pPr>
                    <w:jc w:val="center"/>
                    <w:rPr>
                      <w:sz w:val="15"/>
                      <w:szCs w:val="15"/>
                    </w:rPr>
                  </w:pPr>
                  <w:r>
                    <w:rPr>
                      <w:rFonts w:cs="宋体" w:hint="eastAsia"/>
                      <w:sz w:val="15"/>
                      <w:szCs w:val="15"/>
                    </w:rPr>
                    <w:t>审核</w:t>
                  </w:r>
                  <w:r w:rsidRPr="00837FFD">
                    <w:rPr>
                      <w:rFonts w:cs="宋体" w:hint="eastAsia"/>
                      <w:sz w:val="15"/>
                      <w:szCs w:val="15"/>
                    </w:rPr>
                    <w:t>结果公示公布</w:t>
                  </w:r>
                </w:p>
              </w:txbxContent>
            </v:textbox>
          </v:shape>
        </w:pict>
      </w:r>
      <w:r>
        <w:rPr>
          <w:noProof/>
        </w:rPr>
        <w:pict>
          <v:shape id="流程图: 过程 49" o:spid="_x0000_s1041" type="#_x0000_t109" style="position:absolute;left:0;text-align:left;margin-left:124.95pt;margin-top:177.7pt;width:81.25pt;height:36.75pt;z-index:251615232;visibility:visible">
            <v:textbox>
              <w:txbxContent>
                <w:p w:rsidR="00F80095" w:rsidRPr="00837FFD" w:rsidRDefault="00F80095" w:rsidP="00305662">
                  <w:pPr>
                    <w:jc w:val="center"/>
                    <w:rPr>
                      <w:sz w:val="15"/>
                      <w:szCs w:val="15"/>
                    </w:rPr>
                  </w:pPr>
                  <w:r>
                    <w:rPr>
                      <w:rFonts w:cs="宋体" w:hint="eastAsia"/>
                      <w:sz w:val="15"/>
                      <w:szCs w:val="15"/>
                    </w:rPr>
                    <w:t>审核</w:t>
                  </w:r>
                  <w:r w:rsidRPr="00837FFD">
                    <w:rPr>
                      <w:rFonts w:cs="宋体" w:hint="eastAsia"/>
                      <w:sz w:val="15"/>
                      <w:szCs w:val="15"/>
                    </w:rPr>
                    <w:t>结果备案</w:t>
                  </w:r>
                </w:p>
              </w:txbxContent>
            </v:textbox>
          </v:shape>
        </w:pict>
      </w:r>
      <w:r>
        <w:rPr>
          <w:noProof/>
        </w:rPr>
        <w:pict>
          <v:shape id="流程图: 过程 48" o:spid="_x0000_s1042" type="#_x0000_t109" style="position:absolute;left:0;text-align:left;margin-left:.7pt;margin-top:184.3pt;width:82.6pt;height:24pt;z-index:251614208;visibility:visible">
            <v:textbox>
              <w:txbxContent>
                <w:p w:rsidR="00F80095" w:rsidRPr="00837FFD" w:rsidRDefault="00F80095" w:rsidP="00305662">
                  <w:pPr>
                    <w:jc w:val="center"/>
                    <w:rPr>
                      <w:sz w:val="15"/>
                      <w:szCs w:val="15"/>
                    </w:rPr>
                  </w:pPr>
                  <w:r>
                    <w:rPr>
                      <w:rFonts w:cs="宋体" w:hint="eastAsia"/>
                      <w:sz w:val="15"/>
                      <w:szCs w:val="15"/>
                    </w:rPr>
                    <w:t>审核结果公示</w:t>
                  </w:r>
                  <w:r w:rsidRPr="00837FFD">
                    <w:rPr>
                      <w:rFonts w:cs="宋体" w:hint="eastAsia"/>
                      <w:sz w:val="15"/>
                      <w:szCs w:val="15"/>
                    </w:rPr>
                    <w:t>公布</w:t>
                  </w:r>
                </w:p>
                <w:p w:rsidR="00F80095" w:rsidRPr="00997CB7" w:rsidRDefault="00F80095" w:rsidP="00305662"/>
              </w:txbxContent>
            </v:textbox>
          </v:shape>
        </w:pict>
      </w:r>
      <w:r>
        <w:rPr>
          <w:noProof/>
        </w:rPr>
        <w:pict>
          <v:shape id="流程图: 过程 47" o:spid="_x0000_s1043" type="#_x0000_t109" style="position:absolute;left:0;text-align:left;margin-left:.05pt;margin-top:133.35pt;width:83.25pt;height:21.75pt;z-index:251613184;visibility:visible">
            <v:textbox>
              <w:txbxContent>
                <w:p w:rsidR="00F80095" w:rsidRPr="00837FFD" w:rsidRDefault="00F80095" w:rsidP="00305662">
                  <w:pPr>
                    <w:jc w:val="center"/>
                    <w:rPr>
                      <w:sz w:val="15"/>
                      <w:szCs w:val="15"/>
                    </w:rPr>
                  </w:pPr>
                  <w:r w:rsidRPr="00837FFD">
                    <w:rPr>
                      <w:rFonts w:cs="宋体" w:hint="eastAsia"/>
                      <w:sz w:val="15"/>
                      <w:szCs w:val="15"/>
                    </w:rPr>
                    <w:t>现场服务、监督</w:t>
                  </w:r>
                </w:p>
              </w:txbxContent>
            </v:textbox>
          </v:shape>
        </w:pict>
      </w:r>
      <w:r>
        <w:rPr>
          <w:noProof/>
        </w:rPr>
        <w:pict>
          <v:shape id="流程图: 过程 46" o:spid="_x0000_s1044" type="#_x0000_t109" style="position:absolute;left:0;text-align:left;margin-left:124.95pt;margin-top:133.35pt;width:77.75pt;height:20.25pt;z-index:251612160;visibility:visible">
            <v:textbox>
              <w:txbxContent>
                <w:p w:rsidR="00F80095" w:rsidRPr="00837FFD" w:rsidRDefault="00F80095" w:rsidP="00305662">
                  <w:pPr>
                    <w:jc w:val="center"/>
                    <w:rPr>
                      <w:sz w:val="15"/>
                      <w:szCs w:val="15"/>
                    </w:rPr>
                  </w:pPr>
                  <w:r w:rsidRPr="00837FFD">
                    <w:rPr>
                      <w:rFonts w:cs="宋体" w:hint="eastAsia"/>
                      <w:sz w:val="15"/>
                      <w:szCs w:val="15"/>
                    </w:rPr>
                    <w:t>监督</w:t>
                  </w:r>
                </w:p>
              </w:txbxContent>
            </v:textbox>
          </v:shape>
        </w:pict>
      </w:r>
      <w:r>
        <w:rPr>
          <w:noProof/>
        </w:rPr>
        <w:pict>
          <v:shape id="流程图: 过程 45" o:spid="_x0000_s1045" type="#_x0000_t109" style="position:absolute;left:0;text-align:left;margin-left:362.55pt;margin-top:131.7pt;width:81pt;height:34.55pt;z-index:251611136;visibility:visible">
            <v:textbox>
              <w:txbxContent>
                <w:p w:rsidR="00F80095" w:rsidRPr="00837FFD" w:rsidRDefault="00F80095" w:rsidP="00305662">
                  <w:pPr>
                    <w:jc w:val="center"/>
                    <w:rPr>
                      <w:sz w:val="15"/>
                      <w:szCs w:val="15"/>
                    </w:rPr>
                  </w:pPr>
                  <w:r>
                    <w:rPr>
                      <w:rFonts w:cs="宋体" w:hint="eastAsia"/>
                      <w:sz w:val="15"/>
                      <w:szCs w:val="15"/>
                    </w:rPr>
                    <w:t>网上申报资质材料、产品资格文件</w:t>
                  </w:r>
                </w:p>
              </w:txbxContent>
            </v:textbox>
          </v:shape>
        </w:pict>
      </w:r>
      <w:r>
        <w:rPr>
          <w:noProof/>
        </w:rPr>
        <w:pict>
          <v:shape id="流程图: 过程 44" o:spid="_x0000_s1046" type="#_x0000_t109" style="position:absolute;left:0;text-align:left;margin-left:242.15pt;margin-top:95.65pt;width:85.1pt;height:22.65pt;z-index:251608064;visibility:visible">
            <v:textbox>
              <w:txbxContent>
                <w:p w:rsidR="00F80095" w:rsidRPr="00837FFD" w:rsidRDefault="00F80095" w:rsidP="00305662">
                  <w:pPr>
                    <w:jc w:val="center"/>
                    <w:rPr>
                      <w:sz w:val="15"/>
                      <w:szCs w:val="15"/>
                    </w:rPr>
                  </w:pPr>
                  <w:r>
                    <w:rPr>
                      <w:rFonts w:cs="宋体" w:hint="eastAsia"/>
                      <w:sz w:val="15"/>
                      <w:szCs w:val="15"/>
                    </w:rPr>
                    <w:t>接受</w:t>
                  </w:r>
                  <w:r w:rsidRPr="00837FFD">
                    <w:rPr>
                      <w:rFonts w:cs="宋体" w:hint="eastAsia"/>
                      <w:sz w:val="15"/>
                      <w:szCs w:val="15"/>
                    </w:rPr>
                    <w:t>投标人报名</w:t>
                  </w:r>
                </w:p>
              </w:txbxContent>
            </v:textbox>
          </v:shape>
        </w:pict>
      </w:r>
      <w:r>
        <w:rPr>
          <w:noProof/>
        </w:rPr>
        <w:pict>
          <v:shape id="流程图: 过程 43" o:spid="_x0000_s1047" type="#_x0000_t109" style="position:absolute;left:0;text-align:left;margin-left:242.15pt;margin-top:131.7pt;width:84pt;height:21.9pt;z-index:251610112;visibility:visible">
            <v:textbox>
              <w:txbxContent>
                <w:p w:rsidR="00F80095" w:rsidRPr="00837FFD" w:rsidRDefault="00F80095" w:rsidP="00305662">
                  <w:pPr>
                    <w:jc w:val="center"/>
                    <w:rPr>
                      <w:sz w:val="15"/>
                      <w:szCs w:val="15"/>
                    </w:rPr>
                  </w:pPr>
                  <w:r>
                    <w:rPr>
                      <w:rFonts w:cs="宋体" w:hint="eastAsia"/>
                      <w:sz w:val="15"/>
                      <w:szCs w:val="15"/>
                    </w:rPr>
                    <w:t>资质、产品材料审核</w:t>
                  </w:r>
                </w:p>
              </w:txbxContent>
            </v:textbox>
          </v:shape>
        </w:pict>
      </w:r>
      <w:r>
        <w:rPr>
          <w:noProof/>
        </w:rPr>
        <w:pict>
          <v:shape id="流程图: 过程 42" o:spid="_x0000_s1048" type="#_x0000_t109" style="position:absolute;left:0;text-align:left;margin-left:240.45pt;margin-top:55.7pt;width:85.7pt;height:21.15pt;z-index:251607040;visibility:visible">
            <v:textbox>
              <w:txbxContent>
                <w:p w:rsidR="00F80095" w:rsidRPr="00837FFD" w:rsidRDefault="00F80095" w:rsidP="00305662">
                  <w:pPr>
                    <w:jc w:val="center"/>
                    <w:rPr>
                      <w:sz w:val="15"/>
                      <w:szCs w:val="15"/>
                    </w:rPr>
                  </w:pPr>
                  <w:r>
                    <w:rPr>
                      <w:rFonts w:cs="宋体" w:hint="eastAsia"/>
                      <w:sz w:val="15"/>
                      <w:szCs w:val="15"/>
                    </w:rPr>
                    <w:t>采购公告、</w:t>
                  </w:r>
                  <w:r w:rsidRPr="00837FFD">
                    <w:rPr>
                      <w:rFonts w:cs="宋体" w:hint="eastAsia"/>
                      <w:sz w:val="15"/>
                      <w:szCs w:val="15"/>
                    </w:rPr>
                    <w:t>文件发布</w:t>
                  </w:r>
                </w:p>
              </w:txbxContent>
            </v:textbox>
          </v:shape>
        </w:pict>
      </w:r>
      <w:r>
        <w:rPr>
          <w:noProof/>
        </w:rPr>
        <w:pict>
          <v:shape id="流程图: 过程 41" o:spid="_x0000_s1049" type="#_x0000_t109" style="position:absolute;left:0;text-align:left;margin-left:121.5pt;margin-top:53pt;width:80.35pt;height:21.15pt;z-index:251606016;visibility:visible">
            <v:textbox>
              <w:txbxContent>
                <w:p w:rsidR="00F80095" w:rsidRPr="00837FFD" w:rsidRDefault="00F80095" w:rsidP="00305662">
                  <w:pPr>
                    <w:jc w:val="center"/>
                    <w:rPr>
                      <w:sz w:val="15"/>
                      <w:szCs w:val="15"/>
                    </w:rPr>
                  </w:pPr>
                  <w:r w:rsidRPr="00837FFD">
                    <w:rPr>
                      <w:rFonts w:cs="宋体" w:hint="eastAsia"/>
                      <w:sz w:val="15"/>
                      <w:szCs w:val="15"/>
                    </w:rPr>
                    <w:t>上传</w:t>
                  </w:r>
                  <w:r>
                    <w:rPr>
                      <w:rFonts w:cs="宋体" w:hint="eastAsia"/>
                      <w:sz w:val="15"/>
                      <w:szCs w:val="15"/>
                    </w:rPr>
                    <w:t>采购</w:t>
                  </w:r>
                  <w:r w:rsidRPr="00837FFD">
                    <w:rPr>
                      <w:rFonts w:cs="宋体" w:hint="eastAsia"/>
                      <w:sz w:val="15"/>
                      <w:szCs w:val="15"/>
                    </w:rPr>
                    <w:t>公告</w:t>
                  </w:r>
                  <w:r>
                    <w:rPr>
                      <w:rFonts w:cs="宋体" w:hint="eastAsia"/>
                      <w:sz w:val="15"/>
                      <w:szCs w:val="15"/>
                    </w:rPr>
                    <w:t>、</w:t>
                  </w:r>
                  <w:r w:rsidRPr="00837FFD">
                    <w:rPr>
                      <w:rFonts w:cs="宋体" w:hint="eastAsia"/>
                      <w:sz w:val="15"/>
                      <w:szCs w:val="15"/>
                    </w:rPr>
                    <w:t>文件</w:t>
                  </w:r>
                </w:p>
              </w:txbxContent>
            </v:textbox>
          </v:shape>
        </w:pict>
      </w:r>
      <w:r>
        <w:rPr>
          <w:noProof/>
        </w:rPr>
        <w:pict>
          <v:shape id="流程图: 过程 35" o:spid="_x0000_s1050" type="#_x0000_t109" style="position:absolute;left:0;text-align:left;margin-left:124.95pt;margin-top:471.85pt;width:91.05pt;height:21.85pt;z-index:251628544;visibility:visible">
            <v:textbox>
              <w:txbxContent>
                <w:p w:rsidR="00F80095" w:rsidRPr="00837FFD" w:rsidRDefault="00F80095" w:rsidP="00305662">
                  <w:pPr>
                    <w:jc w:val="center"/>
                    <w:rPr>
                      <w:sz w:val="15"/>
                      <w:szCs w:val="15"/>
                    </w:rPr>
                  </w:pPr>
                  <w:r>
                    <w:rPr>
                      <w:rFonts w:cs="宋体" w:hint="eastAsia"/>
                      <w:sz w:val="15"/>
                      <w:szCs w:val="15"/>
                    </w:rPr>
                    <w:t>入围</w:t>
                  </w:r>
                  <w:r w:rsidRPr="00837FFD">
                    <w:rPr>
                      <w:rFonts w:cs="宋体" w:hint="eastAsia"/>
                      <w:sz w:val="15"/>
                      <w:szCs w:val="15"/>
                    </w:rPr>
                    <w:t>产品结果备案</w:t>
                  </w:r>
                </w:p>
              </w:txbxContent>
            </v:textbox>
          </v:shape>
        </w:pict>
      </w:r>
      <w:r>
        <w:rPr>
          <w:noProof/>
        </w:rPr>
        <w:pict>
          <v:shape id="流程图: 过程 34" o:spid="_x0000_s1051" type="#_x0000_t109" style="position:absolute;left:0;text-align:left;margin-left:-.9pt;margin-top:465.35pt;width:88.3pt;height:35.45pt;z-index:251634688;visibility:visible">
            <v:textbox>
              <w:txbxContent>
                <w:p w:rsidR="00F80095" w:rsidRDefault="00F80095" w:rsidP="00305662">
                  <w:pPr>
                    <w:jc w:val="center"/>
                    <w:rPr>
                      <w:sz w:val="15"/>
                      <w:szCs w:val="15"/>
                    </w:rPr>
                  </w:pPr>
                  <w:r>
                    <w:rPr>
                      <w:rFonts w:cs="宋体" w:hint="eastAsia"/>
                      <w:sz w:val="15"/>
                      <w:szCs w:val="15"/>
                    </w:rPr>
                    <w:t>公示公布入围</w:t>
                  </w:r>
                  <w:r w:rsidRPr="00837FFD">
                    <w:rPr>
                      <w:rFonts w:cs="宋体" w:hint="eastAsia"/>
                      <w:sz w:val="15"/>
                      <w:szCs w:val="15"/>
                    </w:rPr>
                    <w:t>产品</w:t>
                  </w:r>
                </w:p>
                <w:p w:rsidR="00F80095" w:rsidRPr="00837FFD" w:rsidRDefault="00F80095" w:rsidP="00305662">
                  <w:pPr>
                    <w:jc w:val="center"/>
                    <w:rPr>
                      <w:sz w:val="15"/>
                      <w:szCs w:val="15"/>
                    </w:rPr>
                  </w:pPr>
                  <w:r w:rsidRPr="00837FFD">
                    <w:rPr>
                      <w:rFonts w:cs="宋体" w:hint="eastAsia"/>
                      <w:sz w:val="15"/>
                      <w:szCs w:val="15"/>
                    </w:rPr>
                    <w:t>结果</w:t>
                  </w:r>
                </w:p>
              </w:txbxContent>
            </v:textbox>
          </v:shape>
        </w:pict>
      </w:r>
      <w:r>
        <w:rPr>
          <w:noProof/>
        </w:rPr>
        <w:pict>
          <v:shape id="流程图: 过程 26" o:spid="_x0000_s1052" type="#_x0000_t109" style="position:absolute;left:0;text-align:left;margin-left:365.2pt;margin-top:514.8pt;width:92.55pt;height:21.05pt;z-index:251639808;visibility:visible">
            <v:textbox>
              <w:txbxContent>
                <w:p w:rsidR="00F80095" w:rsidRPr="00837FFD" w:rsidRDefault="00F80095" w:rsidP="00305662">
                  <w:pPr>
                    <w:jc w:val="center"/>
                    <w:rPr>
                      <w:sz w:val="15"/>
                      <w:szCs w:val="15"/>
                    </w:rPr>
                  </w:pPr>
                  <w:r w:rsidRPr="00837FFD">
                    <w:rPr>
                      <w:rFonts w:cs="宋体" w:hint="eastAsia"/>
                      <w:sz w:val="15"/>
                      <w:szCs w:val="15"/>
                    </w:rPr>
                    <w:t>交</w:t>
                  </w:r>
                  <w:r>
                    <w:rPr>
                      <w:rFonts w:cs="宋体" w:hint="eastAsia"/>
                      <w:sz w:val="15"/>
                      <w:szCs w:val="15"/>
                    </w:rPr>
                    <w:t>纳</w:t>
                  </w:r>
                  <w:r w:rsidRPr="00837FFD">
                    <w:rPr>
                      <w:rFonts w:cs="宋体" w:hint="eastAsia"/>
                      <w:sz w:val="15"/>
                      <w:szCs w:val="15"/>
                    </w:rPr>
                    <w:t>服务费</w:t>
                  </w:r>
                </w:p>
                <w:p w:rsidR="00F80095" w:rsidRPr="00646261" w:rsidRDefault="00F80095" w:rsidP="00305662">
                  <w:pPr>
                    <w:rPr>
                      <w:sz w:val="18"/>
                      <w:szCs w:val="18"/>
                    </w:rPr>
                  </w:pPr>
                </w:p>
              </w:txbxContent>
            </v:textbox>
          </v:shape>
        </w:pict>
      </w:r>
      <w:r>
        <w:rPr>
          <w:noProof/>
        </w:rPr>
        <w:pict>
          <v:shape id="流程图: 过程 25" o:spid="_x0000_s1053" type="#_x0000_t109" style="position:absolute;left:0;text-align:left;margin-left:243.75pt;margin-top:514pt;width:91.7pt;height:23.25pt;z-index:251630592;visibility:visible">
            <v:textbox>
              <w:txbxContent>
                <w:p w:rsidR="00F80095" w:rsidRPr="00837FFD" w:rsidRDefault="00F80095" w:rsidP="00305662">
                  <w:pPr>
                    <w:jc w:val="center"/>
                    <w:rPr>
                      <w:sz w:val="15"/>
                      <w:szCs w:val="15"/>
                    </w:rPr>
                  </w:pPr>
                  <w:r>
                    <w:rPr>
                      <w:rFonts w:cs="宋体" w:hint="eastAsia"/>
                      <w:sz w:val="15"/>
                      <w:szCs w:val="15"/>
                    </w:rPr>
                    <w:t>发放入围产品</w:t>
                  </w:r>
                  <w:r w:rsidRPr="00837FFD">
                    <w:rPr>
                      <w:rFonts w:cs="宋体" w:hint="eastAsia"/>
                      <w:sz w:val="15"/>
                      <w:szCs w:val="15"/>
                    </w:rPr>
                    <w:t>通知书</w:t>
                  </w:r>
                </w:p>
              </w:txbxContent>
            </v:textbox>
          </v:shape>
        </w:pict>
      </w:r>
      <w:r>
        <w:rPr>
          <w:noProof/>
        </w:rPr>
        <w:pict>
          <v:shape id="流程图: 过程 22" o:spid="_x0000_s1054" type="#_x0000_t109" style="position:absolute;left:0;text-align:left;margin-left:365.2pt;margin-top:552.7pt;width:90.95pt;height:22.1pt;z-index:251641856;visibility:visible">
            <v:textbox>
              <w:txbxContent>
                <w:p w:rsidR="00F80095" w:rsidRPr="00837FFD" w:rsidRDefault="00F80095" w:rsidP="00305662">
                  <w:pPr>
                    <w:jc w:val="center"/>
                    <w:rPr>
                      <w:sz w:val="15"/>
                      <w:szCs w:val="15"/>
                    </w:rPr>
                  </w:pPr>
                  <w:r>
                    <w:rPr>
                      <w:rFonts w:cs="宋体" w:hint="eastAsia"/>
                      <w:sz w:val="15"/>
                      <w:szCs w:val="15"/>
                    </w:rPr>
                    <w:t>确定配送方案</w:t>
                  </w:r>
                </w:p>
                <w:p w:rsidR="00F80095" w:rsidRPr="00646261" w:rsidRDefault="00F80095" w:rsidP="00305662">
                  <w:pPr>
                    <w:rPr>
                      <w:sz w:val="18"/>
                      <w:szCs w:val="18"/>
                    </w:rPr>
                  </w:pPr>
                </w:p>
              </w:txbxContent>
            </v:textbox>
          </v:shape>
        </w:pict>
      </w:r>
      <w:r>
        <w:rPr>
          <w:noProof/>
        </w:rPr>
        <w:pict>
          <v:rect id="矩形 21" o:spid="_x0000_s1055" style="position:absolute;left:0;text-align:left;margin-left:243.6pt;margin-top:552.7pt;width:91.7pt;height:22pt;z-index:251638784;visibility:visible">
            <v:textbox>
              <w:txbxContent>
                <w:p w:rsidR="00F80095" w:rsidRPr="00837FFD" w:rsidRDefault="00F80095" w:rsidP="00305662">
                  <w:pPr>
                    <w:jc w:val="center"/>
                    <w:rPr>
                      <w:sz w:val="15"/>
                      <w:szCs w:val="15"/>
                    </w:rPr>
                  </w:pPr>
                  <w:r>
                    <w:rPr>
                      <w:rFonts w:cs="宋体" w:hint="eastAsia"/>
                      <w:sz w:val="15"/>
                      <w:szCs w:val="15"/>
                    </w:rPr>
                    <w:t>提交评审报告</w:t>
                  </w:r>
                </w:p>
                <w:p w:rsidR="00F80095" w:rsidRDefault="00F80095" w:rsidP="00305662"/>
              </w:txbxContent>
            </v:textbox>
          </v:rect>
        </w:pict>
      </w:r>
      <w:r>
        <w:rPr>
          <w:noProof/>
        </w:rPr>
        <w:pict>
          <v:shape id="流程图: 过程 10" o:spid="_x0000_s1056" type="#_x0000_t109" style="position:absolute;left:0;text-align:left;margin-left:366.8pt;margin-top:592.6pt;width:91.75pt;height:21.75pt;z-index:251640832;visibility:visible">
            <v:textbox>
              <w:txbxContent>
                <w:p w:rsidR="00F80095" w:rsidRPr="00837FFD" w:rsidRDefault="00F80095" w:rsidP="00305662">
                  <w:pPr>
                    <w:jc w:val="center"/>
                    <w:rPr>
                      <w:sz w:val="15"/>
                      <w:szCs w:val="15"/>
                    </w:rPr>
                  </w:pPr>
                  <w:r w:rsidRPr="00837FFD">
                    <w:rPr>
                      <w:rFonts w:cs="宋体" w:hint="eastAsia"/>
                      <w:sz w:val="15"/>
                      <w:szCs w:val="15"/>
                    </w:rPr>
                    <w:t>签订合同</w:t>
                  </w:r>
                </w:p>
              </w:txbxContent>
            </v:textbox>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69" o:spid="_x0000_s1057" type="#_x0000_t176" style="position:absolute;left:0;text-align:left;margin-left:361.8pt;margin-top:91.55pt;width:79.5pt;height:22.65pt;z-index:251609088;visibility:visible">
            <v:textbox>
              <w:txbxContent>
                <w:p w:rsidR="00F80095" w:rsidRPr="00837FFD" w:rsidRDefault="00F80095" w:rsidP="00305662">
                  <w:pPr>
                    <w:jc w:val="center"/>
                    <w:rPr>
                      <w:sz w:val="15"/>
                      <w:szCs w:val="15"/>
                    </w:rPr>
                  </w:pPr>
                  <w:r>
                    <w:rPr>
                      <w:rFonts w:cs="宋体" w:hint="eastAsia"/>
                      <w:sz w:val="15"/>
                      <w:szCs w:val="15"/>
                    </w:rPr>
                    <w:t>投标报名</w:t>
                  </w:r>
                </w:p>
                <w:p w:rsidR="00F80095" w:rsidRDefault="00F80095" w:rsidP="00305662"/>
              </w:txbxContent>
            </v:textbox>
          </v:shape>
        </w:pict>
      </w:r>
      <w:r>
        <w:rPr>
          <w:noProof/>
        </w:rPr>
        <w:pict>
          <v:shape id="流程图: 可选过程 68" o:spid="_x0000_s1058" type="#_x0000_t176" style="position:absolute;left:0;text-align:left;margin-left:240.45pt;margin-top:13.55pt;width:85.15pt;height:21.9pt;z-index:251604992;visibility:visible">
            <v:textbox>
              <w:txbxContent>
                <w:p w:rsidR="00F80095" w:rsidRPr="00837FFD" w:rsidRDefault="00F80095" w:rsidP="00305662">
                  <w:pPr>
                    <w:jc w:val="center"/>
                    <w:rPr>
                      <w:sz w:val="15"/>
                      <w:szCs w:val="15"/>
                    </w:rPr>
                  </w:pPr>
                  <w:r>
                    <w:rPr>
                      <w:rFonts w:cs="宋体" w:hint="eastAsia"/>
                      <w:sz w:val="15"/>
                      <w:szCs w:val="15"/>
                    </w:rPr>
                    <w:t>拟采购</w:t>
                  </w:r>
                  <w:r w:rsidRPr="00837FFD">
                    <w:rPr>
                      <w:rFonts w:cs="宋体" w:hint="eastAsia"/>
                      <w:sz w:val="15"/>
                      <w:szCs w:val="15"/>
                    </w:rPr>
                    <w:t>文件</w:t>
                  </w:r>
                </w:p>
                <w:p w:rsidR="00F80095" w:rsidRDefault="00F80095" w:rsidP="00305662"/>
              </w:txbxContent>
            </v:textbox>
          </v:shape>
        </w:pict>
      </w:r>
      <w:r>
        <w:rPr>
          <w:noProof/>
        </w:rPr>
        <w:pict>
          <v:shape id="流程图: 可选过程 67" o:spid="_x0000_s1059" type="#_x0000_t176" style="position:absolute;left:0;text-align:left;margin-left:121.5pt;margin-top:13.55pt;width:81.2pt;height:21.9pt;z-index:251603968;visibility:visible">
            <v:textbox>
              <w:txbxContent>
                <w:p w:rsidR="00F80095" w:rsidRPr="00837FFD" w:rsidRDefault="00F80095" w:rsidP="00305662">
                  <w:pPr>
                    <w:jc w:val="center"/>
                    <w:rPr>
                      <w:sz w:val="15"/>
                      <w:szCs w:val="15"/>
                    </w:rPr>
                  </w:pPr>
                  <w:r>
                    <w:rPr>
                      <w:rFonts w:cs="宋体" w:hint="eastAsia"/>
                      <w:sz w:val="15"/>
                      <w:szCs w:val="15"/>
                    </w:rPr>
                    <w:t>采购</w:t>
                  </w:r>
                  <w:r w:rsidRPr="00837FFD">
                    <w:rPr>
                      <w:rFonts w:cs="宋体" w:hint="eastAsia"/>
                      <w:sz w:val="15"/>
                      <w:szCs w:val="15"/>
                    </w:rPr>
                    <w:t>文件审核、备案</w:t>
                  </w:r>
                </w:p>
                <w:p w:rsidR="00F80095" w:rsidRDefault="00F80095" w:rsidP="00305662"/>
              </w:txbxContent>
            </v:textbox>
          </v:shape>
        </w:pict>
      </w:r>
      <w:r>
        <w:rPr>
          <w:rFonts w:cs="宋体" w:hint="eastAsia"/>
          <w:sz w:val="18"/>
          <w:szCs w:val="18"/>
        </w:rPr>
        <w:t>市公共资源交易中心市卫生计生委经办</w:t>
      </w:r>
      <w:r w:rsidRPr="006F1F31">
        <w:rPr>
          <w:rFonts w:cs="宋体" w:hint="eastAsia"/>
          <w:sz w:val="18"/>
          <w:szCs w:val="18"/>
        </w:rPr>
        <w:t>机构投标人</w:t>
      </w:r>
    </w:p>
    <w:p w:rsidR="00F80095" w:rsidRPr="005430E8" w:rsidRDefault="00F80095" w:rsidP="00305662">
      <w:pPr>
        <w:spacing w:line="360" w:lineRule="auto"/>
        <w:jc w:val="left"/>
      </w:pPr>
      <w:r>
        <w:rPr>
          <w:noProof/>
        </w:rPr>
        <w:pict>
          <v:shapetype id="_x0000_t32" coordsize="21600,21600" o:spt="32" o:oned="t" path="m,l21600,21600e" filled="f">
            <v:path arrowok="t" fillok="f" o:connecttype="none"/>
            <o:lock v:ext="edit" shapetype="t"/>
          </v:shapetype>
          <v:shape id="直接箭头连接符 103" o:spid="_x0000_s1060" type="#_x0000_t32" style="position:absolute;margin-left:327.5pt;margin-top:132.1pt;width:29.5pt;height:0;z-index:251705344;visibility:visible">
            <v:stroke endarrow="block"/>
          </v:shape>
        </w:pict>
      </w:r>
      <w:r>
        <w:rPr>
          <w:noProof/>
        </w:rPr>
        <w:pict>
          <v:shape id="直接箭头连接符 99" o:spid="_x0000_s1061" type="#_x0000_t32" style="position:absolute;margin-left:204.6pt;margin-top:180.65pt;width:29.5pt;height:0;z-index:251695104;visibility:visible">
            <v:stroke endarrow="block"/>
          </v:shape>
        </w:pict>
      </w:r>
      <w:r>
        <w:rPr>
          <w:noProof/>
        </w:rPr>
        <w:pict>
          <v:shape id="直接箭头连接符 98" o:spid="_x0000_s1062" type="#_x0000_t32" style="position:absolute;margin-left:204.6pt;margin-top:126.65pt;width:29.5pt;height:0;z-index:251694080;visibility:visible">
            <v:stroke endarrow="block"/>
          </v:shape>
        </w:pict>
      </w:r>
      <w:r>
        <w:rPr>
          <w:noProof/>
        </w:rPr>
        <w:pict>
          <v:shape id="直接箭头连接符 97" o:spid="_x0000_s1063" type="#_x0000_t32" style="position:absolute;margin-left:204.6pt;margin-top:47.45pt;width:29.5pt;height:0;z-index:251693056;visibility:visible">
            <v:stroke endarrow="block"/>
          </v:shape>
        </w:pict>
      </w:r>
      <w:r>
        <w:rPr>
          <w:noProof/>
        </w:rPr>
        <w:pict>
          <v:shape id="直接箭头连接符 96" o:spid="_x0000_s1064" type="#_x0000_t32" style="position:absolute;margin-left:204.5pt;margin-top:9.2pt;width:29.5pt;height:0;z-index:251692032;visibility:visible">
            <v:stroke endarrow="block"/>
          </v:shape>
        </w:pict>
      </w:r>
      <w:r>
        <w:rPr>
          <w:noProof/>
        </w:rPr>
        <w:pict>
          <v:shape id="直接箭头连接符 94" o:spid="_x0000_s1065" type="#_x0000_t32" style="position:absolute;margin-left:85.7pt;margin-top:180.65pt;width:37.55pt;height:0;flip:x;z-index:251687936;visibility:visible">
            <v:stroke endarrow="block"/>
          </v:shape>
        </w:pict>
      </w:r>
      <w:r>
        <w:rPr>
          <w:noProof/>
        </w:rPr>
        <w:pict>
          <v:shape id="直接箭头连接符 93" o:spid="_x0000_s1066" type="#_x0000_t32" style="position:absolute;margin-left:85.7pt;margin-top:126.65pt;width:37.55pt;height:0;flip:x;z-index:251686912;visibility:visible">
            <v:stroke endarrow="block"/>
          </v:shape>
        </w:pict>
      </w:r>
      <w:r>
        <w:rPr>
          <w:noProof/>
        </w:rPr>
        <w:pict>
          <v:shape id="直接箭头连接符 92" o:spid="_x0000_s1067" type="#_x0000_t32" style="position:absolute;margin-left:82.25pt;margin-top:47.45pt;width:37.55pt;height:0;flip:x;z-index:251685888;visibility:visible">
            <v:stroke endarrow="block"/>
          </v:shape>
        </w:pict>
      </w:r>
      <w:r>
        <w:rPr>
          <w:noProof/>
        </w:rPr>
        <w:pict>
          <v:shape id="直接箭头连接符 91" o:spid="_x0000_s1068" type="#_x0000_t32" style="position:absolute;margin-left:160.55pt;margin-top:143.3pt;width:.05pt;height:18.8pt;z-index:251677696;visibility:visible">
            <v:stroke endarrow="block"/>
          </v:shape>
        </w:pict>
      </w:r>
      <w:r>
        <w:rPr>
          <w:noProof/>
        </w:rPr>
        <w:pict>
          <v:shape id="直接箭头连接符 90" o:spid="_x0000_s1069" type="#_x0000_t32" style="position:absolute;margin-left:160.45pt;margin-top:198.85pt;width:.05pt;height:18.8pt;z-index:251679744;visibility:visible">
            <v:stroke endarrow="block"/>
          </v:shape>
        </w:pict>
      </w:r>
      <w:r>
        <w:rPr>
          <w:noProof/>
        </w:rPr>
        <w:pict>
          <v:shape id="直接箭头连接符 89" o:spid="_x0000_s1070" type="#_x0000_t32" style="position:absolute;margin-left:160.5pt;margin-top:61.25pt;width:.05pt;height:54.65pt;z-index:251676672;visibility:visible">
            <v:stroke endarrow="block"/>
          </v:shape>
        </w:pict>
      </w:r>
      <w:r>
        <w:rPr>
          <w:noProof/>
        </w:rPr>
        <w:pict>
          <v:shape id="直接箭头连接符 88" o:spid="_x0000_s1071" type="#_x0000_t32" style="position:absolute;margin-left:370.5pt;margin-top:449.75pt;width:0;height:13.2pt;z-index:251667456;visibility:visible">
            <v:stroke endarrow="block"/>
          </v:shape>
        </w:pict>
      </w:r>
      <w:r>
        <w:rPr>
          <w:noProof/>
        </w:rPr>
        <w:pict>
          <v:shape id="直接箭头连接符 87" o:spid="_x0000_s1072" type="#_x0000_t32" style="position:absolute;margin-left:312.75pt;margin-top:449.75pt;width:0;height:13.2pt;z-index:251666432;visibility:visible">
            <v:stroke endarrow="block"/>
          </v:shape>
        </w:pict>
      </w:r>
      <w:r>
        <w:rPr>
          <w:noProof/>
        </w:rPr>
        <w:pict>
          <v:shape id="直接箭头连接符 86" o:spid="_x0000_s1073" type="#_x0000_t32" style="position:absolute;margin-left:256.5pt;margin-top:449.75pt;width:0;height:13.2pt;z-index:251665408;visibility:visible">
            <v:stroke endarrow="block"/>
          </v:shape>
        </w:pict>
      </w:r>
      <w:r>
        <w:rPr>
          <w:noProof/>
        </w:rPr>
        <w:pict>
          <v:shape id="直接箭头连接符 85" o:spid="_x0000_s1074" type="#_x0000_t32" style="position:absolute;margin-left:396pt;margin-top:269.8pt;width:0;height:86.1pt;z-index:251664384;visibility:visible">
            <v:stroke endarrow="block"/>
          </v:shape>
        </w:pict>
      </w:r>
      <w:r>
        <w:rPr>
          <w:noProof/>
        </w:rPr>
        <w:pict>
          <v:shape id="直接箭头连接符 84" o:spid="_x0000_s1075" type="#_x0000_t32" style="position:absolute;margin-left:396pt;margin-top:199.4pt;width:0;height:34.4pt;z-index:251663360;visibility:visible">
            <v:stroke endarrow="block"/>
          </v:shape>
        </w:pict>
      </w:r>
      <w:r>
        <w:rPr>
          <w:noProof/>
        </w:rPr>
        <w:pict>
          <v:shape id="直接箭头连接符 83" o:spid="_x0000_s1076" type="#_x0000_t32" style="position:absolute;margin-left:370.5pt;margin-top:413.45pt;width:0;height:13.2pt;z-index:251662336;visibility:visible">
            <v:stroke endarrow="block"/>
          </v:shape>
        </w:pict>
      </w:r>
      <w:r>
        <w:rPr>
          <w:noProof/>
        </w:rPr>
        <w:pict>
          <v:shape id="直接箭头连接符 82" o:spid="_x0000_s1077" type="#_x0000_t32" style="position:absolute;margin-left:312.75pt;margin-top:413.45pt;width:0;height:13.2pt;z-index:251661312;visibility:visible">
            <v:stroke endarrow="block"/>
          </v:shape>
        </w:pict>
      </w:r>
      <w:r>
        <w:rPr>
          <w:noProof/>
        </w:rPr>
        <w:pict>
          <v:shape id="直接箭头连接符 81" o:spid="_x0000_s1078" type="#_x0000_t32" style="position:absolute;margin-left:256.5pt;margin-top:413.45pt;width:0;height:13.2pt;z-index:251660288;visibility:visible">
            <v:stroke endarrow="block"/>
          </v:shape>
        </w:pict>
      </w:r>
      <w:r>
        <w:rPr>
          <w:noProof/>
        </w:rPr>
        <w:pict>
          <v:shape id="直接箭头连接符 80" o:spid="_x0000_s1079" type="#_x0000_t32" style="position:absolute;margin-left:278.15pt;margin-top:362.35pt;width:0;height:23.4pt;z-index:251659264;visibility:visible">
            <v:stroke endarrow="block"/>
          </v:shape>
        </w:pict>
      </w:r>
      <w:r>
        <w:rPr>
          <w:noProof/>
        </w:rPr>
        <w:pict>
          <v:shape id="直接箭头连接符 79" o:spid="_x0000_s1080" type="#_x0000_t32" style="position:absolute;margin-left:278pt;margin-top:300.2pt;width:.15pt;height:23.75pt;z-index:251658240;visibility:visible">
            <v:stroke endarrow="block"/>
          </v:shape>
        </w:pict>
      </w:r>
      <w:r>
        <w:rPr>
          <w:noProof/>
        </w:rPr>
        <w:pict>
          <v:shape id="直接箭头连接符 78" o:spid="_x0000_s1081" type="#_x0000_t32" style="position:absolute;margin-left:278.05pt;margin-top:243.55pt;width:.1pt;height:21.4pt;flip:x;z-index:251657216;visibility:visible">
            <v:stroke endarrow="block"/>
          </v:shape>
        </w:pict>
      </w:r>
      <w:r>
        <w:rPr>
          <w:noProof/>
        </w:rPr>
        <w:pict>
          <v:shape id="直接箭头连接符 77" o:spid="_x0000_s1082" type="#_x0000_t32" style="position:absolute;margin-left:278.15pt;margin-top:198.85pt;width:0;height:19.9pt;z-index:251656192;visibility:visible">
            <v:stroke endarrow="block"/>
          </v:shape>
        </w:pict>
      </w:r>
      <w:r>
        <w:rPr>
          <w:noProof/>
        </w:rPr>
        <w:pict>
          <v:shape id="直接箭头连接符 76" o:spid="_x0000_s1083" type="#_x0000_t32" style="position:absolute;margin-left:278.1pt;margin-top:142.2pt;width:.05pt;height:24.8pt;z-index:251655168;visibility:visible">
            <v:stroke endarrow="block"/>
          </v:shape>
        </w:pict>
      </w:r>
      <w:r>
        <w:rPr>
          <w:noProof/>
        </w:rPr>
        <w:pict>
          <v:shape id="直接箭头连接符 75" o:spid="_x0000_s1084" type="#_x0000_t32" style="position:absolute;margin-left:396pt;margin-top:155.5pt;width:0;height:13.2pt;z-index:251654144;visibility:visible">
            <v:stroke endarrow="block"/>
          </v:shape>
        </w:pict>
      </w:r>
      <w:r>
        <w:rPr>
          <w:noProof/>
        </w:rPr>
        <w:pict>
          <v:shape id="直接箭头连接符 74" o:spid="_x0000_s1085" type="#_x0000_t32" style="position:absolute;margin-left:396pt;margin-top:104.55pt;width:0;height:13.2pt;z-index:251653120;visibility:visible">
            <v:stroke endarrow="block"/>
          </v:shape>
        </w:pict>
      </w:r>
      <w:r>
        <w:rPr>
          <w:noProof/>
        </w:rPr>
        <w:pict>
          <v:shape id="直接箭头连接符 73" o:spid="_x0000_s1086" type="#_x0000_t32" style="position:absolute;margin-left:278.05pt;margin-top:102.7pt;width:0;height:13.2pt;z-index:251652096;visibility:visible">
            <v:stroke endarrow="block"/>
          </v:shape>
        </w:pict>
      </w:r>
      <w:r>
        <w:rPr>
          <w:noProof/>
        </w:rPr>
        <w:pict>
          <v:shape id="直接箭头连接符 72" o:spid="_x0000_s1087" type="#_x0000_t32" style="position:absolute;margin-left:278pt;margin-top:61.25pt;width:.05pt;height:18.8pt;z-index:251650048;visibility:visible">
            <v:stroke endarrow="block"/>
          </v:shape>
        </w:pict>
      </w:r>
      <w:r>
        <w:rPr>
          <w:noProof/>
        </w:rPr>
        <w:pict>
          <v:shape id="直接箭头连接符 71" o:spid="_x0000_s1088" type="#_x0000_t32" style="position:absolute;margin-left:278pt;margin-top:24.2pt;width:0;height:13.2pt;z-index:251649024;visibility:visible">
            <v:stroke endarrow="block"/>
          </v:shape>
        </w:pict>
      </w:r>
      <w:r>
        <w:rPr>
          <w:noProof/>
        </w:rPr>
        <w:pict>
          <v:shape id="直接箭头连接符 70" o:spid="_x0000_s1089" type="#_x0000_t32" style="position:absolute;margin-left:160.5pt;margin-top:24.2pt;width:0;height:13.2pt;z-index:251648000;visibility:visible">
            <v:stroke endarrow="block"/>
          </v:shape>
        </w:pict>
      </w:r>
      <w:r>
        <w:rPr>
          <w:noProof/>
        </w:rPr>
        <w:pict>
          <v:shape id="直接箭头连接符 37" o:spid="_x0000_s1090" type="#_x0000_t32" style="position:absolute;margin-left:38.05pt;margin-top:314.7pt;width:3.6pt;height:134.4pt;flip:x;z-index:251645952;visibility:visible">
            <v:stroke endarrow="block"/>
          </v:shape>
        </w:pict>
      </w:r>
      <w:r>
        <w:rPr>
          <w:noProof/>
        </w:rPr>
        <w:pict>
          <v:shape id="直接箭头连接符 38" o:spid="_x0000_s1091" type="#_x0000_t32" style="position:absolute;margin-left:160.3pt;margin-top:362.7pt;width:.05pt;height:94.25pt;flip:x;z-index:251681792;visibility:visible">
            <v:stroke endarrow="block"/>
          </v:shape>
        </w:pict>
      </w:r>
      <w:r>
        <w:rPr>
          <w:noProof/>
        </w:rPr>
        <w:pict>
          <v:shape id="直接箭头连接符 32" o:spid="_x0000_s1092" type="#_x0000_t32" style="position:absolute;margin-left:289.15pt;margin-top:485.2pt;width:0;height:13.2pt;z-index:251672576;visibility:visible">
            <v:stroke endarrow="block"/>
          </v:shape>
        </w:pict>
      </w:r>
      <w:r>
        <w:rPr>
          <w:noProof/>
        </w:rPr>
        <w:pict>
          <v:shape id="直接箭头连接符 31" o:spid="_x0000_s1093" type="#_x0000_t32" style="position:absolute;margin-left:168pt;margin-top:482.85pt;width:0;height:13.2pt;z-index:251675648;visibility:visible">
            <v:stroke endarrow="block"/>
          </v:shape>
        </w:pict>
      </w:r>
      <w:r>
        <w:rPr>
          <w:noProof/>
        </w:rPr>
        <w:pict>
          <v:shape id="直接箭头连接符 29" o:spid="_x0000_s1094" type="#_x0000_t32" style="position:absolute;margin-left:88.95pt;margin-top:471.3pt;width:34.3pt;height:.05pt;flip:x;z-index:251688960;visibility:visible">
            <v:stroke endarrow="block"/>
          </v:shape>
        </w:pict>
      </w:r>
      <w:r>
        <w:rPr>
          <w:noProof/>
        </w:rPr>
        <w:pict>
          <v:shape id="直接箭头连接符 19" o:spid="_x0000_s1095" type="#_x0000_t32" style="position:absolute;margin-left:406.5pt;margin-top:523.15pt;width:0;height:13.2pt;z-index:251669504;visibility:visible">
            <v:stroke endarrow="block"/>
          </v:shape>
        </w:pict>
      </w:r>
      <w:r>
        <w:rPr>
          <w:noProof/>
        </w:rPr>
        <w:pict>
          <v:shape id="直接箭头连接符 18" o:spid="_x0000_s1096" type="#_x0000_t32" style="position:absolute;margin-left:289.15pt;margin-top:521.65pt;width:0;height:13.2pt;z-index:251673600;visibility:visible">
            <v:stroke endarrow="block"/>
          </v:shape>
        </w:pict>
      </w:r>
      <w:r>
        <w:rPr>
          <w:noProof/>
        </w:rPr>
        <w:pict>
          <v:shape id="直接箭头连接符 17" o:spid="_x0000_s1097" type="#_x0000_t32" style="position:absolute;margin-left:168pt;margin-top:523.9pt;width:0;height:13.2pt;z-index:251682816;visibility:visible">
            <v:stroke endarrow="block"/>
          </v:shape>
        </w:pict>
      </w:r>
      <w:r>
        <w:rPr>
          <w:noProof/>
        </w:rPr>
        <w:pict>
          <v:shape id="直接箭头连接符 15" o:spid="_x0000_s1098" type="#_x0000_t32" style="position:absolute;margin-left:406.5pt;margin-top:560.75pt;width:0;height:13.2pt;z-index:251670528;visibility:visible">
            <v:stroke endarrow="block"/>
          </v:shape>
        </w:pict>
      </w:r>
      <w:r>
        <w:rPr>
          <w:noProof/>
        </w:rPr>
        <w:pict>
          <v:shape id="直接箭头连接符 14" o:spid="_x0000_s1099" type="#_x0000_t32" style="position:absolute;margin-left:289.15pt;margin-top:560.7pt;width:0;height:54.4pt;z-index:251674624;visibility:visible">
            <v:stroke endarrow="block"/>
          </v:shape>
        </w:pict>
      </w:r>
      <w:r>
        <w:rPr>
          <w:noProof/>
        </w:rPr>
        <w:pict>
          <v:shape id="直接箭头连接符 13" o:spid="_x0000_s1100" type="#_x0000_t32" style="position:absolute;margin-left:168pt;margin-top:560.7pt;width:0;height:13.2pt;z-index:251683840;visibility:visible">
            <v:stroke endarrow="block"/>
          </v:shape>
        </w:pict>
      </w:r>
      <w:r>
        <w:rPr>
          <w:noProof/>
        </w:rPr>
        <w:pict>
          <v:shape id="直接箭头连接符 9" o:spid="_x0000_s1101" type="#_x0000_t32" style="position:absolute;margin-left:406.5pt;margin-top:601.9pt;width:0;height:13.2pt;z-index:251671552;visibility:visible">
            <v:stroke endarrow="block"/>
          </v:shape>
        </w:pict>
      </w:r>
      <w:r>
        <w:rPr>
          <w:noProof/>
        </w:rPr>
        <w:pict>
          <v:shape id="直接箭头连接符 8" o:spid="_x0000_s1102" type="#_x0000_t32" style="position:absolute;margin-left:168pt;margin-top:601.9pt;width:0;height:13.2pt;z-index:251684864;visibility:visible">
            <v:stroke endarrow="block"/>
          </v:shape>
        </w:pict>
      </w:r>
      <w:r>
        <w:rPr>
          <w:noProof/>
        </w:rPr>
        <w:pict>
          <v:shape id="直接箭头连接符 7" o:spid="_x0000_s1103" type="#_x0000_t32" style="position:absolute;margin-left:88.95pt;margin-top:585.05pt;width:34.3pt;height:.05pt;flip:x;z-index:251691008;visibility:visible">
            <v:stroke endarrow="block"/>
          </v:shape>
        </w:pict>
      </w:r>
      <w:r>
        <w:rPr>
          <w:noProof/>
        </w:rPr>
        <w:pict>
          <v:shape id="直接箭头连接符 107" o:spid="_x0000_s1104" type="#_x0000_t32" style="position:absolute;margin-left:326.4pt;margin-top:89.35pt;width:29.5pt;height:0;z-index:251704320;visibility:visible">
            <v:stroke endarrow="block"/>
          </v:shape>
        </w:pict>
      </w:r>
      <w:r>
        <w:rPr>
          <w:noProof/>
        </w:rPr>
        <w:pict>
          <v:shape id="直接箭头连接符 106" o:spid="_x0000_s1105" type="#_x0000_t32" style="position:absolute;margin-left:326.05pt;margin-top:180.65pt;width:29.5pt;height:0;z-index:251708416;visibility:visible">
            <v:stroke endarrow="block"/>
          </v:shape>
        </w:pict>
      </w:r>
    </w:p>
    <w:p w:rsidR="00F80095" w:rsidRPr="005430E8" w:rsidRDefault="00F80095" w:rsidP="00DC14E9">
      <w:pPr>
        <w:spacing w:line="360" w:lineRule="auto"/>
        <w:ind w:firstLineChars="200" w:firstLine="31680"/>
        <w:jc w:val="center"/>
      </w:pPr>
      <w:r>
        <w:rPr>
          <w:noProof/>
        </w:rPr>
        <w:pict>
          <v:shape id="流程图: 可选过程 40" o:spid="_x0000_s1106" type="#_x0000_t176" style="position:absolute;left:0;text-align:left;margin-left:-3.55pt;margin-top:15.25pt;width:87.55pt;height:21.75pt;z-index:251644928;visibility:visible">
            <v:textbox>
              <w:txbxContent>
                <w:p w:rsidR="00F80095" w:rsidRPr="00837FFD" w:rsidRDefault="00F80095" w:rsidP="00305662">
                  <w:pPr>
                    <w:jc w:val="center"/>
                    <w:rPr>
                      <w:sz w:val="15"/>
                      <w:szCs w:val="15"/>
                    </w:rPr>
                  </w:pPr>
                  <w:r>
                    <w:rPr>
                      <w:rFonts w:cs="宋体" w:hint="eastAsia"/>
                      <w:sz w:val="15"/>
                      <w:szCs w:val="15"/>
                    </w:rPr>
                    <w:t>采购公告与文件发布</w:t>
                  </w:r>
                </w:p>
              </w:txbxContent>
            </v:textbox>
          </v:shape>
        </w:pict>
      </w:r>
    </w:p>
    <w:p w:rsidR="00F80095" w:rsidRDefault="00F80095" w:rsidP="00DC14E9">
      <w:pPr>
        <w:spacing w:line="360" w:lineRule="auto"/>
        <w:ind w:firstLineChars="200" w:firstLine="31680"/>
        <w:jc w:val="center"/>
      </w:pPr>
      <w:r>
        <w:rPr>
          <w:noProof/>
        </w:rPr>
        <w:pict>
          <v:shape id="直接箭头连接符 64" o:spid="_x0000_s1107" type="#_x0000_t32" style="position:absolute;left:0;text-align:left;margin-left:40.5pt;margin-top:14.45pt;width:.75pt;height:54.85pt;z-index:251642880;visibility:visible">
            <v:stroke endarrow="block"/>
          </v:shape>
        </w:pict>
      </w:r>
    </w:p>
    <w:p w:rsidR="00F80095" w:rsidRDefault="00F80095" w:rsidP="00DC14E9">
      <w:pPr>
        <w:spacing w:line="360" w:lineRule="auto"/>
        <w:ind w:firstLineChars="200" w:firstLine="31680"/>
        <w:jc w:val="center"/>
      </w:pPr>
    </w:p>
    <w:p w:rsidR="00F80095" w:rsidRDefault="00F80095" w:rsidP="00DC14E9">
      <w:pPr>
        <w:spacing w:line="360" w:lineRule="auto"/>
        <w:ind w:firstLineChars="200" w:firstLine="31680"/>
        <w:jc w:val="center"/>
      </w:pPr>
    </w:p>
    <w:p w:rsidR="00F80095" w:rsidRDefault="00F80095" w:rsidP="00DC14E9">
      <w:pPr>
        <w:spacing w:line="360" w:lineRule="auto"/>
        <w:ind w:firstLineChars="200" w:firstLine="31680"/>
        <w:jc w:val="center"/>
      </w:pPr>
      <w:r>
        <w:rPr>
          <w:noProof/>
        </w:rPr>
        <w:pict>
          <v:shape id="直接箭头连接符 66" o:spid="_x0000_s1108" type="#_x0000_t32" style="position:absolute;left:0;text-align:left;margin-left:41.25pt;margin-top:22.5pt;width:0;height:27.5pt;z-index:251643904;visibility:visible">
            <v:stroke endarrow="block"/>
          </v:shape>
        </w:pict>
      </w:r>
    </w:p>
    <w:p w:rsidR="00F80095" w:rsidRDefault="00F80095" w:rsidP="00DC14E9">
      <w:pPr>
        <w:spacing w:line="360" w:lineRule="auto"/>
        <w:ind w:firstLineChars="200" w:firstLine="31680"/>
        <w:jc w:val="center"/>
      </w:pPr>
    </w:p>
    <w:p w:rsidR="00F80095" w:rsidRDefault="00F80095" w:rsidP="00DC14E9">
      <w:pPr>
        <w:spacing w:line="360" w:lineRule="auto"/>
        <w:ind w:firstLineChars="200" w:firstLine="31680"/>
        <w:jc w:val="center"/>
      </w:pPr>
    </w:p>
    <w:p w:rsidR="00F80095" w:rsidRDefault="00F80095" w:rsidP="00DC14E9">
      <w:pPr>
        <w:spacing w:line="360" w:lineRule="auto"/>
        <w:ind w:firstLineChars="200" w:firstLine="31680"/>
        <w:jc w:val="center"/>
      </w:pPr>
    </w:p>
    <w:p w:rsidR="00F80095" w:rsidRDefault="00F80095" w:rsidP="00DC14E9">
      <w:pPr>
        <w:spacing w:line="360" w:lineRule="auto"/>
        <w:ind w:firstLineChars="200" w:firstLine="31680"/>
        <w:jc w:val="center"/>
      </w:pPr>
      <w:r>
        <w:rPr>
          <w:noProof/>
        </w:rPr>
        <w:pict>
          <v:shape id="直接箭头连接符 100" o:spid="_x0000_s1109" type="#_x0000_t32" style="position:absolute;left:0;text-align:left;margin-left:209pt;margin-top:18.35pt;width:29.5pt;height:0;z-index:251696128;visibility:visible">
            <v:stroke endarrow="block"/>
          </v:shape>
        </w:pict>
      </w:r>
    </w:p>
    <w:p w:rsidR="00F80095" w:rsidRDefault="00F80095" w:rsidP="00CA531E">
      <w:pPr>
        <w:spacing w:line="360" w:lineRule="auto"/>
        <w:ind w:firstLineChars="200" w:firstLine="31680"/>
        <w:jc w:val="center"/>
      </w:pPr>
      <w:r>
        <w:rPr>
          <w:noProof/>
        </w:rPr>
        <w:pict>
          <v:shape id="直接箭头连接符 108" o:spid="_x0000_s1110" type="#_x0000_t32" style="position:absolute;left:0;text-align:left;margin-left:160.7pt;margin-top:11.05pt;width:.05pt;height:63.35pt;z-index:251680768;visibility:visible">
            <v:stroke endarrow="block"/>
          </v:shape>
        </w:pict>
      </w:r>
      <w:r>
        <w:rPr>
          <w:noProof/>
        </w:rPr>
        <w:pict>
          <v:shape id="直接箭头连接符 104" o:spid="_x0000_s1111" type="#_x0000_t32" style="position:absolute;left:0;text-align:left;margin-left:280.25pt;margin-top:19.7pt;width:73.75pt;height:0;z-index:251706368;visibility:visible">
            <v:stroke endarrow="block"/>
          </v:shape>
        </w:pict>
      </w:r>
    </w:p>
    <w:p w:rsidR="00F80095" w:rsidRDefault="00F80095" w:rsidP="00DC14E9">
      <w:pPr>
        <w:spacing w:line="360" w:lineRule="auto"/>
        <w:ind w:firstLineChars="200" w:firstLine="31680"/>
        <w:jc w:val="center"/>
      </w:pPr>
      <w:r>
        <w:rPr>
          <w:noProof/>
        </w:rPr>
        <w:pict>
          <v:shape id="直接箭头连接符 112" o:spid="_x0000_s1112" type="#_x0000_t32" style="position:absolute;left:0;text-align:left;margin-left:82.5pt;margin-top:21pt;width:158.25pt;height:.75pt;flip:x y;z-index:251678720;visibility:visible">
            <v:stroke startarrow="block" endarrow="block"/>
          </v:shape>
        </w:pict>
      </w:r>
      <w:r>
        <w:rPr>
          <w:noProof/>
        </w:rPr>
        <w:pict>
          <v:shape id="流程图: 过程 62" o:spid="_x0000_s1113" type="#_x0000_t109" style="position:absolute;left:0;text-align:left;margin-left:-1.5pt;margin-top:1.05pt;width:84pt;height:52.5pt;z-index:251633664;visibility:visible">
            <v:textbox>
              <w:txbxContent>
                <w:p w:rsidR="00F80095" w:rsidRPr="00837FFD" w:rsidRDefault="00F80095" w:rsidP="00305662">
                  <w:pPr>
                    <w:jc w:val="center"/>
                    <w:rPr>
                      <w:sz w:val="15"/>
                      <w:szCs w:val="15"/>
                    </w:rPr>
                  </w:pPr>
                  <w:r>
                    <w:rPr>
                      <w:rFonts w:cs="宋体" w:hint="eastAsia"/>
                      <w:sz w:val="15"/>
                      <w:szCs w:val="15"/>
                    </w:rPr>
                    <w:t>抽取专家，安排评标室，评审见证与服务</w:t>
                  </w:r>
                </w:p>
              </w:txbxContent>
            </v:textbox>
          </v:shape>
        </w:pict>
      </w:r>
    </w:p>
    <w:p w:rsidR="00F80095" w:rsidRDefault="00F80095" w:rsidP="00CA531E">
      <w:pPr>
        <w:spacing w:line="360" w:lineRule="auto"/>
        <w:ind w:firstLineChars="200" w:firstLine="31680"/>
        <w:jc w:val="center"/>
      </w:pPr>
      <w:r>
        <w:rPr>
          <w:noProof/>
        </w:rPr>
        <w:pict>
          <v:shape id="直接箭头连接符 101" o:spid="_x0000_s1114" type="#_x0000_t32" style="position:absolute;left:0;text-align:left;margin-left:204.55pt;margin-top:3.15pt;width:34.25pt;height:27pt;flip:y;z-index:251697152;visibility:visible">
            <v:stroke endarrow="block"/>
          </v:shape>
        </w:pict>
      </w:r>
    </w:p>
    <w:p w:rsidR="00F80095" w:rsidRDefault="00F80095" w:rsidP="00DC14E9">
      <w:pPr>
        <w:spacing w:line="360" w:lineRule="auto"/>
        <w:ind w:firstLineChars="200" w:firstLine="31680"/>
        <w:jc w:val="center"/>
      </w:pPr>
      <w:r>
        <w:rPr>
          <w:noProof/>
        </w:rPr>
        <w:pict>
          <v:shape id="流程图: 过程 61" o:spid="_x0000_s1115" type="#_x0000_t109" style="position:absolute;left:0;text-align:left;margin-left:124.5pt;margin-top:6.75pt;width:81.25pt;height:51pt;z-index:251632640;visibility:visible">
            <v:textbox>
              <w:txbxContent>
                <w:p w:rsidR="00F80095" w:rsidRDefault="00F80095" w:rsidP="00305662">
                  <w:pPr>
                    <w:jc w:val="center"/>
                    <w:rPr>
                      <w:sz w:val="15"/>
                      <w:szCs w:val="15"/>
                    </w:rPr>
                  </w:pPr>
                </w:p>
                <w:p w:rsidR="00F80095" w:rsidRPr="00837FFD" w:rsidRDefault="00F80095" w:rsidP="00305662">
                  <w:pPr>
                    <w:jc w:val="center"/>
                    <w:rPr>
                      <w:sz w:val="15"/>
                      <w:szCs w:val="15"/>
                    </w:rPr>
                  </w:pPr>
                  <w:r>
                    <w:rPr>
                      <w:rFonts w:cs="宋体" w:hint="eastAsia"/>
                      <w:sz w:val="15"/>
                      <w:szCs w:val="15"/>
                    </w:rPr>
                    <w:t>评审</w:t>
                  </w:r>
                  <w:r w:rsidRPr="00837FFD">
                    <w:rPr>
                      <w:rFonts w:cs="宋体" w:hint="eastAsia"/>
                      <w:sz w:val="15"/>
                      <w:szCs w:val="15"/>
                    </w:rPr>
                    <w:t>现场监督</w:t>
                  </w:r>
                </w:p>
              </w:txbxContent>
            </v:textbox>
          </v:shape>
        </w:pict>
      </w:r>
    </w:p>
    <w:p w:rsidR="00F80095" w:rsidRDefault="00F80095" w:rsidP="00DC14E9">
      <w:pPr>
        <w:spacing w:line="360" w:lineRule="auto"/>
        <w:ind w:firstLineChars="200" w:firstLine="31680"/>
        <w:jc w:val="center"/>
      </w:pPr>
    </w:p>
    <w:p w:rsidR="00F80095" w:rsidRDefault="00F80095" w:rsidP="00DC14E9">
      <w:pPr>
        <w:spacing w:line="360" w:lineRule="auto"/>
        <w:ind w:firstLineChars="200" w:firstLine="31680"/>
        <w:jc w:val="center"/>
      </w:pPr>
      <w:r>
        <w:rPr>
          <w:noProof/>
        </w:rPr>
        <w:pict>
          <v:shape id="直接箭头连接符 105" o:spid="_x0000_s1116" type="#_x0000_t32" style="position:absolute;left:0;text-align:left;margin-left:280.25pt;margin-top:18.85pt;width:73.75pt;height:0;z-index:251707392;visibility:visible">
            <v:stroke endarrow="block"/>
          </v:shape>
        </w:pict>
      </w:r>
      <w:r>
        <w:rPr>
          <w:noProof/>
        </w:rPr>
        <w:pict>
          <v:shape id="直接箭头连接符 102" o:spid="_x0000_s1117" type="#_x0000_t32" style="position:absolute;left:0;text-align:left;margin-left:204.55pt;margin-top:11.7pt;width:34.05pt;height:34.2pt;z-index:251698176;visibility:visible">
            <v:stroke endarrow="block"/>
          </v:shape>
        </w:pict>
      </w:r>
    </w:p>
    <w:p w:rsidR="00F80095" w:rsidRDefault="00F80095" w:rsidP="00DC14E9">
      <w:pPr>
        <w:spacing w:line="360" w:lineRule="auto"/>
        <w:ind w:firstLineChars="200" w:firstLine="31680"/>
        <w:jc w:val="center"/>
      </w:pPr>
      <w:r>
        <w:rPr>
          <w:noProof/>
        </w:rPr>
        <w:pict>
          <v:shape id="直接箭头连接符 39" o:spid="_x0000_s1118" type="#_x0000_t32" style="position:absolute;left:0;text-align:left;margin-left:6in;margin-top:3.35pt;width:.05pt;height:121.45pt;z-index:251668480;visibility:visible">
            <v:stroke endarrow="block"/>
          </v:shape>
        </w:pict>
      </w:r>
    </w:p>
    <w:p w:rsidR="00F80095" w:rsidRDefault="00F80095" w:rsidP="00DC14E9">
      <w:pPr>
        <w:spacing w:line="360" w:lineRule="auto"/>
        <w:ind w:firstLineChars="200" w:firstLine="31680"/>
        <w:jc w:val="center"/>
      </w:pPr>
    </w:p>
    <w:p w:rsidR="00F80095" w:rsidRDefault="00F80095" w:rsidP="00CA531E">
      <w:pPr>
        <w:spacing w:line="360" w:lineRule="auto"/>
        <w:ind w:firstLineChars="200" w:firstLine="31680"/>
        <w:jc w:val="center"/>
      </w:pPr>
    </w:p>
    <w:p w:rsidR="00F80095" w:rsidRDefault="00F80095" w:rsidP="00DC14E9">
      <w:pPr>
        <w:spacing w:line="360" w:lineRule="auto"/>
        <w:ind w:firstLineChars="200" w:firstLine="31680"/>
        <w:jc w:val="center"/>
      </w:pPr>
      <w:r>
        <w:rPr>
          <w:noProof/>
        </w:rPr>
        <w:pict>
          <v:rect id="矩形 36" o:spid="_x0000_s1119" style="position:absolute;left:0;text-align:left;margin-left:243.75pt;margin-top:18.35pt;width:147.75pt;height:22.25pt;z-index:251631616;visibility:visible">
            <v:textbox>
              <w:txbxContent>
                <w:p w:rsidR="00F80095" w:rsidRPr="00837FFD" w:rsidRDefault="00F80095" w:rsidP="00305662">
                  <w:pPr>
                    <w:jc w:val="center"/>
                    <w:rPr>
                      <w:sz w:val="15"/>
                      <w:szCs w:val="15"/>
                    </w:rPr>
                  </w:pPr>
                  <w:r>
                    <w:rPr>
                      <w:rFonts w:cs="宋体" w:hint="eastAsia"/>
                      <w:sz w:val="15"/>
                      <w:szCs w:val="15"/>
                    </w:rPr>
                    <w:t>评审入围公示公布</w:t>
                  </w:r>
                </w:p>
                <w:p w:rsidR="00F80095" w:rsidRDefault="00F80095" w:rsidP="00305662"/>
              </w:txbxContent>
            </v:textbox>
          </v:rect>
        </w:pict>
      </w:r>
    </w:p>
    <w:p w:rsidR="00F80095" w:rsidRDefault="00F80095" w:rsidP="00CA531E">
      <w:pPr>
        <w:spacing w:line="360" w:lineRule="auto"/>
        <w:ind w:firstLineChars="200" w:firstLine="31680"/>
        <w:jc w:val="center"/>
      </w:pPr>
      <w:r>
        <w:rPr>
          <w:noProof/>
        </w:rPr>
        <w:pict>
          <v:shape id="直接箭头连接符 30" o:spid="_x0000_s1120" type="#_x0000_t32" style="position:absolute;left:0;text-align:left;margin-left:215.2pt;margin-top:3.3pt;width:29.5pt;height:0;z-index:251699200;visibility:visible">
            <v:stroke endarrow="block"/>
          </v:shape>
        </w:pict>
      </w:r>
      <w:r>
        <w:rPr>
          <w:noProof/>
        </w:rPr>
        <w:pict>
          <v:shape id="直接箭头连接符 33" o:spid="_x0000_s1121" type="#_x0000_t32" style="position:absolute;left:0;text-align:left;margin-left:36.75pt;margin-top:16.45pt;width:0;height:51.9pt;z-index:251646976;visibility:visible">
            <v:stroke endarrow="block"/>
          </v:shape>
        </w:pict>
      </w:r>
    </w:p>
    <w:p w:rsidR="00F80095" w:rsidRDefault="00F80095" w:rsidP="00CA531E">
      <w:pPr>
        <w:spacing w:line="360" w:lineRule="auto"/>
        <w:ind w:firstLineChars="200" w:firstLine="31680"/>
        <w:jc w:val="center"/>
      </w:pPr>
      <w:r>
        <w:rPr>
          <w:noProof/>
        </w:rPr>
        <w:pict>
          <v:shape id="直接箭头连接符 28" o:spid="_x0000_s1122" type="#_x0000_t32" style="position:absolute;left:0;text-align:left;margin-left:217.3pt;margin-top:19.25pt;width:29.5pt;height:0;z-index:251700224;visibility:visible">
            <v:stroke endarrow="block"/>
          </v:shape>
        </w:pict>
      </w:r>
      <w:r>
        <w:rPr>
          <w:noProof/>
        </w:rPr>
        <w:pict>
          <v:rect id="矩形 24" o:spid="_x0000_s1123" style="position:absolute;left:0;text-align:left;margin-left:124.9pt;margin-top:7pt;width:91.05pt;height:23.25pt;z-index:251629568;visibility:visible">
            <v:textbox>
              <w:txbxContent>
                <w:p w:rsidR="00F80095" w:rsidRDefault="00F80095" w:rsidP="00305662">
                  <w:r>
                    <w:rPr>
                      <w:rFonts w:cs="宋体" w:hint="eastAsia"/>
                      <w:sz w:val="15"/>
                      <w:szCs w:val="15"/>
                    </w:rPr>
                    <w:t>入围产品</w:t>
                  </w:r>
                  <w:r w:rsidRPr="00837FFD">
                    <w:rPr>
                      <w:rFonts w:cs="宋体" w:hint="eastAsia"/>
                      <w:sz w:val="15"/>
                      <w:szCs w:val="15"/>
                    </w:rPr>
                    <w:t>通知书</w:t>
                  </w:r>
                  <w:r>
                    <w:rPr>
                      <w:rFonts w:cs="宋体" w:hint="eastAsia"/>
                      <w:sz w:val="15"/>
                      <w:szCs w:val="15"/>
                    </w:rPr>
                    <w:t>备案</w:t>
                  </w:r>
                </w:p>
              </w:txbxContent>
            </v:textbox>
          </v:rect>
        </w:pict>
      </w:r>
      <w:r>
        <w:rPr>
          <w:noProof/>
        </w:rPr>
        <w:pict>
          <v:shape id="直接箭头连接符 27" o:spid="_x0000_s1124" type="#_x0000_t32" style="position:absolute;left:0;text-align:left;margin-left:335.5pt;margin-top:19.25pt;width:29.5pt;height:0;z-index:251703296;visibility:visible">
            <v:stroke endarrow="block"/>
          </v:shape>
        </w:pict>
      </w:r>
    </w:p>
    <w:p w:rsidR="00F80095" w:rsidRDefault="00F80095" w:rsidP="00DC14E9">
      <w:pPr>
        <w:spacing w:line="360" w:lineRule="auto"/>
        <w:ind w:firstLineChars="200" w:firstLine="31680"/>
        <w:jc w:val="center"/>
      </w:pPr>
      <w:r>
        <w:rPr>
          <w:noProof/>
        </w:rPr>
        <w:pict>
          <v:shape id="流程图: 过程 20" o:spid="_x0000_s1125" type="#_x0000_t109" style="position:absolute;left:0;text-align:left;margin-left:126.35pt;margin-top:22.3pt;width:89.6pt;height:21.55pt;z-index:251635712;visibility:visible">
            <v:textbox>
              <w:txbxContent>
                <w:p w:rsidR="00F80095" w:rsidRDefault="00F80095" w:rsidP="00305662">
                  <w:pPr>
                    <w:jc w:val="center"/>
                  </w:pPr>
                  <w:r>
                    <w:rPr>
                      <w:rFonts w:cs="宋体" w:hint="eastAsia"/>
                      <w:sz w:val="15"/>
                      <w:szCs w:val="15"/>
                    </w:rPr>
                    <w:t>评审报告备案</w:t>
                  </w:r>
                </w:p>
              </w:txbxContent>
            </v:textbox>
          </v:shape>
        </w:pict>
      </w:r>
      <w:r>
        <w:rPr>
          <w:noProof/>
        </w:rPr>
        <w:pict>
          <v:shapetype id="_x0000_t116" coordsize="21600,21600" o:spt="116" path="m3475,qx,10800,3475,21600l18125,21600qx21600,10800,18125,xe">
            <v:stroke joinstyle="miter"/>
            <v:path gradientshapeok="t" o:connecttype="rect" textboxrect="1018,3163,20582,18437"/>
          </v:shapetype>
          <v:shape id="流程图: 终止 23" o:spid="_x0000_s1126" type="#_x0000_t116" style="position:absolute;left:0;text-align:left;margin-left:-9pt;margin-top:22.65pt;width:86pt;height:57pt;z-index:251637760;visibility:visible">
            <v:textbox>
              <w:txbxContent>
                <w:p w:rsidR="00F80095" w:rsidRPr="000E722A" w:rsidRDefault="00F80095" w:rsidP="00420B88">
                  <w:pPr>
                    <w:spacing w:beforeLines="50"/>
                    <w:jc w:val="center"/>
                    <w:rPr>
                      <w:sz w:val="15"/>
                      <w:szCs w:val="15"/>
                    </w:rPr>
                  </w:pPr>
                  <w:r>
                    <w:rPr>
                      <w:rFonts w:cs="宋体" w:hint="eastAsia"/>
                      <w:sz w:val="15"/>
                      <w:szCs w:val="15"/>
                    </w:rPr>
                    <w:t>资料归档</w:t>
                  </w:r>
                  <w:r w:rsidRPr="000E722A">
                    <w:rPr>
                      <w:rFonts w:cs="宋体" w:hint="eastAsia"/>
                      <w:sz w:val="15"/>
                      <w:szCs w:val="15"/>
                    </w:rPr>
                    <w:t>案</w:t>
                  </w:r>
                </w:p>
              </w:txbxContent>
            </v:textbox>
          </v:shape>
        </w:pict>
      </w:r>
    </w:p>
    <w:p w:rsidR="00F80095" w:rsidRDefault="00F80095" w:rsidP="00CA531E">
      <w:pPr>
        <w:spacing w:line="360" w:lineRule="auto"/>
        <w:ind w:firstLineChars="200" w:firstLine="31680"/>
        <w:jc w:val="center"/>
      </w:pPr>
      <w:r>
        <w:rPr>
          <w:noProof/>
        </w:rPr>
        <w:pict>
          <v:shape id="直接箭头连接符 12" o:spid="_x0000_s1127" type="#_x0000_t32" style="position:absolute;left:0;text-align:left;margin-left:215.25pt;margin-top:12.05pt;width:29.5pt;height:0;z-index:251701248;visibility:visible">
            <v:stroke endarrow="block"/>
          </v:shape>
        </w:pict>
      </w:r>
      <w:r>
        <w:rPr>
          <w:noProof/>
        </w:rPr>
        <w:pict>
          <v:shape id="直接箭头连接符 16" o:spid="_x0000_s1128" type="#_x0000_t32" style="position:absolute;left:0;text-align:left;margin-left:88.95pt;margin-top:12.05pt;width:34.3pt;height:.05pt;flip:x;z-index:251689984;visibility:visible">
            <v:stroke endarrow="block"/>
          </v:shape>
        </w:pict>
      </w:r>
    </w:p>
    <w:p w:rsidR="00F80095" w:rsidRDefault="00F80095" w:rsidP="00CA531E">
      <w:pPr>
        <w:spacing w:line="360" w:lineRule="auto"/>
        <w:ind w:firstLineChars="200" w:firstLine="31680"/>
        <w:jc w:val="center"/>
      </w:pPr>
      <w:r>
        <w:rPr>
          <w:noProof/>
        </w:rPr>
        <w:pict>
          <v:rect id="矩形 11" o:spid="_x0000_s1129" style="position:absolute;left:0;text-align:left;margin-left:127.85pt;margin-top:15.4pt;width:89.6pt;height:21.75pt;z-index:251636736;visibility:visible">
            <v:textbox>
              <w:txbxContent>
                <w:p w:rsidR="00F80095" w:rsidRPr="00EC76A5" w:rsidRDefault="00F80095" w:rsidP="00305662">
                  <w:pPr>
                    <w:jc w:val="center"/>
                    <w:rPr>
                      <w:sz w:val="15"/>
                      <w:szCs w:val="15"/>
                    </w:rPr>
                  </w:pPr>
                  <w:r w:rsidRPr="00EC76A5">
                    <w:rPr>
                      <w:rFonts w:cs="宋体" w:hint="eastAsia"/>
                      <w:sz w:val="15"/>
                      <w:szCs w:val="15"/>
                    </w:rPr>
                    <w:t>合同备案</w:t>
                  </w:r>
                </w:p>
              </w:txbxContent>
            </v:textbox>
          </v:rect>
        </w:pict>
      </w:r>
    </w:p>
    <w:p w:rsidR="00F80095" w:rsidRDefault="00F80095" w:rsidP="00DC14E9">
      <w:pPr>
        <w:spacing w:line="360" w:lineRule="auto"/>
        <w:ind w:firstLineChars="200" w:firstLine="31680"/>
        <w:jc w:val="center"/>
      </w:pPr>
      <w:r>
        <w:rPr>
          <w:noProof/>
        </w:rPr>
        <w:pict>
          <v:shape id="直接箭头连接符 6" o:spid="_x0000_s1130" type="#_x0000_t32" style="position:absolute;left:0;text-align:left;margin-left:219.5pt;margin-top:.05pt;width:144.35pt;height:0;z-index:251702272;visibility:visible">
            <v:stroke endarrow="block"/>
          </v:shape>
        </w:pict>
      </w:r>
      <w:r>
        <w:rPr>
          <w:noProof/>
        </w:rPr>
        <w:pict>
          <v:group id="_x0000_s1131" style="position:absolute;left:0;text-align:left;margin-left:124.55pt;margin-top:30.65pt;width:330.3pt;height:26.4pt;z-index:251651072" coordorigin="4650,1672" coordsize="6606,528">
            <v:shape id="流程图: 终止 1" o:spid="_x0000_s1132" type="#_x0000_t116" style="position:absolute;left:4650;top:1672;width:1815;height:517;visibility:visible">
              <v:textbox style="mso-next-textbox:#流程图: 终止 1">
                <w:txbxContent>
                  <w:p w:rsidR="00F80095" w:rsidRPr="00EC76A5" w:rsidRDefault="00F80095" w:rsidP="00305662">
                    <w:pPr>
                      <w:jc w:val="center"/>
                      <w:rPr>
                        <w:sz w:val="15"/>
                        <w:szCs w:val="15"/>
                      </w:rPr>
                    </w:pPr>
                    <w:r>
                      <w:rPr>
                        <w:rFonts w:cs="宋体" w:hint="eastAsia"/>
                        <w:sz w:val="15"/>
                        <w:szCs w:val="15"/>
                      </w:rPr>
                      <w:t>网上监管采购</w:t>
                    </w:r>
                  </w:p>
                  <w:p w:rsidR="00F80095" w:rsidRDefault="00F80095" w:rsidP="00305662"/>
                </w:txbxContent>
              </v:textbox>
            </v:shape>
            <v:shape id="流程图: 终止 2" o:spid="_x0000_s1133" type="#_x0000_t116" style="position:absolute;left:7050;top:1687;width:1759;height:513;visibility:visible">
              <v:textbox style="mso-next-textbox:#流程图: 终止 2">
                <w:txbxContent>
                  <w:p w:rsidR="00F80095" w:rsidRPr="00837FFD" w:rsidRDefault="00F80095" w:rsidP="00305662">
                    <w:pPr>
                      <w:jc w:val="center"/>
                      <w:rPr>
                        <w:sz w:val="15"/>
                        <w:szCs w:val="15"/>
                      </w:rPr>
                    </w:pPr>
                    <w:r w:rsidRPr="00837FFD">
                      <w:rPr>
                        <w:rFonts w:cs="宋体" w:hint="eastAsia"/>
                        <w:sz w:val="15"/>
                        <w:szCs w:val="15"/>
                      </w:rPr>
                      <w:t>提供网上采购服务</w:t>
                    </w:r>
                  </w:p>
                </w:txbxContent>
              </v:textbox>
            </v:shape>
            <v:shape id="流程图: 终止 3" o:spid="_x0000_s1134" type="#_x0000_t116" style="position:absolute;left:9405;top:1687;width:1851;height:502;visibility:visible">
              <v:textbox style="mso-next-textbox:#流程图: 终止 3">
                <w:txbxContent>
                  <w:p w:rsidR="00F80095" w:rsidRPr="00837FFD" w:rsidRDefault="00F80095" w:rsidP="00305662">
                    <w:pPr>
                      <w:jc w:val="center"/>
                      <w:rPr>
                        <w:sz w:val="15"/>
                        <w:szCs w:val="15"/>
                      </w:rPr>
                    </w:pPr>
                    <w:r>
                      <w:rPr>
                        <w:rFonts w:cs="宋体" w:hint="eastAsia"/>
                        <w:sz w:val="15"/>
                        <w:szCs w:val="15"/>
                      </w:rPr>
                      <w:t>网上配送</w:t>
                    </w:r>
                  </w:p>
                </w:txbxContent>
              </v:textbox>
            </v:shape>
            <v:shape id="直接箭头连接符 5" o:spid="_x0000_s1135" type="#_x0000_t32" style="position:absolute;left:6450;top:1925;width:590;height:0;visibility:visible">
              <v:stroke endarrow="block"/>
            </v:shape>
            <v:shape id="直接箭头连接符 4" o:spid="_x0000_s1136" type="#_x0000_t32" style="position:absolute;left:8806;top:1925;width:590;height:0;visibility:visible">
              <v:stroke endarrow="block"/>
            </v:shape>
          </v:group>
        </w:pict>
      </w:r>
    </w:p>
    <w:p w:rsidR="00F80095" w:rsidRDefault="00F80095" w:rsidP="00305662">
      <w:pPr>
        <w:widowControl/>
        <w:jc w:val="left"/>
        <w:rPr>
          <w:rFonts w:ascii="方正仿宋_GBK" w:eastAsia="方正仿宋_GBK"/>
          <w:b/>
          <w:bCs/>
          <w:sz w:val="32"/>
          <w:szCs w:val="32"/>
        </w:rPr>
        <w:sectPr w:rsidR="00F80095" w:rsidSect="002644E0">
          <w:pgSz w:w="11906" w:h="16838" w:code="9"/>
          <w:pgMar w:top="1531" w:right="1531" w:bottom="1531" w:left="1531" w:header="851" w:footer="1191" w:gutter="0"/>
          <w:cols w:space="425"/>
          <w:docGrid w:type="lines" w:linePitch="312"/>
        </w:sectPr>
      </w:pPr>
    </w:p>
    <w:p w:rsidR="00F80095" w:rsidRPr="00953235" w:rsidRDefault="00F80095" w:rsidP="00305662">
      <w:pPr>
        <w:widowControl/>
        <w:jc w:val="left"/>
        <w:rPr>
          <w:rFonts w:ascii="方正黑体_GBK" w:eastAsia="方正黑体_GBK" w:hAnsi="仿宋"/>
          <w:b/>
          <w:bCs/>
          <w:sz w:val="32"/>
          <w:szCs w:val="32"/>
        </w:rPr>
      </w:pPr>
      <w:bookmarkStart w:id="2" w:name="_Toc472940533"/>
      <w:r w:rsidRPr="00953235">
        <w:rPr>
          <w:rFonts w:ascii="方正黑体_GBK" w:eastAsia="方正黑体_GBK" w:hAnsi="仿宋" w:cs="方正黑体_GBK" w:hint="eastAsia"/>
          <w:sz w:val="32"/>
          <w:szCs w:val="32"/>
        </w:rPr>
        <w:t>附件</w:t>
      </w:r>
      <w:r w:rsidRPr="00953235">
        <w:rPr>
          <w:rFonts w:ascii="方正黑体_GBK" w:eastAsia="方正黑体_GBK" w:hAnsi="仿宋" w:cs="方正黑体_GBK"/>
          <w:sz w:val="32"/>
          <w:szCs w:val="32"/>
        </w:rPr>
        <w:t>4-1</w:t>
      </w:r>
    </w:p>
    <w:p w:rsidR="00F80095" w:rsidRPr="00953235" w:rsidRDefault="00F80095" w:rsidP="00420B88">
      <w:pPr>
        <w:pStyle w:val="Heading1"/>
        <w:spacing w:before="0" w:beforeAutospacing="0" w:afterLines="50" w:afterAutospacing="0"/>
        <w:jc w:val="center"/>
        <w:rPr>
          <w:rFonts w:ascii="方正小标宋_GBK" w:eastAsia="方正小标宋_GBK" w:cs="Times New Roman"/>
          <w:b w:val="0"/>
          <w:bCs w:val="0"/>
          <w:sz w:val="36"/>
          <w:szCs w:val="36"/>
        </w:rPr>
      </w:pPr>
      <w:r w:rsidRPr="00953235">
        <w:rPr>
          <w:rFonts w:ascii="方正小标宋_GBK" w:eastAsia="方正小标宋_GBK" w:cs="方正小标宋_GBK" w:hint="eastAsia"/>
          <w:b w:val="0"/>
          <w:bCs w:val="0"/>
          <w:sz w:val="36"/>
          <w:szCs w:val="36"/>
        </w:rPr>
        <w:t>技术评审指标表</w:t>
      </w:r>
      <w:bookmarkEnd w:id="2"/>
      <w:r w:rsidRPr="00953235">
        <w:rPr>
          <w:rFonts w:ascii="方正小标宋_GBK" w:eastAsia="方正小标宋_GBK" w:cs="方正小标宋_GBK" w:hint="eastAsia"/>
          <w:b w:val="0"/>
          <w:bCs w:val="0"/>
          <w:sz w:val="36"/>
          <w:szCs w:val="36"/>
        </w:rPr>
        <w:t>（检验检测试剂）</w:t>
      </w:r>
    </w:p>
    <w:tbl>
      <w:tblPr>
        <w:tblW w:w="8992" w:type="dxa"/>
        <w:jc w:val="center"/>
        <w:tblLayout w:type="fixed"/>
        <w:tblCellMar>
          <w:left w:w="28" w:type="dxa"/>
          <w:right w:w="28" w:type="dxa"/>
        </w:tblCellMar>
        <w:tblLook w:val="00A0"/>
      </w:tblPr>
      <w:tblGrid>
        <w:gridCol w:w="1813"/>
        <w:gridCol w:w="3023"/>
        <w:gridCol w:w="3448"/>
        <w:gridCol w:w="708"/>
      </w:tblGrid>
      <w:tr w:rsidR="00F80095">
        <w:trPr>
          <w:trHeight w:val="581"/>
          <w:tblHeader/>
          <w:jc w:val="center"/>
        </w:trPr>
        <w:tc>
          <w:tcPr>
            <w:tcW w:w="1813" w:type="dxa"/>
            <w:tcBorders>
              <w:top w:val="single" w:sz="4" w:space="0" w:color="auto"/>
              <w:left w:val="single" w:sz="4" w:space="0" w:color="auto"/>
              <w:bottom w:val="single" w:sz="4" w:space="0" w:color="auto"/>
              <w:right w:val="single" w:sz="4" w:space="0" w:color="auto"/>
            </w:tcBorders>
            <w:vAlign w:val="center"/>
          </w:tcPr>
          <w:p w:rsidR="00F80095" w:rsidRPr="00953235" w:rsidRDefault="00F80095" w:rsidP="00953235">
            <w:pPr>
              <w:widowControl/>
              <w:spacing w:line="280" w:lineRule="exact"/>
              <w:jc w:val="center"/>
              <w:rPr>
                <w:rFonts w:ascii="方正黑体_GBK" w:eastAsia="方正黑体_GBK" w:hAnsi="黑体"/>
                <w:color w:val="000000"/>
                <w:sz w:val="24"/>
                <w:szCs w:val="24"/>
              </w:rPr>
            </w:pPr>
            <w:r w:rsidRPr="00953235">
              <w:rPr>
                <w:rFonts w:ascii="方正黑体_GBK" w:eastAsia="方正黑体_GBK" w:hAnsi="黑体" w:cs="方正黑体_GBK" w:hint="eastAsia"/>
                <w:color w:val="000000"/>
                <w:sz w:val="24"/>
                <w:szCs w:val="24"/>
              </w:rPr>
              <w:t>评价项目</w:t>
            </w:r>
          </w:p>
        </w:tc>
        <w:tc>
          <w:tcPr>
            <w:tcW w:w="3023" w:type="dxa"/>
            <w:tcBorders>
              <w:top w:val="single" w:sz="4" w:space="0" w:color="auto"/>
              <w:left w:val="nil"/>
              <w:bottom w:val="single" w:sz="4" w:space="0" w:color="auto"/>
              <w:right w:val="single" w:sz="4" w:space="0" w:color="auto"/>
            </w:tcBorders>
            <w:vAlign w:val="center"/>
          </w:tcPr>
          <w:p w:rsidR="00F80095" w:rsidRPr="00953235" w:rsidRDefault="00F80095" w:rsidP="00953235">
            <w:pPr>
              <w:widowControl/>
              <w:spacing w:line="280" w:lineRule="exact"/>
              <w:jc w:val="center"/>
              <w:rPr>
                <w:rFonts w:ascii="方正黑体_GBK" w:eastAsia="方正黑体_GBK" w:hAnsi="黑体"/>
                <w:color w:val="000000"/>
                <w:sz w:val="24"/>
                <w:szCs w:val="24"/>
              </w:rPr>
            </w:pPr>
            <w:r w:rsidRPr="00953235">
              <w:rPr>
                <w:rFonts w:ascii="方正黑体_GBK" w:eastAsia="方正黑体_GBK" w:hAnsi="黑体" w:cs="方正黑体_GBK" w:hint="eastAsia"/>
                <w:color w:val="000000"/>
                <w:sz w:val="24"/>
                <w:szCs w:val="24"/>
              </w:rPr>
              <w:t>描</w:t>
            </w:r>
            <w:r>
              <w:rPr>
                <w:rFonts w:ascii="方正黑体_GBK" w:eastAsia="方正黑体_GBK" w:hAnsi="黑体" w:cs="方正黑体_GBK"/>
                <w:color w:val="000000"/>
                <w:sz w:val="24"/>
                <w:szCs w:val="24"/>
              </w:rPr>
              <w:t xml:space="preserve">  </w:t>
            </w:r>
            <w:r w:rsidRPr="00953235">
              <w:rPr>
                <w:rFonts w:ascii="方正黑体_GBK" w:eastAsia="方正黑体_GBK" w:hAnsi="黑体" w:cs="方正黑体_GBK" w:hint="eastAsia"/>
                <w:color w:val="000000"/>
                <w:sz w:val="24"/>
                <w:szCs w:val="24"/>
              </w:rPr>
              <w:t>述</w:t>
            </w:r>
          </w:p>
        </w:tc>
        <w:tc>
          <w:tcPr>
            <w:tcW w:w="3448" w:type="dxa"/>
            <w:tcBorders>
              <w:top w:val="single" w:sz="4" w:space="0" w:color="auto"/>
              <w:left w:val="nil"/>
              <w:bottom w:val="single" w:sz="4" w:space="0" w:color="auto"/>
              <w:right w:val="single" w:sz="4" w:space="0" w:color="auto"/>
            </w:tcBorders>
            <w:vAlign w:val="center"/>
          </w:tcPr>
          <w:p w:rsidR="00F80095" w:rsidRPr="00953235" w:rsidRDefault="00F80095" w:rsidP="00953235">
            <w:pPr>
              <w:widowControl/>
              <w:spacing w:line="280" w:lineRule="exact"/>
              <w:jc w:val="center"/>
              <w:rPr>
                <w:rFonts w:ascii="方正黑体_GBK" w:eastAsia="方正黑体_GBK" w:hAnsi="黑体"/>
                <w:color w:val="000000"/>
                <w:sz w:val="24"/>
                <w:szCs w:val="24"/>
              </w:rPr>
            </w:pPr>
            <w:r w:rsidRPr="00953235">
              <w:rPr>
                <w:rFonts w:ascii="方正黑体_GBK" w:eastAsia="方正黑体_GBK" w:hAnsi="黑体" w:cs="方正黑体_GBK" w:hint="eastAsia"/>
                <w:color w:val="000000"/>
                <w:sz w:val="24"/>
                <w:szCs w:val="24"/>
              </w:rPr>
              <w:t>指</w:t>
            </w:r>
            <w:r>
              <w:rPr>
                <w:rFonts w:ascii="方正黑体_GBK" w:eastAsia="方正黑体_GBK" w:hAnsi="黑体" w:cs="方正黑体_GBK"/>
                <w:color w:val="000000"/>
                <w:sz w:val="24"/>
                <w:szCs w:val="24"/>
              </w:rPr>
              <w:t xml:space="preserve">  </w:t>
            </w:r>
            <w:r w:rsidRPr="00953235">
              <w:rPr>
                <w:rFonts w:ascii="方正黑体_GBK" w:eastAsia="方正黑体_GBK" w:hAnsi="黑体" w:cs="方正黑体_GBK" w:hint="eastAsia"/>
                <w:color w:val="000000"/>
                <w:sz w:val="24"/>
                <w:szCs w:val="24"/>
              </w:rPr>
              <w:t>标</w:t>
            </w:r>
          </w:p>
        </w:tc>
        <w:tc>
          <w:tcPr>
            <w:tcW w:w="708" w:type="dxa"/>
            <w:tcBorders>
              <w:top w:val="single" w:sz="4" w:space="0" w:color="auto"/>
              <w:left w:val="nil"/>
              <w:bottom w:val="single" w:sz="4" w:space="0" w:color="auto"/>
              <w:right w:val="single" w:sz="4" w:space="0" w:color="auto"/>
            </w:tcBorders>
            <w:vAlign w:val="center"/>
          </w:tcPr>
          <w:p w:rsidR="00F80095" w:rsidRPr="00953235" w:rsidRDefault="00F80095" w:rsidP="00953235">
            <w:pPr>
              <w:widowControl/>
              <w:spacing w:line="280" w:lineRule="exact"/>
              <w:jc w:val="center"/>
              <w:rPr>
                <w:rFonts w:ascii="方正黑体_GBK" w:eastAsia="方正黑体_GBK" w:hAnsi="黑体"/>
                <w:color w:val="000000"/>
                <w:sz w:val="24"/>
                <w:szCs w:val="24"/>
              </w:rPr>
            </w:pPr>
            <w:r w:rsidRPr="00953235">
              <w:rPr>
                <w:rFonts w:ascii="方正黑体_GBK" w:eastAsia="方正黑体_GBK" w:hAnsi="黑体" w:cs="方正黑体_GBK" w:hint="eastAsia"/>
                <w:color w:val="000000"/>
                <w:sz w:val="24"/>
                <w:szCs w:val="24"/>
              </w:rPr>
              <w:t>分值</w:t>
            </w:r>
          </w:p>
        </w:tc>
      </w:tr>
      <w:tr w:rsidR="00F80095">
        <w:trPr>
          <w:trHeight w:val="495"/>
          <w:jc w:val="center"/>
        </w:trPr>
        <w:tc>
          <w:tcPr>
            <w:tcW w:w="1813" w:type="dxa"/>
            <w:vMerge w:val="restart"/>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rPr>
            </w:pPr>
            <w:r w:rsidRPr="00305662">
              <w:rPr>
                <w:rFonts w:ascii="宋体" w:hAnsi="宋体" w:cs="宋体" w:hint="eastAsia"/>
                <w:b/>
                <w:bCs/>
              </w:rPr>
              <w:t>企业规模</w:t>
            </w:r>
          </w:p>
          <w:p w:rsidR="00F80095" w:rsidRPr="00305662" w:rsidRDefault="00F80095" w:rsidP="00BF64CB">
            <w:pPr>
              <w:widowControl/>
              <w:jc w:val="center"/>
              <w:rPr>
                <w:rFonts w:ascii="宋体"/>
                <w:b/>
                <w:bCs/>
              </w:rPr>
            </w:pPr>
            <w:r w:rsidRPr="00305662">
              <w:rPr>
                <w:rFonts w:ascii="宋体" w:hAnsi="宋体" w:cs="宋体" w:hint="eastAsia"/>
                <w:b/>
                <w:bCs/>
              </w:rPr>
              <w:t>（客观）</w:t>
            </w:r>
          </w:p>
          <w:p w:rsidR="00F80095" w:rsidRPr="00305662" w:rsidRDefault="00F80095" w:rsidP="00BF64CB">
            <w:pPr>
              <w:widowControl/>
              <w:jc w:val="center"/>
              <w:rPr>
                <w:rFonts w:ascii="宋体"/>
                <w:b/>
                <w:bCs/>
              </w:rPr>
            </w:pPr>
            <w:r w:rsidRPr="00305662">
              <w:rPr>
                <w:rFonts w:ascii="宋体" w:hAnsi="宋体" w:cs="宋体"/>
                <w:b/>
                <w:bCs/>
              </w:rPr>
              <w:t>7</w:t>
            </w:r>
            <w:r w:rsidRPr="00305662">
              <w:rPr>
                <w:rFonts w:ascii="宋体" w:hAnsi="宋体" w:cs="宋体" w:hint="eastAsia"/>
                <w:b/>
                <w:bCs/>
              </w:rPr>
              <w:t>分</w:t>
            </w:r>
          </w:p>
        </w:tc>
        <w:tc>
          <w:tcPr>
            <w:tcW w:w="3023" w:type="dxa"/>
            <w:vMerge w:val="restart"/>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r w:rsidRPr="00305662">
              <w:rPr>
                <w:rFonts w:ascii="宋体" w:hAnsi="宋体" w:cs="宋体" w:hint="eastAsia"/>
              </w:rPr>
              <w:t>以投标企业</w:t>
            </w:r>
            <w:r w:rsidRPr="00305662">
              <w:rPr>
                <w:rFonts w:ascii="宋体" w:hAnsi="宋体" w:cs="宋体"/>
              </w:rPr>
              <w:t>2016</w:t>
            </w:r>
            <w:r w:rsidRPr="00305662">
              <w:rPr>
                <w:rFonts w:ascii="宋体" w:hAnsi="宋体" w:cs="宋体" w:hint="eastAsia"/>
              </w:rPr>
              <w:t>年增值税纳税申报表为准，对企业进行赋分。</w:t>
            </w:r>
          </w:p>
        </w:tc>
        <w:tc>
          <w:tcPr>
            <w:tcW w:w="344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b/>
                <w:bCs/>
              </w:rPr>
            </w:pPr>
            <w:r w:rsidRPr="00305662">
              <w:rPr>
                <w:rFonts w:ascii="宋体" w:hAnsi="宋体" w:cs="宋体" w:hint="eastAsia"/>
                <w:b/>
                <w:bCs/>
              </w:rPr>
              <w:t>年销售额≥</w:t>
            </w:r>
            <w:r w:rsidRPr="00305662">
              <w:rPr>
                <w:rFonts w:ascii="宋体" w:hAnsi="宋体" w:cs="宋体"/>
                <w:b/>
                <w:bCs/>
              </w:rPr>
              <w:t>1</w:t>
            </w:r>
            <w:r w:rsidRPr="00305662">
              <w:rPr>
                <w:rFonts w:ascii="宋体" w:hAnsi="宋体" w:cs="宋体" w:hint="eastAsia"/>
                <w:b/>
                <w:bCs/>
              </w:rPr>
              <w:t>亿元</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b/>
                <w:bCs/>
              </w:rPr>
            </w:pPr>
            <w:r w:rsidRPr="00305662">
              <w:rPr>
                <w:rFonts w:ascii="宋体" w:hAnsi="宋体" w:cs="宋体"/>
                <w:b/>
                <w:bCs/>
              </w:rPr>
              <w:t>7</w:t>
            </w:r>
          </w:p>
        </w:tc>
      </w:tr>
      <w:tr w:rsidR="00F80095">
        <w:trPr>
          <w:trHeight w:val="495"/>
          <w:jc w:val="center"/>
        </w:trPr>
        <w:tc>
          <w:tcPr>
            <w:tcW w:w="181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b/>
                <w:bCs/>
              </w:rPr>
            </w:pPr>
          </w:p>
        </w:tc>
        <w:tc>
          <w:tcPr>
            <w:tcW w:w="302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p>
        </w:tc>
        <w:tc>
          <w:tcPr>
            <w:tcW w:w="344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rPr>
            </w:pPr>
            <w:r w:rsidRPr="00305662">
              <w:rPr>
                <w:rFonts w:ascii="宋体" w:hAnsi="宋体" w:cs="宋体"/>
              </w:rPr>
              <w:t>5</w:t>
            </w:r>
            <w:r w:rsidRPr="00305662">
              <w:rPr>
                <w:rFonts w:ascii="宋体" w:hAnsi="宋体" w:cs="宋体" w:hint="eastAsia"/>
              </w:rPr>
              <w:t>千万≤年销售额＜</w:t>
            </w:r>
            <w:r w:rsidRPr="00305662">
              <w:rPr>
                <w:rFonts w:ascii="宋体" w:hAnsi="宋体" w:cs="宋体"/>
              </w:rPr>
              <w:t>1</w:t>
            </w:r>
            <w:r w:rsidRPr="00305662">
              <w:rPr>
                <w:rFonts w:ascii="宋体" w:hAnsi="宋体" w:cs="宋体" w:hint="eastAsia"/>
              </w:rPr>
              <w:t>亿</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rPr>
            </w:pPr>
            <w:r w:rsidRPr="00305662">
              <w:rPr>
                <w:rFonts w:ascii="宋体" w:hAnsi="宋体" w:cs="宋体"/>
              </w:rPr>
              <w:t>5</w:t>
            </w:r>
          </w:p>
        </w:tc>
      </w:tr>
      <w:tr w:rsidR="00F80095">
        <w:trPr>
          <w:trHeight w:val="495"/>
          <w:jc w:val="center"/>
        </w:trPr>
        <w:tc>
          <w:tcPr>
            <w:tcW w:w="181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b/>
                <w:bCs/>
              </w:rPr>
            </w:pPr>
          </w:p>
        </w:tc>
        <w:tc>
          <w:tcPr>
            <w:tcW w:w="302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p>
        </w:tc>
        <w:tc>
          <w:tcPr>
            <w:tcW w:w="344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rPr>
            </w:pPr>
            <w:r w:rsidRPr="00305662">
              <w:rPr>
                <w:rFonts w:ascii="宋体" w:hAnsi="宋体" w:cs="宋体"/>
              </w:rPr>
              <w:t>1</w:t>
            </w:r>
            <w:r w:rsidRPr="00305662">
              <w:rPr>
                <w:rFonts w:ascii="宋体" w:hAnsi="宋体" w:cs="宋体" w:hint="eastAsia"/>
              </w:rPr>
              <w:t>千万≤年销售额＜</w:t>
            </w:r>
            <w:r w:rsidRPr="00305662">
              <w:rPr>
                <w:rFonts w:ascii="宋体" w:hAnsi="宋体" w:cs="宋体"/>
              </w:rPr>
              <w:t>5</w:t>
            </w:r>
            <w:r w:rsidRPr="00305662">
              <w:rPr>
                <w:rFonts w:ascii="宋体" w:hAnsi="宋体" w:cs="宋体" w:hint="eastAsia"/>
              </w:rPr>
              <w:t>千万</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rPr>
            </w:pPr>
            <w:r w:rsidRPr="00305662">
              <w:rPr>
                <w:rFonts w:ascii="宋体" w:hAnsi="宋体" w:cs="宋体"/>
              </w:rPr>
              <w:t>4</w:t>
            </w:r>
          </w:p>
        </w:tc>
      </w:tr>
      <w:tr w:rsidR="00F80095">
        <w:trPr>
          <w:trHeight w:val="495"/>
          <w:jc w:val="center"/>
        </w:trPr>
        <w:tc>
          <w:tcPr>
            <w:tcW w:w="181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b/>
                <w:bCs/>
              </w:rPr>
            </w:pPr>
          </w:p>
        </w:tc>
        <w:tc>
          <w:tcPr>
            <w:tcW w:w="302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p>
        </w:tc>
        <w:tc>
          <w:tcPr>
            <w:tcW w:w="344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rPr>
            </w:pPr>
            <w:r w:rsidRPr="00305662">
              <w:rPr>
                <w:rFonts w:ascii="宋体" w:hAnsi="宋体" w:cs="宋体" w:hint="eastAsia"/>
              </w:rPr>
              <w:t>年销售额＜</w:t>
            </w:r>
            <w:r w:rsidRPr="00305662">
              <w:rPr>
                <w:rFonts w:ascii="宋体" w:hAnsi="宋体" w:cs="宋体"/>
              </w:rPr>
              <w:t>1</w:t>
            </w:r>
            <w:r w:rsidRPr="00305662">
              <w:rPr>
                <w:rFonts w:ascii="宋体" w:hAnsi="宋体" w:cs="宋体" w:hint="eastAsia"/>
              </w:rPr>
              <w:t>千万</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rPr>
            </w:pPr>
            <w:r w:rsidRPr="00305662">
              <w:rPr>
                <w:rFonts w:ascii="宋体" w:hAnsi="宋体" w:cs="宋体"/>
              </w:rPr>
              <w:t>3</w:t>
            </w:r>
          </w:p>
        </w:tc>
      </w:tr>
      <w:tr w:rsidR="00F80095">
        <w:trPr>
          <w:trHeight w:val="417"/>
          <w:jc w:val="center"/>
        </w:trPr>
        <w:tc>
          <w:tcPr>
            <w:tcW w:w="1813" w:type="dxa"/>
            <w:vMerge w:val="restart"/>
            <w:tcBorders>
              <w:top w:val="nil"/>
              <w:left w:val="single" w:sz="4" w:space="0" w:color="auto"/>
              <w:right w:val="single" w:sz="4" w:space="0" w:color="auto"/>
            </w:tcBorders>
            <w:vAlign w:val="center"/>
          </w:tcPr>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生产企业质量体系认证</w:t>
            </w:r>
          </w:p>
          <w:p w:rsidR="00F80095" w:rsidRPr="00305662" w:rsidRDefault="00F80095" w:rsidP="00BF64CB">
            <w:pPr>
              <w:widowControl/>
              <w:jc w:val="center"/>
              <w:rPr>
                <w:rFonts w:ascii="宋体"/>
                <w:color w:val="000000"/>
              </w:rPr>
            </w:pPr>
            <w:r w:rsidRPr="00305662">
              <w:rPr>
                <w:rFonts w:ascii="宋体" w:hAnsi="宋体" w:cs="宋体" w:hint="eastAsia"/>
                <w:b/>
                <w:bCs/>
                <w:color w:val="000000"/>
              </w:rPr>
              <w:t>（</w:t>
            </w:r>
            <w:r w:rsidRPr="00305662">
              <w:rPr>
                <w:rFonts w:ascii="宋体" w:hAnsi="宋体" w:cs="宋体"/>
                <w:b/>
                <w:bCs/>
                <w:color w:val="000000"/>
              </w:rPr>
              <w:t>3</w:t>
            </w:r>
            <w:r w:rsidRPr="00305662">
              <w:rPr>
                <w:rFonts w:ascii="宋体" w:hAnsi="宋体" w:cs="宋体" w:hint="eastAsia"/>
                <w:b/>
                <w:bCs/>
                <w:color w:val="000000"/>
              </w:rPr>
              <w:t>分）</w:t>
            </w:r>
          </w:p>
        </w:tc>
        <w:tc>
          <w:tcPr>
            <w:tcW w:w="3023" w:type="dxa"/>
            <w:vMerge w:val="restart"/>
            <w:tcBorders>
              <w:top w:val="nil"/>
              <w:left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color w:val="000000"/>
              </w:rPr>
              <w:t>YY/T0287</w:t>
            </w:r>
            <w:r w:rsidRPr="00305662">
              <w:rPr>
                <w:rFonts w:ascii="宋体" w:hAnsi="宋体" w:cs="宋体" w:hint="eastAsia"/>
                <w:color w:val="000000"/>
              </w:rPr>
              <w:t>或</w:t>
            </w:r>
            <w:r w:rsidRPr="00305662">
              <w:rPr>
                <w:rFonts w:ascii="宋体" w:hAnsi="宋体" w:cs="宋体"/>
                <w:color w:val="000000"/>
              </w:rPr>
              <w:t>ISO13485</w:t>
            </w:r>
            <w:r w:rsidRPr="00305662">
              <w:rPr>
                <w:rFonts w:ascii="宋体" w:hAnsi="宋体" w:cs="宋体" w:hint="eastAsia"/>
                <w:color w:val="000000"/>
              </w:rPr>
              <w:t>等质量体系认证，对产品进行赋分。</w:t>
            </w:r>
          </w:p>
        </w:tc>
        <w:tc>
          <w:tcPr>
            <w:tcW w:w="344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b/>
                <w:bCs/>
                <w:color w:val="000000"/>
              </w:rPr>
            </w:pPr>
            <w:r w:rsidRPr="00305662">
              <w:rPr>
                <w:rFonts w:ascii="宋体" w:hAnsi="宋体" w:cs="宋体" w:hint="eastAsia"/>
                <w:b/>
                <w:bCs/>
                <w:color w:val="000000"/>
              </w:rPr>
              <w:t>生产企业通过</w:t>
            </w:r>
            <w:r w:rsidRPr="00305662">
              <w:rPr>
                <w:rFonts w:ascii="宋体" w:hAnsi="宋体" w:cs="宋体"/>
                <w:b/>
                <w:bCs/>
                <w:color w:val="000000"/>
              </w:rPr>
              <w:t>YY/T0287</w:t>
            </w:r>
            <w:r w:rsidRPr="00305662">
              <w:rPr>
                <w:rFonts w:ascii="宋体" w:hAnsi="宋体" w:cs="宋体" w:hint="eastAsia"/>
                <w:b/>
                <w:bCs/>
                <w:color w:val="000000"/>
              </w:rPr>
              <w:t>或</w:t>
            </w:r>
            <w:r w:rsidRPr="00305662">
              <w:rPr>
                <w:rFonts w:ascii="宋体" w:hAnsi="宋体" w:cs="宋体"/>
                <w:b/>
                <w:bCs/>
                <w:color w:val="000000"/>
              </w:rPr>
              <w:t>ISO13485</w:t>
            </w:r>
            <w:r w:rsidRPr="00305662">
              <w:rPr>
                <w:rFonts w:ascii="宋体" w:hAnsi="宋体" w:cs="宋体" w:hint="eastAsia"/>
                <w:b/>
                <w:bCs/>
                <w:color w:val="000000"/>
              </w:rPr>
              <w:t>等质量体系认证</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3</w:t>
            </w:r>
          </w:p>
        </w:tc>
      </w:tr>
      <w:tr w:rsidR="00F80095">
        <w:trPr>
          <w:trHeight w:val="417"/>
          <w:jc w:val="center"/>
        </w:trPr>
        <w:tc>
          <w:tcPr>
            <w:tcW w:w="1813" w:type="dxa"/>
            <w:vMerge/>
            <w:tcBorders>
              <w:left w:val="single" w:sz="4" w:space="0" w:color="auto"/>
              <w:right w:val="single" w:sz="4" w:space="0" w:color="auto"/>
            </w:tcBorders>
            <w:vAlign w:val="center"/>
          </w:tcPr>
          <w:p w:rsidR="00F80095" w:rsidRPr="00305662" w:rsidRDefault="00F80095" w:rsidP="00BF64CB">
            <w:pPr>
              <w:widowControl/>
              <w:rPr>
                <w:rFonts w:ascii="宋体"/>
                <w:color w:val="000000"/>
              </w:rPr>
            </w:pPr>
          </w:p>
        </w:tc>
        <w:tc>
          <w:tcPr>
            <w:tcW w:w="3023" w:type="dxa"/>
            <w:vMerge/>
            <w:tcBorders>
              <w:left w:val="single" w:sz="4" w:space="0" w:color="auto"/>
              <w:right w:val="single" w:sz="4" w:space="0" w:color="auto"/>
            </w:tcBorders>
            <w:vAlign w:val="center"/>
          </w:tcPr>
          <w:p w:rsidR="00F80095" w:rsidRPr="00305662" w:rsidRDefault="00F80095" w:rsidP="00BF64CB">
            <w:pPr>
              <w:widowControl/>
              <w:rPr>
                <w:rFonts w:ascii="宋体"/>
                <w:color w:val="000000"/>
              </w:rPr>
            </w:pPr>
          </w:p>
        </w:tc>
        <w:tc>
          <w:tcPr>
            <w:tcW w:w="344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生产企业通过</w:t>
            </w:r>
            <w:r w:rsidRPr="00305662">
              <w:rPr>
                <w:rFonts w:ascii="宋体" w:hAnsi="宋体" w:cs="宋体"/>
                <w:color w:val="000000"/>
              </w:rPr>
              <w:t>GB/T19001</w:t>
            </w:r>
            <w:r w:rsidRPr="00305662">
              <w:rPr>
                <w:rFonts w:ascii="宋体" w:hAnsi="宋体" w:cs="宋体" w:hint="eastAsia"/>
                <w:color w:val="000000"/>
              </w:rPr>
              <w:t>或</w:t>
            </w:r>
            <w:r w:rsidRPr="00305662">
              <w:rPr>
                <w:rFonts w:ascii="宋体" w:hAnsi="宋体" w:cs="宋体"/>
                <w:color w:val="000000"/>
              </w:rPr>
              <w:t>ISO9001</w:t>
            </w:r>
            <w:r w:rsidRPr="00305662">
              <w:rPr>
                <w:rFonts w:ascii="宋体" w:hAnsi="宋体" w:cs="宋体" w:hint="eastAsia"/>
                <w:color w:val="000000"/>
              </w:rPr>
              <w:t>等质量体系认证</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1</w:t>
            </w:r>
          </w:p>
        </w:tc>
      </w:tr>
      <w:tr w:rsidR="00F80095">
        <w:trPr>
          <w:trHeight w:val="482"/>
          <w:jc w:val="center"/>
        </w:trPr>
        <w:tc>
          <w:tcPr>
            <w:tcW w:w="1813" w:type="dxa"/>
            <w:vMerge/>
            <w:tcBorders>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color w:val="000000"/>
              </w:rPr>
            </w:pPr>
          </w:p>
        </w:tc>
        <w:tc>
          <w:tcPr>
            <w:tcW w:w="3023" w:type="dxa"/>
            <w:vMerge/>
            <w:tcBorders>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color w:val="000000"/>
              </w:rPr>
            </w:pPr>
          </w:p>
        </w:tc>
        <w:tc>
          <w:tcPr>
            <w:tcW w:w="344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无</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s="宋体"/>
                <w:color w:val="000000"/>
              </w:rPr>
            </w:pPr>
            <w:r w:rsidRPr="00305662">
              <w:rPr>
                <w:rFonts w:ascii="宋体" w:cs="宋体"/>
                <w:color w:val="000000"/>
              </w:rPr>
              <w:t>0</w:t>
            </w:r>
          </w:p>
        </w:tc>
      </w:tr>
      <w:tr w:rsidR="00F80095">
        <w:trPr>
          <w:trHeight w:val="566"/>
          <w:jc w:val="center"/>
        </w:trPr>
        <w:tc>
          <w:tcPr>
            <w:tcW w:w="1813" w:type="dxa"/>
            <w:vMerge w:val="restart"/>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rPr>
            </w:pPr>
            <w:r w:rsidRPr="00305662">
              <w:rPr>
                <w:rFonts w:ascii="宋体" w:hAnsi="宋体" w:cs="宋体" w:hint="eastAsia"/>
                <w:b/>
                <w:bCs/>
              </w:rPr>
              <w:t>产品质量认证情况</w:t>
            </w:r>
          </w:p>
          <w:p w:rsidR="00F80095" w:rsidRPr="00305662" w:rsidRDefault="00F80095" w:rsidP="00BF64CB">
            <w:pPr>
              <w:widowControl/>
              <w:jc w:val="center"/>
              <w:rPr>
                <w:rFonts w:ascii="宋体"/>
                <w:b/>
                <w:bCs/>
              </w:rPr>
            </w:pPr>
            <w:r w:rsidRPr="00305662">
              <w:rPr>
                <w:rFonts w:ascii="宋体" w:hAnsi="宋体" w:cs="宋体" w:hint="eastAsia"/>
                <w:b/>
                <w:bCs/>
              </w:rPr>
              <w:t>（客观）</w:t>
            </w:r>
          </w:p>
          <w:p w:rsidR="00F80095" w:rsidRPr="00305662" w:rsidRDefault="00F80095" w:rsidP="00BF64CB">
            <w:pPr>
              <w:widowControl/>
              <w:jc w:val="center"/>
              <w:rPr>
                <w:rFonts w:ascii="宋体"/>
                <w:b/>
                <w:bCs/>
              </w:rPr>
            </w:pPr>
            <w:r w:rsidRPr="00305662">
              <w:rPr>
                <w:rFonts w:ascii="宋体" w:hAnsi="宋体" w:cs="宋体"/>
                <w:b/>
                <w:bCs/>
              </w:rPr>
              <w:t>3</w:t>
            </w:r>
            <w:r w:rsidRPr="00305662">
              <w:rPr>
                <w:rFonts w:ascii="宋体" w:hAnsi="宋体" w:cs="宋体" w:hint="eastAsia"/>
                <w:b/>
                <w:bCs/>
              </w:rPr>
              <w:t>分</w:t>
            </w:r>
          </w:p>
        </w:tc>
        <w:tc>
          <w:tcPr>
            <w:tcW w:w="3023" w:type="dxa"/>
            <w:vMerge w:val="restart"/>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r w:rsidRPr="00305662">
              <w:rPr>
                <w:rFonts w:ascii="宋体" w:hAnsi="宋体" w:cs="宋体" w:hint="eastAsia"/>
              </w:rPr>
              <w:t>以产品质量认证情况为依据，出具</w:t>
            </w:r>
            <w:r w:rsidRPr="00305662">
              <w:rPr>
                <w:rFonts w:ascii="宋体" w:hAnsi="宋体" w:cs="宋体"/>
                <w:b/>
                <w:bCs/>
              </w:rPr>
              <w:t xml:space="preserve">FDA </w:t>
            </w:r>
            <w:r w:rsidRPr="00305662">
              <w:rPr>
                <w:rFonts w:ascii="宋体" w:hAnsi="宋体" w:cs="宋体" w:hint="eastAsia"/>
                <w:b/>
                <w:bCs/>
              </w:rPr>
              <w:t>和</w:t>
            </w:r>
            <w:r w:rsidRPr="00305662">
              <w:rPr>
                <w:rFonts w:ascii="宋体" w:hAnsi="宋体" w:cs="宋体"/>
                <w:b/>
                <w:bCs/>
              </w:rPr>
              <w:t xml:space="preserve"> CE </w:t>
            </w:r>
            <w:r w:rsidRPr="00305662">
              <w:rPr>
                <w:rFonts w:ascii="宋体" w:hAnsi="宋体" w:cs="宋体" w:hint="eastAsia"/>
                <w:b/>
                <w:bCs/>
              </w:rPr>
              <w:t>认证证书</w:t>
            </w:r>
            <w:r w:rsidRPr="00305662">
              <w:rPr>
                <w:rFonts w:ascii="宋体" w:hAnsi="宋体" w:cs="宋体" w:hint="eastAsia"/>
              </w:rPr>
              <w:t>，对产品进行赋分。</w:t>
            </w:r>
          </w:p>
        </w:tc>
        <w:tc>
          <w:tcPr>
            <w:tcW w:w="344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b/>
                <w:bCs/>
              </w:rPr>
            </w:pPr>
            <w:r w:rsidRPr="00305662">
              <w:rPr>
                <w:rFonts w:ascii="宋体" w:hAnsi="宋体" w:cs="宋体" w:hint="eastAsia"/>
                <w:b/>
                <w:bCs/>
              </w:rPr>
              <w:t>通过</w:t>
            </w:r>
            <w:r w:rsidRPr="00305662">
              <w:rPr>
                <w:rFonts w:ascii="宋体" w:hAnsi="宋体" w:cs="宋体"/>
                <w:b/>
                <w:bCs/>
              </w:rPr>
              <w:t xml:space="preserve">FDA </w:t>
            </w:r>
            <w:r w:rsidRPr="00305662">
              <w:rPr>
                <w:rFonts w:ascii="宋体" w:hAnsi="宋体" w:cs="宋体" w:hint="eastAsia"/>
                <w:b/>
                <w:bCs/>
              </w:rPr>
              <w:t>或</w:t>
            </w:r>
            <w:r w:rsidRPr="00305662">
              <w:rPr>
                <w:rFonts w:ascii="宋体" w:hAnsi="宋体" w:cs="宋体"/>
                <w:b/>
                <w:bCs/>
              </w:rPr>
              <w:t xml:space="preserve"> CE </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b/>
                <w:bCs/>
              </w:rPr>
            </w:pPr>
            <w:r w:rsidRPr="00305662">
              <w:rPr>
                <w:rFonts w:ascii="宋体" w:hAnsi="宋体" w:cs="宋体"/>
                <w:b/>
                <w:bCs/>
              </w:rPr>
              <w:t>3</w:t>
            </w:r>
          </w:p>
        </w:tc>
      </w:tr>
      <w:tr w:rsidR="00F80095">
        <w:trPr>
          <w:trHeight w:val="594"/>
          <w:jc w:val="center"/>
        </w:trPr>
        <w:tc>
          <w:tcPr>
            <w:tcW w:w="181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b/>
                <w:bCs/>
              </w:rPr>
            </w:pPr>
          </w:p>
        </w:tc>
        <w:tc>
          <w:tcPr>
            <w:tcW w:w="302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p>
        </w:tc>
        <w:tc>
          <w:tcPr>
            <w:tcW w:w="344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rPr>
            </w:pPr>
            <w:r w:rsidRPr="00305662">
              <w:rPr>
                <w:rFonts w:ascii="宋体" w:hAnsi="宋体" w:cs="宋体" w:hint="eastAsia"/>
              </w:rPr>
              <w:t>无</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s="宋体"/>
              </w:rPr>
            </w:pPr>
            <w:r w:rsidRPr="00305662">
              <w:rPr>
                <w:rFonts w:ascii="宋体" w:cs="宋体"/>
              </w:rPr>
              <w:t>0</w:t>
            </w:r>
          </w:p>
        </w:tc>
      </w:tr>
      <w:tr w:rsidR="00F80095">
        <w:trPr>
          <w:trHeight w:val="496"/>
          <w:jc w:val="center"/>
        </w:trPr>
        <w:tc>
          <w:tcPr>
            <w:tcW w:w="1813" w:type="dxa"/>
            <w:vMerge w:val="restart"/>
            <w:tcBorders>
              <w:top w:val="nil"/>
              <w:left w:val="single" w:sz="4" w:space="0" w:color="auto"/>
              <w:right w:val="single" w:sz="4" w:space="0" w:color="auto"/>
            </w:tcBorders>
            <w:vAlign w:val="center"/>
          </w:tcPr>
          <w:p w:rsidR="00F80095" w:rsidRPr="00305662" w:rsidRDefault="00F80095" w:rsidP="00BF64CB">
            <w:pPr>
              <w:widowControl/>
              <w:jc w:val="center"/>
              <w:rPr>
                <w:rFonts w:ascii="宋体"/>
                <w:b/>
                <w:bCs/>
              </w:rPr>
            </w:pPr>
            <w:r w:rsidRPr="00305662">
              <w:rPr>
                <w:rFonts w:ascii="宋体" w:hAnsi="宋体" w:cs="宋体" w:hint="eastAsia"/>
                <w:b/>
                <w:bCs/>
              </w:rPr>
              <w:t>产品质量可靠性</w:t>
            </w:r>
          </w:p>
          <w:p w:rsidR="00F80095" w:rsidRPr="00305662" w:rsidRDefault="00F80095" w:rsidP="00BF64CB">
            <w:pPr>
              <w:widowControl/>
              <w:jc w:val="center"/>
              <w:rPr>
                <w:rFonts w:ascii="宋体"/>
                <w:b/>
                <w:bCs/>
              </w:rPr>
            </w:pPr>
            <w:r w:rsidRPr="00305662">
              <w:rPr>
                <w:rFonts w:ascii="宋体" w:hAnsi="宋体" w:cs="宋体" w:hint="eastAsia"/>
                <w:b/>
                <w:bCs/>
              </w:rPr>
              <w:t>（客观）</w:t>
            </w:r>
          </w:p>
          <w:p w:rsidR="00F80095" w:rsidRPr="00305662" w:rsidRDefault="00F80095" w:rsidP="00BF64CB">
            <w:pPr>
              <w:widowControl/>
              <w:jc w:val="center"/>
              <w:rPr>
                <w:rFonts w:ascii="宋体"/>
                <w:b/>
                <w:bCs/>
              </w:rPr>
            </w:pPr>
            <w:r w:rsidRPr="00305662">
              <w:rPr>
                <w:rFonts w:ascii="宋体" w:hAnsi="宋体" w:cs="宋体"/>
                <w:b/>
                <w:bCs/>
              </w:rPr>
              <w:t>5</w:t>
            </w:r>
            <w:r w:rsidRPr="00305662">
              <w:rPr>
                <w:rFonts w:ascii="宋体" w:hAnsi="宋体" w:cs="宋体" w:hint="eastAsia"/>
                <w:b/>
                <w:bCs/>
              </w:rPr>
              <w:t>分</w:t>
            </w:r>
          </w:p>
        </w:tc>
        <w:tc>
          <w:tcPr>
            <w:tcW w:w="3023" w:type="dxa"/>
            <w:vMerge w:val="restart"/>
            <w:tcBorders>
              <w:top w:val="nil"/>
              <w:left w:val="single" w:sz="4" w:space="0" w:color="auto"/>
              <w:right w:val="single" w:sz="4" w:space="0" w:color="auto"/>
            </w:tcBorders>
            <w:vAlign w:val="center"/>
          </w:tcPr>
          <w:p w:rsidR="00F80095" w:rsidRPr="00305662" w:rsidRDefault="00F80095" w:rsidP="00BF64CB">
            <w:pPr>
              <w:widowControl/>
              <w:rPr>
                <w:rFonts w:ascii="宋体"/>
              </w:rPr>
            </w:pPr>
            <w:r w:rsidRPr="00305662">
              <w:rPr>
                <w:rFonts w:ascii="宋体" w:hAnsi="宋体" w:cs="宋体" w:hint="eastAsia"/>
              </w:rPr>
              <w:t>以</w:t>
            </w:r>
            <w:r w:rsidRPr="00305662">
              <w:rPr>
                <w:rFonts w:ascii="宋体" w:hAnsi="宋体" w:cs="宋体"/>
              </w:rPr>
              <w:t>2015</w:t>
            </w:r>
            <w:r w:rsidRPr="00305662">
              <w:rPr>
                <w:rFonts w:ascii="宋体" w:hAnsi="宋体" w:cs="宋体" w:hint="eastAsia"/>
              </w:rPr>
              <w:t>年以来国家、省、市食药监部门质量公告信息为准</w:t>
            </w:r>
            <w:r w:rsidRPr="00305662">
              <w:rPr>
                <w:rFonts w:ascii="宋体" w:cs="宋体"/>
              </w:rPr>
              <w:t>,</w:t>
            </w:r>
            <w:r w:rsidRPr="00305662">
              <w:rPr>
                <w:rFonts w:ascii="宋体" w:hAnsi="宋体" w:cs="宋体" w:hint="eastAsia"/>
              </w:rPr>
              <w:t>对产品进行赋分。</w:t>
            </w:r>
          </w:p>
        </w:tc>
        <w:tc>
          <w:tcPr>
            <w:tcW w:w="344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b/>
                <w:bCs/>
              </w:rPr>
            </w:pPr>
            <w:r w:rsidRPr="00305662">
              <w:rPr>
                <w:rFonts w:ascii="宋体" w:hAnsi="宋体" w:cs="宋体" w:hint="eastAsia"/>
                <w:b/>
                <w:bCs/>
              </w:rPr>
              <w:t>没有抽检不合格记录</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b/>
                <w:bCs/>
              </w:rPr>
            </w:pPr>
            <w:r w:rsidRPr="00305662">
              <w:rPr>
                <w:rFonts w:ascii="宋体" w:hAnsi="宋体" w:cs="宋体"/>
                <w:b/>
                <w:bCs/>
              </w:rPr>
              <w:t>5</w:t>
            </w:r>
          </w:p>
        </w:tc>
      </w:tr>
      <w:tr w:rsidR="00F80095">
        <w:trPr>
          <w:trHeight w:val="696"/>
          <w:jc w:val="center"/>
        </w:trPr>
        <w:tc>
          <w:tcPr>
            <w:tcW w:w="1813" w:type="dxa"/>
            <w:vMerge/>
            <w:tcBorders>
              <w:left w:val="single" w:sz="4" w:space="0" w:color="auto"/>
              <w:right w:val="single" w:sz="4" w:space="0" w:color="auto"/>
            </w:tcBorders>
            <w:vAlign w:val="center"/>
          </w:tcPr>
          <w:p w:rsidR="00F80095" w:rsidRPr="00305662" w:rsidRDefault="00F80095" w:rsidP="00BF64CB">
            <w:pPr>
              <w:widowControl/>
              <w:rPr>
                <w:rFonts w:ascii="宋体"/>
                <w:b/>
                <w:bCs/>
              </w:rPr>
            </w:pPr>
          </w:p>
        </w:tc>
        <w:tc>
          <w:tcPr>
            <w:tcW w:w="3023" w:type="dxa"/>
            <w:vMerge/>
            <w:tcBorders>
              <w:left w:val="single" w:sz="4" w:space="0" w:color="auto"/>
              <w:right w:val="single" w:sz="4" w:space="0" w:color="auto"/>
            </w:tcBorders>
            <w:vAlign w:val="center"/>
          </w:tcPr>
          <w:p w:rsidR="00F80095" w:rsidRPr="00305662" w:rsidRDefault="00F80095" w:rsidP="00BF64CB">
            <w:pPr>
              <w:widowControl/>
              <w:rPr>
                <w:rFonts w:ascii="宋体"/>
              </w:rPr>
            </w:pPr>
          </w:p>
        </w:tc>
        <w:tc>
          <w:tcPr>
            <w:tcW w:w="344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rPr>
            </w:pPr>
            <w:r w:rsidRPr="00305662">
              <w:rPr>
                <w:rFonts w:ascii="宋体" w:hAnsi="宋体" w:cs="宋体" w:hint="eastAsia"/>
              </w:rPr>
              <w:t>企业有抽检不合格记录，但投标产品无抽检不合格记录</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rPr>
            </w:pPr>
            <w:r w:rsidRPr="00305662">
              <w:rPr>
                <w:rFonts w:ascii="宋体" w:hAnsi="宋体" w:cs="宋体"/>
              </w:rPr>
              <w:t>2</w:t>
            </w:r>
          </w:p>
        </w:tc>
      </w:tr>
      <w:tr w:rsidR="00F80095">
        <w:trPr>
          <w:trHeight w:val="696"/>
          <w:jc w:val="center"/>
        </w:trPr>
        <w:tc>
          <w:tcPr>
            <w:tcW w:w="1813" w:type="dxa"/>
            <w:vMerge/>
            <w:tcBorders>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b/>
                <w:bCs/>
              </w:rPr>
            </w:pPr>
          </w:p>
        </w:tc>
        <w:tc>
          <w:tcPr>
            <w:tcW w:w="3023" w:type="dxa"/>
            <w:vMerge/>
            <w:tcBorders>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p>
        </w:tc>
        <w:tc>
          <w:tcPr>
            <w:tcW w:w="344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rPr>
            </w:pPr>
            <w:r w:rsidRPr="00305662">
              <w:rPr>
                <w:rFonts w:ascii="宋体" w:hAnsi="宋体" w:cs="宋体" w:hint="eastAsia"/>
              </w:rPr>
              <w:t>投标产品有抽检不合格记录</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s="宋体"/>
              </w:rPr>
            </w:pPr>
            <w:r w:rsidRPr="00305662">
              <w:rPr>
                <w:rFonts w:ascii="宋体" w:cs="宋体"/>
              </w:rPr>
              <w:t>0</w:t>
            </w:r>
          </w:p>
        </w:tc>
      </w:tr>
      <w:tr w:rsidR="00F80095">
        <w:trPr>
          <w:trHeight w:val="538"/>
          <w:jc w:val="center"/>
        </w:trPr>
        <w:tc>
          <w:tcPr>
            <w:tcW w:w="1813" w:type="dxa"/>
            <w:vMerge w:val="restart"/>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rPr>
            </w:pPr>
            <w:r w:rsidRPr="00305662">
              <w:rPr>
                <w:rFonts w:ascii="宋体" w:hAnsi="宋体" w:cs="宋体" w:hint="eastAsia"/>
                <w:b/>
                <w:bCs/>
              </w:rPr>
              <w:t>质量检验报告</w:t>
            </w:r>
          </w:p>
          <w:p w:rsidR="00F80095" w:rsidRPr="00305662" w:rsidRDefault="00F80095" w:rsidP="00BF64CB">
            <w:pPr>
              <w:widowControl/>
              <w:jc w:val="center"/>
              <w:rPr>
                <w:rFonts w:ascii="宋体"/>
                <w:b/>
                <w:bCs/>
              </w:rPr>
            </w:pPr>
            <w:r w:rsidRPr="00305662">
              <w:rPr>
                <w:rFonts w:ascii="宋体" w:hAnsi="宋体" w:cs="宋体" w:hint="eastAsia"/>
                <w:b/>
                <w:bCs/>
              </w:rPr>
              <w:t>（客观）</w:t>
            </w:r>
          </w:p>
          <w:p w:rsidR="00F80095" w:rsidRPr="00305662" w:rsidRDefault="00F80095" w:rsidP="00BF64CB">
            <w:pPr>
              <w:widowControl/>
              <w:jc w:val="center"/>
              <w:rPr>
                <w:rFonts w:ascii="宋体"/>
                <w:b/>
                <w:bCs/>
              </w:rPr>
            </w:pPr>
            <w:r w:rsidRPr="00305662">
              <w:rPr>
                <w:rFonts w:ascii="宋体" w:hAnsi="宋体" w:cs="宋体"/>
                <w:b/>
                <w:bCs/>
              </w:rPr>
              <w:t>3</w:t>
            </w:r>
            <w:r w:rsidRPr="00305662">
              <w:rPr>
                <w:rFonts w:ascii="宋体" w:hAnsi="宋体" w:cs="宋体" w:hint="eastAsia"/>
                <w:b/>
                <w:bCs/>
              </w:rPr>
              <w:t>分</w:t>
            </w:r>
          </w:p>
        </w:tc>
        <w:tc>
          <w:tcPr>
            <w:tcW w:w="3023" w:type="dxa"/>
            <w:vMerge w:val="restart"/>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r w:rsidRPr="00305662">
              <w:rPr>
                <w:rFonts w:ascii="宋体" w:hAnsi="宋体" w:cs="宋体" w:hint="eastAsia"/>
              </w:rPr>
              <w:t>以</w:t>
            </w:r>
            <w:r w:rsidRPr="00305662">
              <w:rPr>
                <w:rFonts w:ascii="宋体" w:hAnsi="宋体" w:cs="宋体"/>
              </w:rPr>
              <w:t>2015</w:t>
            </w:r>
            <w:r w:rsidRPr="00305662">
              <w:rPr>
                <w:rFonts w:ascii="宋体" w:hAnsi="宋体" w:cs="宋体" w:hint="eastAsia"/>
              </w:rPr>
              <w:t>年以来产品检测报告，对产品进行赋分。</w:t>
            </w:r>
          </w:p>
        </w:tc>
        <w:tc>
          <w:tcPr>
            <w:tcW w:w="344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b/>
                <w:bCs/>
              </w:rPr>
            </w:pPr>
            <w:r w:rsidRPr="00305662">
              <w:rPr>
                <w:rFonts w:ascii="宋体" w:hAnsi="宋体" w:cs="宋体" w:hint="eastAsia"/>
                <w:b/>
                <w:bCs/>
              </w:rPr>
              <w:t>检测机构出具的检测报告</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b/>
                <w:bCs/>
              </w:rPr>
            </w:pPr>
            <w:r w:rsidRPr="00305662">
              <w:rPr>
                <w:rFonts w:ascii="宋体" w:hAnsi="宋体" w:cs="宋体"/>
                <w:b/>
                <w:bCs/>
              </w:rPr>
              <w:t>3</w:t>
            </w:r>
          </w:p>
        </w:tc>
      </w:tr>
      <w:tr w:rsidR="00F80095">
        <w:trPr>
          <w:trHeight w:val="496"/>
          <w:jc w:val="center"/>
        </w:trPr>
        <w:tc>
          <w:tcPr>
            <w:tcW w:w="181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rPr>
            </w:pPr>
          </w:p>
        </w:tc>
        <w:tc>
          <w:tcPr>
            <w:tcW w:w="302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p>
        </w:tc>
        <w:tc>
          <w:tcPr>
            <w:tcW w:w="344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rPr>
            </w:pPr>
            <w:r w:rsidRPr="00305662">
              <w:rPr>
                <w:rFonts w:ascii="宋体" w:hAnsi="宋体" w:cs="宋体" w:hint="eastAsia"/>
              </w:rPr>
              <w:t>生产企业自检报告</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rPr>
            </w:pPr>
            <w:r w:rsidRPr="00305662">
              <w:rPr>
                <w:rFonts w:ascii="宋体" w:hAnsi="宋体" w:cs="宋体"/>
              </w:rPr>
              <w:t>1</w:t>
            </w:r>
          </w:p>
        </w:tc>
      </w:tr>
      <w:tr w:rsidR="00F80095">
        <w:trPr>
          <w:trHeight w:val="524"/>
          <w:jc w:val="center"/>
        </w:trPr>
        <w:tc>
          <w:tcPr>
            <w:tcW w:w="181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rPr>
            </w:pPr>
          </w:p>
        </w:tc>
        <w:tc>
          <w:tcPr>
            <w:tcW w:w="302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p>
        </w:tc>
        <w:tc>
          <w:tcPr>
            <w:tcW w:w="344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rPr>
            </w:pPr>
            <w:r w:rsidRPr="00305662">
              <w:rPr>
                <w:rFonts w:ascii="宋体" w:hAnsi="宋体" w:cs="宋体" w:hint="eastAsia"/>
              </w:rPr>
              <w:t>无</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s="宋体"/>
              </w:rPr>
            </w:pPr>
            <w:r w:rsidRPr="00305662">
              <w:rPr>
                <w:rFonts w:ascii="宋体" w:cs="宋体"/>
              </w:rPr>
              <w:t>0</w:t>
            </w:r>
          </w:p>
        </w:tc>
      </w:tr>
      <w:tr w:rsidR="00F80095">
        <w:trPr>
          <w:trHeight w:val="675"/>
          <w:jc w:val="center"/>
        </w:trPr>
        <w:tc>
          <w:tcPr>
            <w:tcW w:w="1813" w:type="dxa"/>
            <w:vMerge w:val="restart"/>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奖励</w:t>
            </w:r>
          </w:p>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（客观）</w:t>
            </w:r>
          </w:p>
          <w:p w:rsidR="00F80095" w:rsidRPr="00305662" w:rsidRDefault="00F80095" w:rsidP="00BF64CB">
            <w:pPr>
              <w:widowControl/>
              <w:jc w:val="center"/>
              <w:rPr>
                <w:rFonts w:ascii="宋体"/>
                <w:color w:val="000000"/>
              </w:rPr>
            </w:pPr>
            <w:r w:rsidRPr="00305662">
              <w:rPr>
                <w:rFonts w:ascii="宋体" w:hAnsi="宋体" w:cs="宋体"/>
                <w:b/>
                <w:bCs/>
                <w:color w:val="000000"/>
              </w:rPr>
              <w:t>3</w:t>
            </w:r>
            <w:r w:rsidRPr="00305662">
              <w:rPr>
                <w:rFonts w:ascii="宋体" w:hAnsi="宋体" w:cs="宋体" w:hint="eastAsia"/>
                <w:b/>
                <w:bCs/>
                <w:color w:val="000000"/>
              </w:rPr>
              <w:t>分</w:t>
            </w:r>
          </w:p>
        </w:tc>
        <w:tc>
          <w:tcPr>
            <w:tcW w:w="3023" w:type="dxa"/>
            <w:vMerge w:val="restart"/>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该产品</w:t>
            </w:r>
            <w:r w:rsidRPr="00305662">
              <w:rPr>
                <w:rFonts w:ascii="宋体" w:hAnsi="宋体" w:cs="宋体"/>
                <w:color w:val="000000"/>
              </w:rPr>
              <w:t>2005</w:t>
            </w:r>
            <w:r w:rsidRPr="00305662">
              <w:rPr>
                <w:rFonts w:ascii="宋体" w:hAnsi="宋体" w:cs="宋体" w:hint="eastAsia"/>
                <w:color w:val="000000"/>
              </w:rPr>
              <w:t>年以来获得省级及以上奖项对产品进行赋分。</w:t>
            </w:r>
          </w:p>
        </w:tc>
        <w:tc>
          <w:tcPr>
            <w:tcW w:w="344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b/>
                <w:bCs/>
                <w:color w:val="000000"/>
              </w:rPr>
            </w:pPr>
            <w:r w:rsidRPr="00305662">
              <w:rPr>
                <w:rFonts w:ascii="宋体" w:hAnsi="宋体" w:cs="宋体" w:hint="eastAsia"/>
                <w:b/>
                <w:bCs/>
                <w:color w:val="000000"/>
              </w:rPr>
              <w:t>国家级（自然科学或科技进步二等奖及以上）</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3</w:t>
            </w:r>
          </w:p>
        </w:tc>
      </w:tr>
      <w:tr w:rsidR="00F80095">
        <w:trPr>
          <w:trHeight w:val="675"/>
          <w:jc w:val="center"/>
        </w:trPr>
        <w:tc>
          <w:tcPr>
            <w:tcW w:w="181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p>
        </w:tc>
        <w:tc>
          <w:tcPr>
            <w:tcW w:w="302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color w:val="000000"/>
              </w:rPr>
            </w:pPr>
          </w:p>
        </w:tc>
        <w:tc>
          <w:tcPr>
            <w:tcW w:w="344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color w:val="000000"/>
              </w:rPr>
            </w:pPr>
            <w:r w:rsidRPr="00305662">
              <w:rPr>
                <w:rFonts w:ascii="宋体" w:hAnsi="宋体" w:cs="宋体" w:hint="eastAsia"/>
                <w:color w:val="000000"/>
              </w:rPr>
              <w:t>国家级（自然科学或科技进步二等奖以下）</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2</w:t>
            </w:r>
          </w:p>
        </w:tc>
      </w:tr>
      <w:tr w:rsidR="00F80095">
        <w:trPr>
          <w:trHeight w:val="675"/>
          <w:jc w:val="center"/>
        </w:trPr>
        <w:tc>
          <w:tcPr>
            <w:tcW w:w="181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p>
        </w:tc>
        <w:tc>
          <w:tcPr>
            <w:tcW w:w="302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color w:val="000000"/>
              </w:rPr>
            </w:pPr>
          </w:p>
        </w:tc>
        <w:tc>
          <w:tcPr>
            <w:tcW w:w="344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color w:val="000000"/>
              </w:rPr>
            </w:pPr>
            <w:r w:rsidRPr="00305662">
              <w:rPr>
                <w:rFonts w:ascii="宋体" w:hAnsi="宋体" w:cs="宋体" w:hint="eastAsia"/>
                <w:color w:val="000000"/>
              </w:rPr>
              <w:t>省级（科学技术一等奖及以上）</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1</w:t>
            </w:r>
          </w:p>
        </w:tc>
      </w:tr>
      <w:tr w:rsidR="00F80095">
        <w:trPr>
          <w:trHeight w:val="482"/>
          <w:jc w:val="center"/>
        </w:trPr>
        <w:tc>
          <w:tcPr>
            <w:tcW w:w="181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p>
        </w:tc>
        <w:tc>
          <w:tcPr>
            <w:tcW w:w="302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color w:val="000000"/>
              </w:rPr>
            </w:pPr>
          </w:p>
        </w:tc>
        <w:tc>
          <w:tcPr>
            <w:tcW w:w="344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color w:val="000000"/>
              </w:rPr>
            </w:pPr>
            <w:r w:rsidRPr="00305662">
              <w:rPr>
                <w:rFonts w:ascii="宋体" w:hAnsi="宋体" w:cs="宋体" w:hint="eastAsia"/>
                <w:color w:val="000000"/>
              </w:rPr>
              <w:t>无</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s="宋体"/>
                <w:color w:val="000000"/>
              </w:rPr>
            </w:pPr>
            <w:r w:rsidRPr="00305662">
              <w:rPr>
                <w:rFonts w:ascii="宋体" w:cs="宋体"/>
                <w:color w:val="000000"/>
              </w:rPr>
              <w:t>0</w:t>
            </w:r>
          </w:p>
        </w:tc>
      </w:tr>
      <w:tr w:rsidR="00F80095">
        <w:trPr>
          <w:trHeight w:val="495"/>
          <w:jc w:val="center"/>
        </w:trPr>
        <w:tc>
          <w:tcPr>
            <w:tcW w:w="1813" w:type="dxa"/>
            <w:vMerge w:val="restart"/>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rPr>
            </w:pPr>
            <w:r w:rsidRPr="00305662">
              <w:rPr>
                <w:rFonts w:ascii="宋体" w:hAnsi="宋体" w:cs="宋体" w:hint="eastAsia"/>
                <w:b/>
                <w:bCs/>
              </w:rPr>
              <w:t>专利</w:t>
            </w:r>
          </w:p>
          <w:p w:rsidR="00F80095" w:rsidRPr="00305662" w:rsidRDefault="00F80095" w:rsidP="00BF64CB">
            <w:pPr>
              <w:widowControl/>
              <w:jc w:val="center"/>
              <w:rPr>
                <w:rFonts w:ascii="宋体"/>
                <w:b/>
                <w:bCs/>
              </w:rPr>
            </w:pPr>
            <w:r w:rsidRPr="00305662">
              <w:rPr>
                <w:rFonts w:ascii="宋体" w:hAnsi="宋体" w:cs="宋体" w:hint="eastAsia"/>
                <w:b/>
                <w:bCs/>
              </w:rPr>
              <w:t>（客观）</w:t>
            </w:r>
          </w:p>
          <w:p w:rsidR="00F80095" w:rsidRPr="00305662" w:rsidRDefault="00F80095" w:rsidP="00BF64CB">
            <w:pPr>
              <w:widowControl/>
              <w:jc w:val="center"/>
              <w:rPr>
                <w:rFonts w:ascii="宋体"/>
                <w:b/>
                <w:bCs/>
              </w:rPr>
            </w:pPr>
            <w:r w:rsidRPr="00305662">
              <w:rPr>
                <w:rFonts w:ascii="宋体" w:hAnsi="宋体" w:cs="宋体"/>
                <w:b/>
                <w:bCs/>
              </w:rPr>
              <w:t>4</w:t>
            </w:r>
            <w:r w:rsidRPr="00305662">
              <w:rPr>
                <w:rFonts w:ascii="宋体" w:hAnsi="宋体" w:cs="宋体" w:hint="eastAsia"/>
                <w:b/>
                <w:bCs/>
              </w:rPr>
              <w:t>分</w:t>
            </w:r>
          </w:p>
        </w:tc>
        <w:tc>
          <w:tcPr>
            <w:tcW w:w="3023" w:type="dxa"/>
            <w:vMerge w:val="restart"/>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r w:rsidRPr="00305662">
              <w:rPr>
                <w:rFonts w:ascii="宋体" w:hAnsi="宋体" w:cs="宋体" w:hint="eastAsia"/>
              </w:rPr>
              <w:t>是否具有专利证书（只认一个，以最高分为准），对产品进行赋分。</w:t>
            </w:r>
          </w:p>
        </w:tc>
        <w:tc>
          <w:tcPr>
            <w:tcW w:w="344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b/>
                <w:bCs/>
              </w:rPr>
            </w:pPr>
            <w:r w:rsidRPr="00305662">
              <w:rPr>
                <w:rFonts w:ascii="宋体" w:hAnsi="宋体" w:cs="宋体" w:hint="eastAsia"/>
                <w:b/>
                <w:bCs/>
              </w:rPr>
              <w:t>发明专利</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b/>
                <w:bCs/>
              </w:rPr>
            </w:pPr>
            <w:r w:rsidRPr="00305662">
              <w:rPr>
                <w:rFonts w:ascii="宋体" w:hAnsi="宋体" w:cs="宋体"/>
                <w:b/>
                <w:bCs/>
              </w:rPr>
              <w:t>4</w:t>
            </w:r>
          </w:p>
        </w:tc>
      </w:tr>
      <w:tr w:rsidR="00F80095">
        <w:trPr>
          <w:trHeight w:val="495"/>
          <w:jc w:val="center"/>
        </w:trPr>
        <w:tc>
          <w:tcPr>
            <w:tcW w:w="181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rPr>
            </w:pPr>
          </w:p>
        </w:tc>
        <w:tc>
          <w:tcPr>
            <w:tcW w:w="302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p>
        </w:tc>
        <w:tc>
          <w:tcPr>
            <w:tcW w:w="344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b/>
                <w:bCs/>
              </w:rPr>
            </w:pPr>
            <w:r w:rsidRPr="00305662">
              <w:rPr>
                <w:rFonts w:ascii="宋体" w:hAnsi="宋体" w:cs="宋体" w:hint="eastAsia"/>
              </w:rPr>
              <w:t>实用新型专利</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rPr>
            </w:pPr>
            <w:r w:rsidRPr="00305662">
              <w:rPr>
                <w:rFonts w:ascii="宋体" w:hAnsi="宋体" w:cs="宋体"/>
              </w:rPr>
              <w:t>2</w:t>
            </w:r>
          </w:p>
        </w:tc>
      </w:tr>
      <w:tr w:rsidR="00F80095">
        <w:trPr>
          <w:trHeight w:val="495"/>
          <w:jc w:val="center"/>
        </w:trPr>
        <w:tc>
          <w:tcPr>
            <w:tcW w:w="181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rPr>
            </w:pPr>
          </w:p>
        </w:tc>
        <w:tc>
          <w:tcPr>
            <w:tcW w:w="302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p>
        </w:tc>
        <w:tc>
          <w:tcPr>
            <w:tcW w:w="344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b/>
                <w:bCs/>
              </w:rPr>
            </w:pPr>
            <w:r w:rsidRPr="00305662">
              <w:rPr>
                <w:rFonts w:ascii="宋体" w:hAnsi="宋体" w:cs="宋体" w:hint="eastAsia"/>
              </w:rPr>
              <w:t>外观设计专利</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rPr>
            </w:pPr>
            <w:r w:rsidRPr="00305662">
              <w:rPr>
                <w:rFonts w:ascii="宋体" w:hAnsi="宋体" w:cs="宋体"/>
              </w:rPr>
              <w:t>1</w:t>
            </w:r>
          </w:p>
        </w:tc>
      </w:tr>
      <w:tr w:rsidR="00F80095">
        <w:trPr>
          <w:trHeight w:val="495"/>
          <w:jc w:val="center"/>
        </w:trPr>
        <w:tc>
          <w:tcPr>
            <w:tcW w:w="181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rPr>
            </w:pPr>
          </w:p>
        </w:tc>
        <w:tc>
          <w:tcPr>
            <w:tcW w:w="3023"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p>
        </w:tc>
        <w:tc>
          <w:tcPr>
            <w:tcW w:w="344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rPr>
            </w:pPr>
            <w:r w:rsidRPr="00305662">
              <w:rPr>
                <w:rFonts w:ascii="宋体" w:hAnsi="宋体" w:cs="宋体" w:hint="eastAsia"/>
              </w:rPr>
              <w:t>无</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s="宋体"/>
              </w:rPr>
            </w:pPr>
            <w:r w:rsidRPr="00305662">
              <w:rPr>
                <w:rFonts w:ascii="宋体" w:cs="宋体"/>
              </w:rPr>
              <w:t>0</w:t>
            </w:r>
          </w:p>
        </w:tc>
      </w:tr>
      <w:tr w:rsidR="00F80095">
        <w:trPr>
          <w:trHeight w:val="1585"/>
          <w:jc w:val="center"/>
        </w:trPr>
        <w:tc>
          <w:tcPr>
            <w:tcW w:w="1813" w:type="dxa"/>
            <w:tcBorders>
              <w:top w:val="single" w:sz="4" w:space="0" w:color="auto"/>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产品覆盖情况</w:t>
            </w:r>
          </w:p>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（客观）</w:t>
            </w:r>
          </w:p>
          <w:p w:rsidR="00F80095" w:rsidRPr="00305662" w:rsidRDefault="00F80095" w:rsidP="00BF64CB">
            <w:pPr>
              <w:widowControl/>
              <w:jc w:val="center"/>
              <w:rPr>
                <w:rFonts w:ascii="宋体"/>
                <w:color w:val="000000"/>
              </w:rPr>
            </w:pPr>
            <w:r w:rsidRPr="00305662">
              <w:rPr>
                <w:rFonts w:ascii="宋体" w:hAnsi="宋体" w:cs="宋体"/>
                <w:b/>
                <w:bCs/>
                <w:color w:val="000000"/>
              </w:rPr>
              <w:t>4</w:t>
            </w:r>
            <w:r w:rsidRPr="00305662">
              <w:rPr>
                <w:rFonts w:ascii="宋体" w:hAnsi="宋体" w:cs="宋体" w:hint="eastAsia"/>
                <w:b/>
                <w:bCs/>
                <w:color w:val="000000"/>
              </w:rPr>
              <w:t>分</w:t>
            </w:r>
          </w:p>
        </w:tc>
        <w:tc>
          <w:tcPr>
            <w:tcW w:w="3023" w:type="dxa"/>
            <w:tcBorders>
              <w:top w:val="single" w:sz="4" w:space="0" w:color="auto"/>
              <w:left w:val="nil"/>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color w:val="000000"/>
              </w:rPr>
              <w:t>2017</w:t>
            </w:r>
            <w:r w:rsidRPr="00305662">
              <w:rPr>
                <w:rFonts w:ascii="宋体" w:hAnsi="宋体" w:cs="宋体" w:hint="eastAsia"/>
                <w:color w:val="000000"/>
              </w:rPr>
              <w:t>年</w:t>
            </w:r>
            <w:r w:rsidRPr="00305662">
              <w:rPr>
                <w:rFonts w:ascii="宋体" w:hAnsi="宋体" w:cs="宋体"/>
                <w:color w:val="000000"/>
              </w:rPr>
              <w:t>1</w:t>
            </w:r>
            <w:r w:rsidRPr="00305662">
              <w:rPr>
                <w:rFonts w:ascii="宋体" w:hAnsi="宋体" w:cs="宋体" w:hint="eastAsia"/>
                <w:color w:val="000000"/>
              </w:rPr>
              <w:t>月</w:t>
            </w:r>
            <w:r w:rsidRPr="00305662">
              <w:rPr>
                <w:rFonts w:ascii="宋体" w:hAnsi="宋体" w:cs="宋体"/>
                <w:color w:val="000000"/>
              </w:rPr>
              <w:t>1</w:t>
            </w:r>
            <w:r w:rsidRPr="00305662">
              <w:rPr>
                <w:rFonts w:ascii="宋体" w:hAnsi="宋体" w:cs="宋体" w:hint="eastAsia"/>
                <w:color w:val="000000"/>
              </w:rPr>
              <w:t>日至本次集中采购公告发布之日止，对产品在我市二级以上公立医疗机构使用情况进行赋分。</w:t>
            </w:r>
          </w:p>
        </w:tc>
        <w:tc>
          <w:tcPr>
            <w:tcW w:w="3448" w:type="dxa"/>
            <w:tcBorders>
              <w:top w:val="single" w:sz="4" w:space="0" w:color="auto"/>
              <w:left w:val="nil"/>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有</w:t>
            </w:r>
            <w:r w:rsidRPr="00305662">
              <w:rPr>
                <w:rFonts w:ascii="宋体" w:hAnsi="宋体" w:cs="宋体"/>
                <w:color w:val="000000"/>
              </w:rPr>
              <w:t>2</w:t>
            </w:r>
            <w:r w:rsidRPr="00305662">
              <w:rPr>
                <w:rFonts w:ascii="宋体" w:hAnsi="宋体" w:cs="宋体" w:hint="eastAsia"/>
                <w:color w:val="000000"/>
              </w:rPr>
              <w:t>家医疗机构使用记录的得</w:t>
            </w:r>
            <w:r w:rsidRPr="00305662">
              <w:rPr>
                <w:rFonts w:ascii="宋体" w:hAnsi="宋体" w:cs="宋体"/>
                <w:color w:val="000000"/>
              </w:rPr>
              <w:t>1</w:t>
            </w:r>
            <w:r w:rsidRPr="00305662">
              <w:rPr>
                <w:rFonts w:ascii="宋体" w:hAnsi="宋体" w:cs="宋体" w:hint="eastAsia"/>
                <w:color w:val="000000"/>
              </w:rPr>
              <w:t>分，每增加一家加</w:t>
            </w:r>
            <w:r w:rsidRPr="00305662">
              <w:rPr>
                <w:rFonts w:ascii="宋体" w:hAnsi="宋体" w:cs="宋体"/>
                <w:color w:val="000000"/>
              </w:rPr>
              <w:t>0.5</w:t>
            </w:r>
            <w:r w:rsidRPr="00305662">
              <w:rPr>
                <w:rFonts w:ascii="宋体" w:hAnsi="宋体" w:cs="宋体" w:hint="eastAsia"/>
                <w:color w:val="000000"/>
              </w:rPr>
              <w:t>分，最高分</w:t>
            </w:r>
            <w:r w:rsidRPr="00305662">
              <w:rPr>
                <w:rFonts w:ascii="宋体" w:hAnsi="宋体" w:cs="宋体"/>
                <w:color w:val="000000"/>
              </w:rPr>
              <w:t>4</w:t>
            </w:r>
            <w:r w:rsidRPr="00305662">
              <w:rPr>
                <w:rFonts w:ascii="宋体" w:hAnsi="宋体" w:cs="宋体" w:hint="eastAsia"/>
                <w:color w:val="000000"/>
              </w:rPr>
              <w:t>分。</w:t>
            </w:r>
          </w:p>
        </w:tc>
        <w:tc>
          <w:tcPr>
            <w:tcW w:w="708" w:type="dxa"/>
            <w:tcBorders>
              <w:top w:val="single" w:sz="4" w:space="0" w:color="auto"/>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0-4</w:t>
            </w:r>
          </w:p>
        </w:tc>
      </w:tr>
      <w:tr w:rsidR="00F80095">
        <w:trPr>
          <w:trHeight w:val="1280"/>
          <w:jc w:val="center"/>
        </w:trPr>
        <w:tc>
          <w:tcPr>
            <w:tcW w:w="1813" w:type="dxa"/>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中标情况</w:t>
            </w:r>
          </w:p>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（客观）</w:t>
            </w:r>
          </w:p>
          <w:p w:rsidR="00F80095" w:rsidRPr="00305662" w:rsidRDefault="00F80095" w:rsidP="00BF64CB">
            <w:pPr>
              <w:widowControl/>
              <w:jc w:val="center"/>
              <w:rPr>
                <w:rFonts w:ascii="宋体"/>
                <w:color w:val="000000"/>
              </w:rPr>
            </w:pPr>
            <w:r w:rsidRPr="00305662">
              <w:rPr>
                <w:rFonts w:ascii="宋体" w:hAnsi="宋体" w:cs="宋体"/>
                <w:b/>
                <w:bCs/>
                <w:color w:val="000000"/>
              </w:rPr>
              <w:t>3</w:t>
            </w:r>
            <w:r w:rsidRPr="00305662">
              <w:rPr>
                <w:rFonts w:ascii="宋体" w:hAnsi="宋体" w:cs="宋体" w:hint="eastAsia"/>
                <w:b/>
                <w:bCs/>
                <w:color w:val="000000"/>
              </w:rPr>
              <w:t>分</w:t>
            </w:r>
          </w:p>
        </w:tc>
        <w:tc>
          <w:tcPr>
            <w:tcW w:w="3023"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color w:val="000000"/>
              </w:rPr>
              <w:t>2015</w:t>
            </w:r>
            <w:r w:rsidRPr="00305662">
              <w:rPr>
                <w:rFonts w:ascii="宋体" w:hAnsi="宋体" w:cs="宋体" w:hint="eastAsia"/>
                <w:color w:val="000000"/>
              </w:rPr>
              <w:t>年以来该产品在江苏省辖市、省外城市中标情况，对产品进行赋分。</w:t>
            </w:r>
          </w:p>
        </w:tc>
        <w:tc>
          <w:tcPr>
            <w:tcW w:w="344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有中标记录得</w:t>
            </w:r>
            <w:r w:rsidRPr="00305662">
              <w:rPr>
                <w:rFonts w:ascii="宋体" w:hAnsi="宋体" w:cs="宋体"/>
                <w:color w:val="000000"/>
              </w:rPr>
              <w:t>0.5</w:t>
            </w:r>
            <w:r w:rsidRPr="00305662">
              <w:rPr>
                <w:rFonts w:ascii="宋体" w:hAnsi="宋体" w:cs="宋体" w:hint="eastAsia"/>
                <w:color w:val="000000"/>
              </w:rPr>
              <w:t>分，每增加一个加</w:t>
            </w:r>
            <w:r w:rsidRPr="00305662">
              <w:rPr>
                <w:rFonts w:ascii="宋体" w:hAnsi="宋体" w:cs="宋体"/>
                <w:color w:val="000000"/>
              </w:rPr>
              <w:t>0.5</w:t>
            </w:r>
            <w:r w:rsidRPr="00305662">
              <w:rPr>
                <w:rFonts w:ascii="宋体" w:hAnsi="宋体" w:cs="宋体" w:hint="eastAsia"/>
                <w:color w:val="000000"/>
              </w:rPr>
              <w:t>分，最高分</w:t>
            </w:r>
            <w:r w:rsidRPr="00305662">
              <w:rPr>
                <w:rFonts w:ascii="宋体" w:hAnsi="宋体" w:cs="宋体"/>
                <w:color w:val="000000"/>
              </w:rPr>
              <w:t>3</w:t>
            </w:r>
            <w:r w:rsidRPr="00305662">
              <w:rPr>
                <w:rFonts w:ascii="宋体" w:hAnsi="宋体" w:cs="宋体" w:hint="eastAsia"/>
                <w:color w:val="000000"/>
              </w:rPr>
              <w:t>分。</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0-3</w:t>
            </w:r>
          </w:p>
        </w:tc>
      </w:tr>
      <w:tr w:rsidR="00F80095">
        <w:trPr>
          <w:trHeight w:val="463"/>
          <w:jc w:val="center"/>
        </w:trPr>
        <w:tc>
          <w:tcPr>
            <w:tcW w:w="1813" w:type="dxa"/>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临床检测结果评价</w:t>
            </w:r>
          </w:p>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（主观）</w:t>
            </w:r>
          </w:p>
          <w:p w:rsidR="00F80095" w:rsidRPr="00305662" w:rsidRDefault="00F80095" w:rsidP="00BF64CB">
            <w:pPr>
              <w:widowControl/>
              <w:jc w:val="center"/>
              <w:rPr>
                <w:rFonts w:ascii="宋体"/>
                <w:color w:val="000000"/>
              </w:rPr>
            </w:pPr>
            <w:r w:rsidRPr="00305662">
              <w:rPr>
                <w:rFonts w:ascii="宋体" w:hAnsi="宋体" w:cs="宋体"/>
                <w:b/>
                <w:bCs/>
                <w:color w:val="000000"/>
              </w:rPr>
              <w:t>3</w:t>
            </w:r>
            <w:r w:rsidRPr="00305662">
              <w:rPr>
                <w:rFonts w:ascii="宋体" w:hAnsi="宋体" w:cs="宋体" w:hint="eastAsia"/>
                <w:b/>
                <w:bCs/>
                <w:color w:val="000000"/>
              </w:rPr>
              <w:t>分</w:t>
            </w:r>
          </w:p>
        </w:tc>
        <w:tc>
          <w:tcPr>
            <w:tcW w:w="3023" w:type="dxa"/>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与其他同类产品的临床检测结果相比较</w:t>
            </w:r>
          </w:p>
        </w:tc>
        <w:tc>
          <w:tcPr>
            <w:tcW w:w="344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与其他同类产品临床检测结果相比较情酌情给分</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0-3</w:t>
            </w:r>
          </w:p>
        </w:tc>
      </w:tr>
      <w:tr w:rsidR="00F80095">
        <w:trPr>
          <w:trHeight w:val="411"/>
          <w:jc w:val="center"/>
        </w:trPr>
        <w:tc>
          <w:tcPr>
            <w:tcW w:w="1813" w:type="dxa"/>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临床检测成本评价（主观）</w:t>
            </w:r>
          </w:p>
          <w:p w:rsidR="00F80095" w:rsidRPr="00305662" w:rsidRDefault="00F80095" w:rsidP="00BF64CB">
            <w:pPr>
              <w:widowControl/>
              <w:jc w:val="center"/>
              <w:rPr>
                <w:rFonts w:ascii="宋体"/>
                <w:color w:val="000000"/>
              </w:rPr>
            </w:pPr>
            <w:r w:rsidRPr="00305662">
              <w:rPr>
                <w:rFonts w:ascii="宋体" w:hAnsi="宋体" w:cs="宋体"/>
                <w:b/>
                <w:bCs/>
                <w:color w:val="000000"/>
              </w:rPr>
              <w:t>3</w:t>
            </w:r>
            <w:r w:rsidRPr="00305662">
              <w:rPr>
                <w:rFonts w:ascii="宋体" w:hAnsi="宋体" w:cs="宋体" w:hint="eastAsia"/>
                <w:b/>
                <w:bCs/>
                <w:color w:val="000000"/>
              </w:rPr>
              <w:t>分</w:t>
            </w:r>
          </w:p>
        </w:tc>
        <w:tc>
          <w:tcPr>
            <w:tcW w:w="3023" w:type="dxa"/>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与其他同类产品的临床检测成本相比较</w:t>
            </w:r>
          </w:p>
        </w:tc>
        <w:tc>
          <w:tcPr>
            <w:tcW w:w="344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与其他同类产品的临床检测成本相比较酌情给分</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0-3</w:t>
            </w:r>
          </w:p>
        </w:tc>
      </w:tr>
      <w:tr w:rsidR="00F80095">
        <w:trPr>
          <w:trHeight w:val="401"/>
          <w:jc w:val="center"/>
        </w:trPr>
        <w:tc>
          <w:tcPr>
            <w:tcW w:w="1813" w:type="dxa"/>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产品适用性和方便性评价</w:t>
            </w:r>
          </w:p>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（主观）</w:t>
            </w:r>
          </w:p>
          <w:p w:rsidR="00F80095" w:rsidRPr="00305662" w:rsidRDefault="00F80095" w:rsidP="00BF64CB">
            <w:pPr>
              <w:widowControl/>
              <w:jc w:val="center"/>
              <w:rPr>
                <w:rFonts w:ascii="宋体"/>
                <w:color w:val="000000"/>
              </w:rPr>
            </w:pPr>
            <w:r w:rsidRPr="00305662">
              <w:rPr>
                <w:rFonts w:ascii="宋体" w:hAnsi="宋体" w:cs="宋体"/>
                <w:b/>
                <w:bCs/>
                <w:color w:val="000000"/>
              </w:rPr>
              <w:t>3</w:t>
            </w:r>
            <w:r w:rsidRPr="00305662">
              <w:rPr>
                <w:rFonts w:ascii="宋体" w:hAnsi="宋体" w:cs="宋体" w:hint="eastAsia"/>
                <w:b/>
                <w:bCs/>
                <w:color w:val="000000"/>
              </w:rPr>
              <w:t>分</w:t>
            </w:r>
          </w:p>
        </w:tc>
        <w:tc>
          <w:tcPr>
            <w:tcW w:w="3023" w:type="dxa"/>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与其他同类产品的包装适用性、方便性相比较</w:t>
            </w:r>
          </w:p>
        </w:tc>
        <w:tc>
          <w:tcPr>
            <w:tcW w:w="344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根据产品的包装适用性与方便性相比较酌情给分</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0-3</w:t>
            </w:r>
          </w:p>
        </w:tc>
      </w:tr>
      <w:tr w:rsidR="00F80095">
        <w:trPr>
          <w:trHeight w:val="405"/>
          <w:jc w:val="center"/>
        </w:trPr>
        <w:tc>
          <w:tcPr>
            <w:tcW w:w="1813" w:type="dxa"/>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品牌认同度</w:t>
            </w:r>
          </w:p>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（主观）</w:t>
            </w:r>
          </w:p>
          <w:p w:rsidR="00F80095" w:rsidRPr="00305662" w:rsidRDefault="00F80095" w:rsidP="00BF64CB">
            <w:pPr>
              <w:widowControl/>
              <w:jc w:val="center"/>
              <w:rPr>
                <w:rFonts w:ascii="宋体"/>
                <w:color w:val="000000"/>
              </w:rPr>
            </w:pPr>
            <w:r w:rsidRPr="00305662">
              <w:rPr>
                <w:rFonts w:ascii="宋体" w:hAnsi="宋体" w:cs="宋体"/>
                <w:b/>
                <w:bCs/>
                <w:color w:val="000000"/>
              </w:rPr>
              <w:t>3</w:t>
            </w:r>
            <w:r w:rsidRPr="00305662">
              <w:rPr>
                <w:rFonts w:ascii="宋体" w:hAnsi="宋体" w:cs="宋体" w:hint="eastAsia"/>
                <w:b/>
                <w:bCs/>
                <w:color w:val="000000"/>
              </w:rPr>
              <w:t>分</w:t>
            </w:r>
          </w:p>
        </w:tc>
        <w:tc>
          <w:tcPr>
            <w:tcW w:w="3023" w:type="dxa"/>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品牌在市场上的认同度</w:t>
            </w:r>
          </w:p>
        </w:tc>
        <w:tc>
          <w:tcPr>
            <w:tcW w:w="344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根据品牌认同度酌情给分</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0-3</w:t>
            </w:r>
          </w:p>
        </w:tc>
      </w:tr>
      <w:tr w:rsidR="00F80095">
        <w:trPr>
          <w:trHeight w:val="405"/>
          <w:jc w:val="center"/>
        </w:trPr>
        <w:tc>
          <w:tcPr>
            <w:tcW w:w="1813" w:type="dxa"/>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服务信誉度</w:t>
            </w:r>
          </w:p>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（主观）</w:t>
            </w:r>
          </w:p>
          <w:p w:rsidR="00F80095" w:rsidRPr="00305662" w:rsidRDefault="00F80095" w:rsidP="00BF64CB">
            <w:pPr>
              <w:widowControl/>
              <w:jc w:val="center"/>
              <w:rPr>
                <w:rFonts w:ascii="宋体"/>
                <w:color w:val="000000"/>
              </w:rPr>
            </w:pPr>
            <w:r w:rsidRPr="00305662">
              <w:rPr>
                <w:rFonts w:ascii="宋体" w:hAnsi="宋体" w:cs="宋体"/>
                <w:b/>
                <w:bCs/>
                <w:color w:val="000000"/>
              </w:rPr>
              <w:t>3</w:t>
            </w:r>
            <w:r w:rsidRPr="00305662">
              <w:rPr>
                <w:rFonts w:ascii="宋体" w:hAnsi="宋体" w:cs="宋体" w:hint="eastAsia"/>
                <w:b/>
                <w:bCs/>
                <w:color w:val="000000"/>
              </w:rPr>
              <w:t>分</w:t>
            </w:r>
          </w:p>
        </w:tc>
        <w:tc>
          <w:tcPr>
            <w:tcW w:w="3023" w:type="dxa"/>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企业的服务信誉</w:t>
            </w:r>
          </w:p>
        </w:tc>
        <w:tc>
          <w:tcPr>
            <w:tcW w:w="344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根据企业的历史服务服务能力与信誉度酌情给分</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0-3</w:t>
            </w:r>
          </w:p>
        </w:tc>
      </w:tr>
    </w:tbl>
    <w:p w:rsidR="00F80095" w:rsidRDefault="00F80095" w:rsidP="00305662">
      <w:pPr>
        <w:spacing w:line="360" w:lineRule="auto"/>
      </w:pPr>
    </w:p>
    <w:p w:rsidR="00F80095" w:rsidRPr="00C8308C" w:rsidRDefault="00F80095" w:rsidP="00305662">
      <w:pPr>
        <w:widowControl/>
        <w:jc w:val="left"/>
        <w:rPr>
          <w:rFonts w:ascii="方正黑体_GBK" w:eastAsia="方正黑体_GBK" w:hAnsi="仿宋"/>
          <w:b/>
          <w:bCs/>
          <w:sz w:val="32"/>
          <w:szCs w:val="32"/>
        </w:rPr>
      </w:pPr>
      <w:r w:rsidRPr="00305662">
        <w:rPr>
          <w:rFonts w:ascii="方正小标宋_GBK" w:eastAsia="方正小标宋_GBK" w:hAnsi="宋体"/>
          <w:sz w:val="32"/>
          <w:szCs w:val="32"/>
        </w:rPr>
        <w:br w:type="page"/>
      </w:r>
      <w:r w:rsidRPr="00C8308C">
        <w:rPr>
          <w:rFonts w:ascii="方正黑体_GBK" w:eastAsia="方正黑体_GBK" w:hAnsi="仿宋" w:cs="方正黑体_GBK" w:hint="eastAsia"/>
          <w:sz w:val="32"/>
          <w:szCs w:val="32"/>
        </w:rPr>
        <w:t>附件</w:t>
      </w:r>
      <w:r w:rsidRPr="00C8308C">
        <w:rPr>
          <w:rFonts w:ascii="方正黑体_GBK" w:eastAsia="方正黑体_GBK" w:hAnsi="仿宋" w:cs="方正黑体_GBK"/>
          <w:sz w:val="32"/>
          <w:szCs w:val="32"/>
        </w:rPr>
        <w:t>4-2</w:t>
      </w:r>
    </w:p>
    <w:p w:rsidR="00F80095" w:rsidRPr="00C8308C" w:rsidRDefault="00F80095" w:rsidP="00420B88">
      <w:pPr>
        <w:pStyle w:val="Heading1"/>
        <w:spacing w:before="0" w:beforeAutospacing="0" w:afterLines="50" w:afterAutospacing="0"/>
        <w:jc w:val="center"/>
        <w:rPr>
          <w:rFonts w:ascii="方正小标宋_GBK" w:eastAsia="方正小标宋_GBK" w:cs="Times New Roman"/>
          <w:b w:val="0"/>
          <w:bCs w:val="0"/>
          <w:sz w:val="36"/>
          <w:szCs w:val="36"/>
        </w:rPr>
      </w:pPr>
      <w:r w:rsidRPr="00C8308C">
        <w:rPr>
          <w:rFonts w:ascii="方正小标宋_GBK" w:eastAsia="方正小标宋_GBK" w:cs="方正小标宋_GBK" w:hint="eastAsia"/>
          <w:b w:val="0"/>
          <w:bCs w:val="0"/>
          <w:sz w:val="36"/>
          <w:szCs w:val="36"/>
        </w:rPr>
        <w:t>技术评审指标表（医用耗材）</w:t>
      </w:r>
    </w:p>
    <w:tbl>
      <w:tblPr>
        <w:tblW w:w="8963" w:type="dxa"/>
        <w:jc w:val="center"/>
        <w:tblLayout w:type="fixed"/>
        <w:tblCellMar>
          <w:left w:w="28" w:type="dxa"/>
          <w:right w:w="28" w:type="dxa"/>
        </w:tblCellMar>
        <w:tblLook w:val="00A0"/>
      </w:tblPr>
      <w:tblGrid>
        <w:gridCol w:w="1778"/>
        <w:gridCol w:w="3079"/>
        <w:gridCol w:w="3398"/>
        <w:gridCol w:w="708"/>
      </w:tblGrid>
      <w:tr w:rsidR="00F80095">
        <w:trPr>
          <w:trHeight w:val="495"/>
          <w:tblHeader/>
          <w:jc w:val="center"/>
        </w:trPr>
        <w:tc>
          <w:tcPr>
            <w:tcW w:w="1778" w:type="dxa"/>
            <w:tcBorders>
              <w:top w:val="single" w:sz="4" w:space="0" w:color="auto"/>
              <w:left w:val="single" w:sz="4" w:space="0" w:color="auto"/>
              <w:bottom w:val="single" w:sz="4" w:space="0" w:color="auto"/>
              <w:right w:val="single" w:sz="4" w:space="0" w:color="auto"/>
            </w:tcBorders>
            <w:vAlign w:val="center"/>
          </w:tcPr>
          <w:p w:rsidR="00F80095" w:rsidRPr="00C8308C" w:rsidRDefault="00F80095" w:rsidP="00C8308C">
            <w:pPr>
              <w:widowControl/>
              <w:spacing w:line="280" w:lineRule="exact"/>
              <w:jc w:val="center"/>
              <w:rPr>
                <w:rFonts w:ascii="方正黑体_GBK" w:eastAsia="方正黑体_GBK" w:hAnsi="黑体"/>
                <w:color w:val="000000"/>
                <w:sz w:val="24"/>
                <w:szCs w:val="24"/>
              </w:rPr>
            </w:pPr>
            <w:r w:rsidRPr="00C8308C">
              <w:rPr>
                <w:rFonts w:ascii="方正黑体_GBK" w:eastAsia="方正黑体_GBK" w:hAnsi="黑体" w:cs="方正黑体_GBK" w:hint="eastAsia"/>
                <w:color w:val="000000"/>
                <w:sz w:val="24"/>
                <w:szCs w:val="24"/>
              </w:rPr>
              <w:t>评价项目</w:t>
            </w:r>
          </w:p>
        </w:tc>
        <w:tc>
          <w:tcPr>
            <w:tcW w:w="3079" w:type="dxa"/>
            <w:tcBorders>
              <w:top w:val="single" w:sz="4" w:space="0" w:color="auto"/>
              <w:left w:val="nil"/>
              <w:bottom w:val="single" w:sz="4" w:space="0" w:color="auto"/>
              <w:right w:val="single" w:sz="4" w:space="0" w:color="auto"/>
            </w:tcBorders>
            <w:vAlign w:val="center"/>
          </w:tcPr>
          <w:p w:rsidR="00F80095" w:rsidRPr="00C8308C" w:rsidRDefault="00F80095" w:rsidP="00C8308C">
            <w:pPr>
              <w:widowControl/>
              <w:spacing w:line="280" w:lineRule="exact"/>
              <w:jc w:val="center"/>
              <w:rPr>
                <w:rFonts w:ascii="方正黑体_GBK" w:eastAsia="方正黑体_GBK" w:hAnsi="黑体"/>
                <w:color w:val="000000"/>
                <w:sz w:val="24"/>
                <w:szCs w:val="24"/>
              </w:rPr>
            </w:pPr>
            <w:r w:rsidRPr="00C8308C">
              <w:rPr>
                <w:rFonts w:ascii="方正黑体_GBK" w:eastAsia="方正黑体_GBK" w:hAnsi="黑体" w:cs="方正黑体_GBK" w:hint="eastAsia"/>
                <w:color w:val="000000"/>
                <w:sz w:val="24"/>
                <w:szCs w:val="24"/>
              </w:rPr>
              <w:t>描述</w:t>
            </w:r>
          </w:p>
        </w:tc>
        <w:tc>
          <w:tcPr>
            <w:tcW w:w="3398" w:type="dxa"/>
            <w:tcBorders>
              <w:top w:val="single" w:sz="4" w:space="0" w:color="auto"/>
              <w:left w:val="nil"/>
              <w:bottom w:val="single" w:sz="4" w:space="0" w:color="auto"/>
              <w:right w:val="single" w:sz="4" w:space="0" w:color="auto"/>
            </w:tcBorders>
            <w:vAlign w:val="center"/>
          </w:tcPr>
          <w:p w:rsidR="00F80095" w:rsidRPr="00C8308C" w:rsidRDefault="00F80095" w:rsidP="00C8308C">
            <w:pPr>
              <w:widowControl/>
              <w:spacing w:line="280" w:lineRule="exact"/>
              <w:jc w:val="center"/>
              <w:rPr>
                <w:rFonts w:ascii="方正黑体_GBK" w:eastAsia="方正黑体_GBK" w:hAnsi="黑体"/>
                <w:color w:val="000000"/>
                <w:sz w:val="24"/>
                <w:szCs w:val="24"/>
              </w:rPr>
            </w:pPr>
            <w:r w:rsidRPr="00C8308C">
              <w:rPr>
                <w:rFonts w:ascii="方正黑体_GBK" w:eastAsia="方正黑体_GBK" w:hAnsi="黑体" w:cs="方正黑体_GBK" w:hint="eastAsia"/>
                <w:color w:val="000000"/>
                <w:sz w:val="24"/>
                <w:szCs w:val="24"/>
              </w:rPr>
              <w:t>指标</w:t>
            </w:r>
          </w:p>
        </w:tc>
        <w:tc>
          <w:tcPr>
            <w:tcW w:w="708" w:type="dxa"/>
            <w:tcBorders>
              <w:top w:val="single" w:sz="4" w:space="0" w:color="auto"/>
              <w:left w:val="nil"/>
              <w:bottom w:val="single" w:sz="4" w:space="0" w:color="auto"/>
              <w:right w:val="single" w:sz="4" w:space="0" w:color="auto"/>
            </w:tcBorders>
            <w:vAlign w:val="center"/>
          </w:tcPr>
          <w:p w:rsidR="00F80095" w:rsidRPr="00C8308C" w:rsidRDefault="00F80095" w:rsidP="00C8308C">
            <w:pPr>
              <w:widowControl/>
              <w:spacing w:line="280" w:lineRule="exact"/>
              <w:jc w:val="center"/>
              <w:rPr>
                <w:rFonts w:ascii="方正黑体_GBK" w:eastAsia="方正黑体_GBK" w:hAnsi="黑体"/>
                <w:color w:val="000000"/>
                <w:sz w:val="24"/>
                <w:szCs w:val="24"/>
              </w:rPr>
            </w:pPr>
            <w:r w:rsidRPr="00C8308C">
              <w:rPr>
                <w:rFonts w:ascii="方正黑体_GBK" w:eastAsia="方正黑体_GBK" w:hAnsi="黑体" w:cs="方正黑体_GBK" w:hint="eastAsia"/>
                <w:color w:val="000000"/>
                <w:sz w:val="24"/>
                <w:szCs w:val="24"/>
              </w:rPr>
              <w:t>分值</w:t>
            </w:r>
          </w:p>
        </w:tc>
      </w:tr>
      <w:tr w:rsidR="00F80095">
        <w:trPr>
          <w:trHeight w:val="510"/>
          <w:jc w:val="center"/>
        </w:trPr>
        <w:tc>
          <w:tcPr>
            <w:tcW w:w="1778" w:type="dxa"/>
            <w:vMerge w:val="restart"/>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rPr>
            </w:pPr>
            <w:r w:rsidRPr="00305662">
              <w:rPr>
                <w:rFonts w:ascii="宋体" w:hAnsi="宋体" w:cs="宋体" w:hint="eastAsia"/>
                <w:b/>
                <w:bCs/>
              </w:rPr>
              <w:t>企业规模</w:t>
            </w:r>
          </w:p>
          <w:p w:rsidR="00F80095" w:rsidRPr="00305662" w:rsidRDefault="00F80095" w:rsidP="00BF64CB">
            <w:pPr>
              <w:widowControl/>
              <w:jc w:val="center"/>
              <w:rPr>
                <w:rFonts w:ascii="宋体"/>
                <w:b/>
                <w:bCs/>
              </w:rPr>
            </w:pPr>
            <w:r w:rsidRPr="00305662">
              <w:rPr>
                <w:rFonts w:ascii="宋体" w:hAnsi="宋体" w:cs="宋体" w:hint="eastAsia"/>
                <w:b/>
                <w:bCs/>
              </w:rPr>
              <w:t>（客观）</w:t>
            </w:r>
          </w:p>
          <w:p w:rsidR="00F80095" w:rsidRPr="00305662" w:rsidRDefault="00F80095" w:rsidP="00BF64CB">
            <w:pPr>
              <w:widowControl/>
              <w:jc w:val="center"/>
              <w:rPr>
                <w:rFonts w:ascii="宋体"/>
                <w:b/>
                <w:bCs/>
              </w:rPr>
            </w:pPr>
            <w:r w:rsidRPr="00305662">
              <w:rPr>
                <w:rFonts w:ascii="宋体" w:hAnsi="宋体" w:cs="宋体"/>
                <w:b/>
                <w:bCs/>
              </w:rPr>
              <w:t>7</w:t>
            </w:r>
            <w:r w:rsidRPr="00305662">
              <w:rPr>
                <w:rFonts w:ascii="宋体" w:hAnsi="宋体" w:cs="宋体" w:hint="eastAsia"/>
                <w:b/>
                <w:bCs/>
              </w:rPr>
              <w:t>分</w:t>
            </w:r>
          </w:p>
        </w:tc>
        <w:tc>
          <w:tcPr>
            <w:tcW w:w="3079" w:type="dxa"/>
            <w:vMerge w:val="restart"/>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r w:rsidRPr="00305662">
              <w:rPr>
                <w:rFonts w:ascii="宋体" w:hAnsi="宋体" w:cs="宋体" w:hint="eastAsia"/>
              </w:rPr>
              <w:t>以投标企业</w:t>
            </w:r>
            <w:r w:rsidRPr="00305662">
              <w:rPr>
                <w:rFonts w:ascii="宋体" w:hAnsi="宋体" w:cs="宋体"/>
              </w:rPr>
              <w:t>2016</w:t>
            </w:r>
            <w:r w:rsidRPr="00305662">
              <w:rPr>
                <w:rFonts w:ascii="宋体" w:hAnsi="宋体" w:cs="宋体" w:hint="eastAsia"/>
              </w:rPr>
              <w:t>年增值税纳税申报表为准，对企业进行赋分。</w:t>
            </w:r>
          </w:p>
        </w:tc>
        <w:tc>
          <w:tcPr>
            <w:tcW w:w="339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b/>
                <w:bCs/>
              </w:rPr>
            </w:pPr>
            <w:r w:rsidRPr="00305662">
              <w:rPr>
                <w:rFonts w:ascii="宋体" w:hAnsi="宋体" w:cs="宋体" w:hint="eastAsia"/>
                <w:b/>
                <w:bCs/>
              </w:rPr>
              <w:t>年销售额≥</w:t>
            </w:r>
            <w:r w:rsidRPr="00305662">
              <w:rPr>
                <w:rFonts w:ascii="宋体" w:hAnsi="宋体" w:cs="宋体"/>
                <w:b/>
                <w:bCs/>
              </w:rPr>
              <w:t>1</w:t>
            </w:r>
            <w:r w:rsidRPr="00305662">
              <w:rPr>
                <w:rFonts w:ascii="宋体" w:hAnsi="宋体" w:cs="宋体" w:hint="eastAsia"/>
                <w:b/>
                <w:bCs/>
              </w:rPr>
              <w:t>亿</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b/>
                <w:bCs/>
              </w:rPr>
            </w:pPr>
            <w:r w:rsidRPr="00305662">
              <w:rPr>
                <w:rFonts w:ascii="宋体" w:hAnsi="宋体" w:cs="宋体"/>
                <w:b/>
                <w:bCs/>
              </w:rPr>
              <w:t>7</w:t>
            </w:r>
          </w:p>
        </w:tc>
      </w:tr>
      <w:tr w:rsidR="00F80095">
        <w:trPr>
          <w:trHeight w:val="510"/>
          <w:jc w:val="center"/>
        </w:trPr>
        <w:tc>
          <w:tcPr>
            <w:tcW w:w="1778"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b/>
                <w:bCs/>
              </w:rPr>
            </w:pPr>
          </w:p>
        </w:tc>
        <w:tc>
          <w:tcPr>
            <w:tcW w:w="3079"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p>
        </w:tc>
        <w:tc>
          <w:tcPr>
            <w:tcW w:w="339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rPr>
            </w:pPr>
            <w:r w:rsidRPr="00305662">
              <w:rPr>
                <w:rFonts w:ascii="宋体" w:hAnsi="宋体" w:cs="宋体"/>
              </w:rPr>
              <w:t>5</w:t>
            </w:r>
            <w:r w:rsidRPr="00305662">
              <w:rPr>
                <w:rFonts w:ascii="宋体" w:hAnsi="宋体" w:cs="宋体" w:hint="eastAsia"/>
              </w:rPr>
              <w:t>千万≤年销售额＜</w:t>
            </w:r>
            <w:r w:rsidRPr="00305662">
              <w:rPr>
                <w:rFonts w:ascii="宋体" w:hAnsi="宋体" w:cs="宋体"/>
              </w:rPr>
              <w:t>1</w:t>
            </w:r>
            <w:r w:rsidRPr="00305662">
              <w:rPr>
                <w:rFonts w:ascii="宋体" w:hAnsi="宋体" w:cs="宋体" w:hint="eastAsia"/>
              </w:rPr>
              <w:t>亿</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rPr>
            </w:pPr>
            <w:r w:rsidRPr="00305662">
              <w:rPr>
                <w:rFonts w:ascii="宋体" w:hAnsi="宋体" w:cs="宋体"/>
              </w:rPr>
              <w:t>5</w:t>
            </w:r>
          </w:p>
        </w:tc>
      </w:tr>
      <w:tr w:rsidR="00F80095">
        <w:trPr>
          <w:trHeight w:val="510"/>
          <w:jc w:val="center"/>
        </w:trPr>
        <w:tc>
          <w:tcPr>
            <w:tcW w:w="1778"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b/>
                <w:bCs/>
              </w:rPr>
            </w:pPr>
          </w:p>
        </w:tc>
        <w:tc>
          <w:tcPr>
            <w:tcW w:w="3079"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p>
        </w:tc>
        <w:tc>
          <w:tcPr>
            <w:tcW w:w="339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rPr>
            </w:pPr>
            <w:r w:rsidRPr="00305662">
              <w:rPr>
                <w:rFonts w:ascii="宋体" w:hAnsi="宋体" w:cs="宋体"/>
              </w:rPr>
              <w:t>1</w:t>
            </w:r>
            <w:r w:rsidRPr="00305662">
              <w:rPr>
                <w:rFonts w:ascii="宋体" w:hAnsi="宋体" w:cs="宋体" w:hint="eastAsia"/>
              </w:rPr>
              <w:t>千万≤年销售额＜</w:t>
            </w:r>
            <w:r w:rsidRPr="00305662">
              <w:rPr>
                <w:rFonts w:ascii="宋体" w:hAnsi="宋体" w:cs="宋体"/>
              </w:rPr>
              <w:t>5</w:t>
            </w:r>
            <w:r w:rsidRPr="00305662">
              <w:rPr>
                <w:rFonts w:ascii="宋体" w:hAnsi="宋体" w:cs="宋体" w:hint="eastAsia"/>
              </w:rPr>
              <w:t>千万</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rPr>
            </w:pPr>
            <w:r w:rsidRPr="00305662">
              <w:rPr>
                <w:rFonts w:ascii="宋体" w:hAnsi="宋体" w:cs="宋体"/>
              </w:rPr>
              <w:t>4</w:t>
            </w:r>
          </w:p>
        </w:tc>
      </w:tr>
      <w:tr w:rsidR="00F80095">
        <w:trPr>
          <w:trHeight w:val="510"/>
          <w:jc w:val="center"/>
        </w:trPr>
        <w:tc>
          <w:tcPr>
            <w:tcW w:w="1778"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b/>
                <w:bCs/>
              </w:rPr>
            </w:pPr>
          </w:p>
        </w:tc>
        <w:tc>
          <w:tcPr>
            <w:tcW w:w="3079"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p>
        </w:tc>
        <w:tc>
          <w:tcPr>
            <w:tcW w:w="339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rPr>
            </w:pPr>
            <w:r w:rsidRPr="00305662">
              <w:rPr>
                <w:rFonts w:ascii="宋体" w:hAnsi="宋体" w:cs="宋体" w:hint="eastAsia"/>
              </w:rPr>
              <w:t>年销售额＜</w:t>
            </w:r>
            <w:r w:rsidRPr="00305662">
              <w:rPr>
                <w:rFonts w:ascii="宋体" w:hAnsi="宋体" w:cs="宋体"/>
              </w:rPr>
              <w:t>1</w:t>
            </w:r>
            <w:r w:rsidRPr="00305662">
              <w:rPr>
                <w:rFonts w:ascii="宋体" w:hAnsi="宋体" w:cs="宋体" w:hint="eastAsia"/>
              </w:rPr>
              <w:t>千万</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rPr>
            </w:pPr>
            <w:r w:rsidRPr="00305662">
              <w:rPr>
                <w:rFonts w:ascii="宋体" w:hAnsi="宋体" w:cs="宋体"/>
              </w:rPr>
              <w:t>3</w:t>
            </w:r>
          </w:p>
        </w:tc>
      </w:tr>
      <w:tr w:rsidR="00F80095">
        <w:trPr>
          <w:trHeight w:val="733"/>
          <w:jc w:val="center"/>
        </w:trPr>
        <w:tc>
          <w:tcPr>
            <w:tcW w:w="1778" w:type="dxa"/>
            <w:vMerge w:val="restart"/>
            <w:tcBorders>
              <w:top w:val="nil"/>
              <w:left w:val="single" w:sz="4" w:space="0" w:color="auto"/>
              <w:right w:val="single" w:sz="4" w:space="0" w:color="auto"/>
            </w:tcBorders>
            <w:vAlign w:val="center"/>
          </w:tcPr>
          <w:p w:rsidR="00F80095" w:rsidRPr="00305662" w:rsidRDefault="00F80095" w:rsidP="00BF64CB">
            <w:pPr>
              <w:widowControl/>
              <w:jc w:val="center"/>
              <w:rPr>
                <w:rFonts w:ascii="宋体"/>
                <w:b/>
                <w:bCs/>
                <w:color w:val="000000"/>
                <w:kern w:val="0"/>
              </w:rPr>
            </w:pPr>
            <w:r w:rsidRPr="00305662">
              <w:rPr>
                <w:rFonts w:ascii="宋体" w:hAnsi="宋体" w:cs="宋体" w:hint="eastAsia"/>
                <w:b/>
                <w:bCs/>
                <w:color w:val="000000"/>
                <w:kern w:val="0"/>
              </w:rPr>
              <w:t>生产企业质量体系认证</w:t>
            </w:r>
          </w:p>
          <w:p w:rsidR="00F80095" w:rsidRPr="00305662" w:rsidRDefault="00F80095" w:rsidP="00BF64CB">
            <w:pPr>
              <w:widowControl/>
              <w:jc w:val="center"/>
              <w:rPr>
                <w:rFonts w:ascii="宋体"/>
                <w:color w:val="000000"/>
                <w:kern w:val="0"/>
              </w:rPr>
            </w:pPr>
            <w:r w:rsidRPr="00305662">
              <w:rPr>
                <w:rFonts w:ascii="宋体" w:hAnsi="宋体" w:cs="宋体"/>
                <w:b/>
                <w:bCs/>
                <w:color w:val="000000"/>
                <w:kern w:val="0"/>
              </w:rPr>
              <w:t>3</w:t>
            </w:r>
            <w:r w:rsidRPr="00305662">
              <w:rPr>
                <w:rFonts w:ascii="宋体" w:hAnsi="宋体" w:cs="宋体" w:hint="eastAsia"/>
                <w:b/>
                <w:bCs/>
                <w:color w:val="000000"/>
                <w:kern w:val="0"/>
              </w:rPr>
              <w:t>分</w:t>
            </w:r>
          </w:p>
        </w:tc>
        <w:tc>
          <w:tcPr>
            <w:tcW w:w="3079" w:type="dxa"/>
            <w:vMerge w:val="restart"/>
            <w:tcBorders>
              <w:top w:val="nil"/>
              <w:left w:val="single" w:sz="4" w:space="0" w:color="auto"/>
              <w:right w:val="single" w:sz="4" w:space="0" w:color="auto"/>
            </w:tcBorders>
            <w:vAlign w:val="center"/>
          </w:tcPr>
          <w:p w:rsidR="00F80095" w:rsidRPr="00305662" w:rsidRDefault="00F80095" w:rsidP="00BF64CB">
            <w:pPr>
              <w:widowControl/>
              <w:jc w:val="left"/>
              <w:rPr>
                <w:rFonts w:ascii="宋体"/>
                <w:color w:val="000000"/>
                <w:kern w:val="0"/>
              </w:rPr>
            </w:pPr>
            <w:r w:rsidRPr="00305662">
              <w:rPr>
                <w:rFonts w:ascii="宋体" w:hAnsi="宋体" w:cs="宋体" w:hint="eastAsia"/>
                <w:color w:val="000000"/>
                <w:kern w:val="0"/>
              </w:rPr>
              <w:t>按企业质量体系认证，对企业</w:t>
            </w:r>
            <w:r w:rsidRPr="00305662">
              <w:rPr>
                <w:rFonts w:ascii="宋体" w:hAnsi="宋体" w:cs="宋体" w:hint="eastAsia"/>
                <w:color w:val="000000"/>
              </w:rPr>
              <w:t>进行赋分。</w:t>
            </w:r>
          </w:p>
        </w:tc>
        <w:tc>
          <w:tcPr>
            <w:tcW w:w="339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b/>
                <w:bCs/>
                <w:color w:val="000000"/>
              </w:rPr>
            </w:pPr>
            <w:r w:rsidRPr="00305662">
              <w:rPr>
                <w:rFonts w:ascii="宋体" w:hAnsi="宋体" w:cs="宋体" w:hint="eastAsia"/>
                <w:b/>
                <w:bCs/>
                <w:color w:val="000000"/>
                <w:kern w:val="0"/>
              </w:rPr>
              <w:t>生产企业通过</w:t>
            </w:r>
            <w:r w:rsidRPr="00305662">
              <w:rPr>
                <w:rFonts w:ascii="宋体" w:hAnsi="宋体" w:cs="宋体"/>
                <w:b/>
                <w:bCs/>
                <w:color w:val="000000"/>
                <w:kern w:val="0"/>
              </w:rPr>
              <w:t>YY/T0287</w:t>
            </w:r>
            <w:r w:rsidRPr="00305662">
              <w:rPr>
                <w:rFonts w:ascii="宋体" w:hAnsi="宋体" w:cs="宋体" w:hint="eastAsia"/>
                <w:b/>
                <w:bCs/>
                <w:color w:val="000000"/>
                <w:kern w:val="0"/>
              </w:rPr>
              <w:t>或</w:t>
            </w:r>
            <w:r w:rsidRPr="00305662">
              <w:rPr>
                <w:rFonts w:ascii="宋体" w:hAnsi="宋体" w:cs="宋体"/>
                <w:b/>
                <w:bCs/>
                <w:color w:val="000000"/>
                <w:kern w:val="0"/>
              </w:rPr>
              <w:t>ISO13485</w:t>
            </w:r>
            <w:r w:rsidRPr="00305662">
              <w:rPr>
                <w:rFonts w:ascii="宋体" w:hAnsi="宋体" w:cs="宋体" w:hint="eastAsia"/>
                <w:b/>
                <w:bCs/>
                <w:color w:val="000000"/>
                <w:kern w:val="0"/>
              </w:rPr>
              <w:t>等质量体系认证</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3</w:t>
            </w:r>
          </w:p>
        </w:tc>
      </w:tr>
      <w:tr w:rsidR="00F80095">
        <w:trPr>
          <w:trHeight w:val="417"/>
          <w:jc w:val="center"/>
        </w:trPr>
        <w:tc>
          <w:tcPr>
            <w:tcW w:w="1778" w:type="dxa"/>
            <w:vMerge/>
            <w:tcBorders>
              <w:left w:val="single" w:sz="4" w:space="0" w:color="auto"/>
              <w:right w:val="single" w:sz="4" w:space="0" w:color="auto"/>
            </w:tcBorders>
            <w:vAlign w:val="center"/>
          </w:tcPr>
          <w:p w:rsidR="00F80095" w:rsidRPr="00305662" w:rsidRDefault="00F80095" w:rsidP="00BF64CB">
            <w:pPr>
              <w:widowControl/>
              <w:jc w:val="center"/>
              <w:rPr>
                <w:rFonts w:ascii="宋体"/>
                <w:color w:val="000000"/>
              </w:rPr>
            </w:pPr>
          </w:p>
        </w:tc>
        <w:tc>
          <w:tcPr>
            <w:tcW w:w="3079" w:type="dxa"/>
            <w:vMerge/>
            <w:tcBorders>
              <w:left w:val="single" w:sz="4" w:space="0" w:color="auto"/>
              <w:right w:val="single" w:sz="4" w:space="0" w:color="auto"/>
            </w:tcBorders>
            <w:vAlign w:val="center"/>
          </w:tcPr>
          <w:p w:rsidR="00F80095" w:rsidRPr="00305662" w:rsidRDefault="00F80095" w:rsidP="00BF64CB">
            <w:pPr>
              <w:widowControl/>
              <w:rPr>
                <w:rFonts w:ascii="宋体"/>
                <w:color w:val="000000"/>
              </w:rPr>
            </w:pPr>
          </w:p>
        </w:tc>
        <w:tc>
          <w:tcPr>
            <w:tcW w:w="339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kern w:val="0"/>
              </w:rPr>
              <w:t>生产企业通过</w:t>
            </w:r>
            <w:r w:rsidRPr="00305662">
              <w:rPr>
                <w:rFonts w:ascii="宋体" w:hAnsi="宋体" w:cs="宋体"/>
                <w:color w:val="000000"/>
                <w:kern w:val="0"/>
              </w:rPr>
              <w:t>GB/T19001</w:t>
            </w:r>
            <w:r w:rsidRPr="00305662">
              <w:rPr>
                <w:rFonts w:ascii="宋体" w:hAnsi="宋体" w:cs="宋体" w:hint="eastAsia"/>
                <w:color w:val="000000"/>
                <w:kern w:val="0"/>
              </w:rPr>
              <w:t>或</w:t>
            </w:r>
            <w:r w:rsidRPr="00305662">
              <w:rPr>
                <w:rFonts w:ascii="宋体" w:hAnsi="宋体" w:cs="宋体"/>
                <w:color w:val="000000"/>
                <w:kern w:val="0"/>
              </w:rPr>
              <w:t>ISO9001</w:t>
            </w:r>
            <w:r w:rsidRPr="00305662">
              <w:rPr>
                <w:rFonts w:ascii="宋体" w:hAnsi="宋体" w:cs="宋体" w:hint="eastAsia"/>
                <w:color w:val="000000"/>
                <w:kern w:val="0"/>
              </w:rPr>
              <w:t>等质量体系认证</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1</w:t>
            </w:r>
          </w:p>
        </w:tc>
      </w:tr>
      <w:tr w:rsidR="00F80095">
        <w:trPr>
          <w:trHeight w:val="496"/>
          <w:jc w:val="center"/>
        </w:trPr>
        <w:tc>
          <w:tcPr>
            <w:tcW w:w="1778" w:type="dxa"/>
            <w:vMerge/>
            <w:tcBorders>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p>
        </w:tc>
        <w:tc>
          <w:tcPr>
            <w:tcW w:w="3079" w:type="dxa"/>
            <w:vMerge/>
            <w:tcBorders>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color w:val="000000"/>
              </w:rPr>
            </w:pPr>
          </w:p>
        </w:tc>
        <w:tc>
          <w:tcPr>
            <w:tcW w:w="339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kern w:val="0"/>
              </w:rPr>
              <w:t>无</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s="宋体"/>
                <w:color w:val="000000"/>
              </w:rPr>
            </w:pPr>
            <w:r w:rsidRPr="00305662">
              <w:rPr>
                <w:rFonts w:ascii="宋体" w:cs="宋体"/>
                <w:color w:val="000000"/>
              </w:rPr>
              <w:t>0</w:t>
            </w:r>
          </w:p>
        </w:tc>
      </w:tr>
      <w:tr w:rsidR="00F80095">
        <w:trPr>
          <w:trHeight w:val="525"/>
          <w:jc w:val="center"/>
        </w:trPr>
        <w:tc>
          <w:tcPr>
            <w:tcW w:w="1778" w:type="dxa"/>
            <w:vMerge w:val="restart"/>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rPr>
            </w:pPr>
            <w:r w:rsidRPr="00305662">
              <w:rPr>
                <w:rFonts w:ascii="宋体" w:hAnsi="宋体" w:cs="宋体" w:hint="eastAsia"/>
                <w:b/>
                <w:bCs/>
              </w:rPr>
              <w:t>产品质量认证情况</w:t>
            </w:r>
          </w:p>
          <w:p w:rsidR="00F80095" w:rsidRPr="00305662" w:rsidRDefault="00F80095" w:rsidP="00BF64CB">
            <w:pPr>
              <w:widowControl/>
              <w:jc w:val="center"/>
              <w:rPr>
                <w:rFonts w:ascii="宋体"/>
                <w:b/>
                <w:bCs/>
              </w:rPr>
            </w:pPr>
            <w:r w:rsidRPr="00305662">
              <w:rPr>
                <w:rFonts w:ascii="宋体" w:hAnsi="宋体" w:cs="宋体" w:hint="eastAsia"/>
                <w:b/>
                <w:bCs/>
              </w:rPr>
              <w:t>（客观）</w:t>
            </w:r>
          </w:p>
          <w:p w:rsidR="00F80095" w:rsidRPr="00305662" w:rsidRDefault="00F80095" w:rsidP="00BF64CB">
            <w:pPr>
              <w:widowControl/>
              <w:jc w:val="center"/>
              <w:rPr>
                <w:rFonts w:ascii="宋体"/>
                <w:b/>
                <w:bCs/>
              </w:rPr>
            </w:pPr>
            <w:r w:rsidRPr="00305662">
              <w:rPr>
                <w:rFonts w:ascii="宋体" w:hAnsi="宋体" w:cs="宋体"/>
                <w:b/>
                <w:bCs/>
              </w:rPr>
              <w:t>3</w:t>
            </w:r>
            <w:r w:rsidRPr="00305662">
              <w:rPr>
                <w:rFonts w:ascii="宋体" w:hAnsi="宋体" w:cs="宋体" w:hint="eastAsia"/>
                <w:b/>
                <w:bCs/>
              </w:rPr>
              <w:t>分</w:t>
            </w:r>
          </w:p>
        </w:tc>
        <w:tc>
          <w:tcPr>
            <w:tcW w:w="3079" w:type="dxa"/>
            <w:vMerge w:val="restart"/>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r w:rsidRPr="00305662">
              <w:rPr>
                <w:rFonts w:ascii="宋体" w:hAnsi="宋体" w:cs="宋体" w:hint="eastAsia"/>
              </w:rPr>
              <w:t>以产品质量认证情况为依据，出具</w:t>
            </w:r>
            <w:r w:rsidRPr="00305662">
              <w:rPr>
                <w:rFonts w:ascii="宋体" w:hAnsi="宋体" w:cs="宋体"/>
                <w:b/>
                <w:bCs/>
              </w:rPr>
              <w:t xml:space="preserve">FDA </w:t>
            </w:r>
            <w:r w:rsidRPr="00305662">
              <w:rPr>
                <w:rFonts w:ascii="宋体" w:hAnsi="宋体" w:cs="宋体" w:hint="eastAsia"/>
                <w:b/>
                <w:bCs/>
              </w:rPr>
              <w:t>和</w:t>
            </w:r>
            <w:r w:rsidRPr="00305662">
              <w:rPr>
                <w:rFonts w:ascii="宋体" w:hAnsi="宋体" w:cs="宋体"/>
                <w:b/>
                <w:bCs/>
              </w:rPr>
              <w:t xml:space="preserve"> CE </w:t>
            </w:r>
            <w:r w:rsidRPr="00305662">
              <w:rPr>
                <w:rFonts w:ascii="宋体" w:hAnsi="宋体" w:cs="宋体" w:hint="eastAsia"/>
                <w:b/>
                <w:bCs/>
              </w:rPr>
              <w:t>认证证书</w:t>
            </w:r>
            <w:r w:rsidRPr="00305662">
              <w:rPr>
                <w:rFonts w:ascii="宋体" w:hAnsi="宋体" w:cs="宋体" w:hint="eastAsia"/>
              </w:rPr>
              <w:t>，对产品进行赋分。</w:t>
            </w:r>
          </w:p>
        </w:tc>
        <w:tc>
          <w:tcPr>
            <w:tcW w:w="339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b/>
                <w:bCs/>
              </w:rPr>
            </w:pPr>
            <w:r w:rsidRPr="00305662">
              <w:rPr>
                <w:rFonts w:ascii="宋体" w:hAnsi="宋体" w:cs="宋体" w:hint="eastAsia"/>
                <w:b/>
                <w:bCs/>
              </w:rPr>
              <w:t>通过</w:t>
            </w:r>
            <w:r w:rsidRPr="00305662">
              <w:rPr>
                <w:rFonts w:ascii="宋体" w:hAnsi="宋体" w:cs="宋体"/>
                <w:b/>
                <w:bCs/>
              </w:rPr>
              <w:t xml:space="preserve">FDA </w:t>
            </w:r>
            <w:r w:rsidRPr="00305662">
              <w:rPr>
                <w:rFonts w:ascii="宋体" w:hAnsi="宋体" w:cs="宋体" w:hint="eastAsia"/>
                <w:b/>
                <w:bCs/>
              </w:rPr>
              <w:t>或</w:t>
            </w:r>
            <w:r w:rsidRPr="00305662">
              <w:rPr>
                <w:rFonts w:ascii="宋体" w:hAnsi="宋体" w:cs="宋体"/>
                <w:b/>
                <w:bCs/>
              </w:rPr>
              <w:t xml:space="preserve"> CE </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b/>
                <w:bCs/>
              </w:rPr>
            </w:pPr>
            <w:r w:rsidRPr="00305662">
              <w:rPr>
                <w:rFonts w:ascii="宋体" w:hAnsi="宋体" w:cs="宋体"/>
                <w:b/>
                <w:bCs/>
              </w:rPr>
              <w:t>3</w:t>
            </w:r>
          </w:p>
        </w:tc>
      </w:tr>
      <w:tr w:rsidR="00F80095">
        <w:trPr>
          <w:trHeight w:val="525"/>
          <w:jc w:val="center"/>
        </w:trPr>
        <w:tc>
          <w:tcPr>
            <w:tcW w:w="1778"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b/>
                <w:bCs/>
              </w:rPr>
            </w:pPr>
          </w:p>
        </w:tc>
        <w:tc>
          <w:tcPr>
            <w:tcW w:w="3079"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p>
        </w:tc>
        <w:tc>
          <w:tcPr>
            <w:tcW w:w="339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rPr>
            </w:pPr>
            <w:r w:rsidRPr="00305662">
              <w:rPr>
                <w:rFonts w:ascii="宋体" w:hAnsi="宋体" w:cs="宋体" w:hint="eastAsia"/>
              </w:rPr>
              <w:t>无</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s="宋体"/>
              </w:rPr>
            </w:pPr>
            <w:r w:rsidRPr="00305662">
              <w:rPr>
                <w:rFonts w:ascii="宋体" w:cs="宋体"/>
              </w:rPr>
              <w:t>0</w:t>
            </w:r>
          </w:p>
        </w:tc>
      </w:tr>
      <w:tr w:rsidR="00F80095">
        <w:trPr>
          <w:trHeight w:val="510"/>
          <w:jc w:val="center"/>
        </w:trPr>
        <w:tc>
          <w:tcPr>
            <w:tcW w:w="1778" w:type="dxa"/>
            <w:vMerge w:val="restart"/>
            <w:tcBorders>
              <w:top w:val="nil"/>
              <w:left w:val="single" w:sz="4" w:space="0" w:color="auto"/>
              <w:right w:val="single" w:sz="4" w:space="0" w:color="auto"/>
            </w:tcBorders>
            <w:vAlign w:val="center"/>
          </w:tcPr>
          <w:p w:rsidR="00F80095" w:rsidRPr="00305662" w:rsidRDefault="00F80095" w:rsidP="00BF64CB">
            <w:pPr>
              <w:widowControl/>
              <w:jc w:val="center"/>
              <w:rPr>
                <w:rFonts w:ascii="宋体"/>
                <w:b/>
                <w:bCs/>
              </w:rPr>
            </w:pPr>
            <w:r w:rsidRPr="00305662">
              <w:rPr>
                <w:rFonts w:ascii="宋体" w:hAnsi="宋体" w:cs="宋体" w:hint="eastAsia"/>
                <w:b/>
                <w:bCs/>
              </w:rPr>
              <w:t>产品质量可靠性</w:t>
            </w:r>
          </w:p>
          <w:p w:rsidR="00F80095" w:rsidRPr="00305662" w:rsidRDefault="00F80095" w:rsidP="00BF64CB">
            <w:pPr>
              <w:widowControl/>
              <w:jc w:val="center"/>
              <w:rPr>
                <w:rFonts w:ascii="宋体"/>
                <w:b/>
                <w:bCs/>
              </w:rPr>
            </w:pPr>
            <w:r w:rsidRPr="00305662">
              <w:rPr>
                <w:rFonts w:ascii="宋体" w:hAnsi="宋体" w:cs="宋体" w:hint="eastAsia"/>
                <w:b/>
                <w:bCs/>
              </w:rPr>
              <w:t>（客观）</w:t>
            </w:r>
          </w:p>
          <w:p w:rsidR="00F80095" w:rsidRPr="00305662" w:rsidRDefault="00F80095" w:rsidP="00BF64CB">
            <w:pPr>
              <w:widowControl/>
              <w:jc w:val="center"/>
              <w:rPr>
                <w:rFonts w:ascii="宋体"/>
                <w:b/>
                <w:bCs/>
              </w:rPr>
            </w:pPr>
            <w:r w:rsidRPr="00305662">
              <w:rPr>
                <w:rFonts w:ascii="宋体" w:hAnsi="宋体" w:cs="宋体"/>
                <w:b/>
                <w:bCs/>
              </w:rPr>
              <w:t>5</w:t>
            </w:r>
            <w:r w:rsidRPr="00305662">
              <w:rPr>
                <w:rFonts w:ascii="宋体" w:hAnsi="宋体" w:cs="宋体" w:hint="eastAsia"/>
                <w:b/>
                <w:bCs/>
              </w:rPr>
              <w:t>分</w:t>
            </w:r>
          </w:p>
        </w:tc>
        <w:tc>
          <w:tcPr>
            <w:tcW w:w="3079" w:type="dxa"/>
            <w:vMerge w:val="restart"/>
            <w:tcBorders>
              <w:top w:val="nil"/>
              <w:left w:val="single" w:sz="4" w:space="0" w:color="auto"/>
              <w:right w:val="single" w:sz="4" w:space="0" w:color="auto"/>
            </w:tcBorders>
            <w:vAlign w:val="center"/>
          </w:tcPr>
          <w:p w:rsidR="00F80095" w:rsidRPr="00305662" w:rsidRDefault="00F80095" w:rsidP="00BF64CB">
            <w:pPr>
              <w:widowControl/>
              <w:rPr>
                <w:rFonts w:ascii="宋体"/>
              </w:rPr>
            </w:pPr>
            <w:r w:rsidRPr="00305662">
              <w:rPr>
                <w:rFonts w:ascii="宋体" w:hAnsi="宋体" w:cs="宋体" w:hint="eastAsia"/>
              </w:rPr>
              <w:t>以</w:t>
            </w:r>
            <w:r w:rsidRPr="00305662">
              <w:rPr>
                <w:rFonts w:ascii="宋体" w:hAnsi="宋体" w:cs="宋体"/>
              </w:rPr>
              <w:t>2015</w:t>
            </w:r>
            <w:r w:rsidRPr="00305662">
              <w:rPr>
                <w:rFonts w:ascii="宋体" w:hAnsi="宋体" w:cs="宋体" w:hint="eastAsia"/>
              </w:rPr>
              <w:t>年以来国家、省、市食药监部门或卫生部门质量公告信息为准</w:t>
            </w:r>
            <w:r w:rsidRPr="00305662">
              <w:rPr>
                <w:rFonts w:ascii="宋体" w:cs="宋体"/>
              </w:rPr>
              <w:t>,</w:t>
            </w:r>
            <w:r w:rsidRPr="00305662">
              <w:rPr>
                <w:rFonts w:ascii="宋体" w:hAnsi="宋体" w:cs="宋体" w:hint="eastAsia"/>
              </w:rPr>
              <w:t>对产品进行赋分。</w:t>
            </w:r>
          </w:p>
        </w:tc>
        <w:tc>
          <w:tcPr>
            <w:tcW w:w="339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b/>
                <w:bCs/>
              </w:rPr>
            </w:pPr>
            <w:r w:rsidRPr="00305662">
              <w:rPr>
                <w:rFonts w:ascii="宋体" w:hAnsi="宋体" w:cs="宋体" w:hint="eastAsia"/>
                <w:b/>
                <w:bCs/>
              </w:rPr>
              <w:t>没有抽检不合格记录</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b/>
                <w:bCs/>
              </w:rPr>
            </w:pPr>
            <w:r w:rsidRPr="00305662">
              <w:rPr>
                <w:rFonts w:ascii="宋体" w:hAnsi="宋体" w:cs="宋体"/>
                <w:b/>
                <w:bCs/>
              </w:rPr>
              <w:t>5</w:t>
            </w:r>
          </w:p>
        </w:tc>
      </w:tr>
      <w:tr w:rsidR="00F80095">
        <w:trPr>
          <w:trHeight w:val="696"/>
          <w:jc w:val="center"/>
        </w:trPr>
        <w:tc>
          <w:tcPr>
            <w:tcW w:w="1778" w:type="dxa"/>
            <w:vMerge/>
            <w:tcBorders>
              <w:left w:val="single" w:sz="4" w:space="0" w:color="auto"/>
              <w:right w:val="single" w:sz="4" w:space="0" w:color="auto"/>
            </w:tcBorders>
            <w:vAlign w:val="center"/>
          </w:tcPr>
          <w:p w:rsidR="00F80095" w:rsidRPr="00305662" w:rsidRDefault="00F80095" w:rsidP="00BF64CB">
            <w:pPr>
              <w:widowControl/>
              <w:rPr>
                <w:rFonts w:ascii="宋体"/>
                <w:b/>
                <w:bCs/>
              </w:rPr>
            </w:pPr>
          </w:p>
        </w:tc>
        <w:tc>
          <w:tcPr>
            <w:tcW w:w="3079" w:type="dxa"/>
            <w:vMerge/>
            <w:tcBorders>
              <w:left w:val="single" w:sz="4" w:space="0" w:color="auto"/>
              <w:right w:val="single" w:sz="4" w:space="0" w:color="auto"/>
            </w:tcBorders>
            <w:vAlign w:val="center"/>
          </w:tcPr>
          <w:p w:rsidR="00F80095" w:rsidRPr="00305662" w:rsidRDefault="00F80095" w:rsidP="00BF64CB">
            <w:pPr>
              <w:widowControl/>
              <w:rPr>
                <w:rFonts w:ascii="宋体"/>
              </w:rPr>
            </w:pPr>
          </w:p>
        </w:tc>
        <w:tc>
          <w:tcPr>
            <w:tcW w:w="339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rPr>
            </w:pPr>
            <w:r w:rsidRPr="00305662">
              <w:rPr>
                <w:rFonts w:ascii="宋体" w:hAnsi="宋体" w:cs="宋体" w:hint="eastAsia"/>
              </w:rPr>
              <w:t>企业有抽检不合格记录，但投标产品无抽检不合格记录</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rPr>
            </w:pPr>
            <w:r w:rsidRPr="00305662">
              <w:rPr>
                <w:rFonts w:ascii="宋体" w:hAnsi="宋体" w:cs="宋体"/>
              </w:rPr>
              <w:t>2</w:t>
            </w:r>
          </w:p>
        </w:tc>
      </w:tr>
      <w:tr w:rsidR="00F80095">
        <w:trPr>
          <w:trHeight w:val="696"/>
          <w:jc w:val="center"/>
        </w:trPr>
        <w:tc>
          <w:tcPr>
            <w:tcW w:w="1778" w:type="dxa"/>
            <w:vMerge/>
            <w:tcBorders>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b/>
                <w:bCs/>
              </w:rPr>
            </w:pPr>
          </w:p>
        </w:tc>
        <w:tc>
          <w:tcPr>
            <w:tcW w:w="3079" w:type="dxa"/>
            <w:vMerge/>
            <w:tcBorders>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p>
        </w:tc>
        <w:tc>
          <w:tcPr>
            <w:tcW w:w="339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rPr>
            </w:pPr>
            <w:r w:rsidRPr="00305662">
              <w:rPr>
                <w:rFonts w:ascii="宋体" w:hAnsi="宋体" w:cs="宋体" w:hint="eastAsia"/>
              </w:rPr>
              <w:t>投标产品有抽检不合格记录</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s="宋体"/>
              </w:rPr>
            </w:pPr>
            <w:r w:rsidRPr="00305662">
              <w:rPr>
                <w:rFonts w:ascii="宋体" w:cs="宋体"/>
              </w:rPr>
              <w:t>0</w:t>
            </w:r>
          </w:p>
        </w:tc>
      </w:tr>
      <w:tr w:rsidR="00F80095">
        <w:trPr>
          <w:trHeight w:val="495"/>
          <w:jc w:val="center"/>
        </w:trPr>
        <w:tc>
          <w:tcPr>
            <w:tcW w:w="1778" w:type="dxa"/>
            <w:vMerge w:val="restart"/>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rPr>
            </w:pPr>
            <w:r w:rsidRPr="00305662">
              <w:rPr>
                <w:rFonts w:ascii="宋体" w:hAnsi="宋体" w:cs="宋体" w:hint="eastAsia"/>
                <w:b/>
                <w:bCs/>
              </w:rPr>
              <w:t>质量检验报告</w:t>
            </w:r>
          </w:p>
          <w:p w:rsidR="00F80095" w:rsidRPr="00305662" w:rsidRDefault="00F80095" w:rsidP="00BF64CB">
            <w:pPr>
              <w:widowControl/>
              <w:jc w:val="center"/>
              <w:rPr>
                <w:rFonts w:ascii="宋体"/>
                <w:b/>
                <w:bCs/>
              </w:rPr>
            </w:pPr>
            <w:r w:rsidRPr="00305662">
              <w:rPr>
                <w:rFonts w:ascii="宋体" w:hAnsi="宋体" w:cs="宋体" w:hint="eastAsia"/>
                <w:b/>
                <w:bCs/>
              </w:rPr>
              <w:t>（客观）</w:t>
            </w:r>
          </w:p>
          <w:p w:rsidR="00F80095" w:rsidRPr="00305662" w:rsidRDefault="00F80095" w:rsidP="00BF64CB">
            <w:pPr>
              <w:widowControl/>
              <w:jc w:val="center"/>
              <w:rPr>
                <w:rFonts w:ascii="宋体"/>
                <w:b/>
                <w:bCs/>
              </w:rPr>
            </w:pPr>
            <w:r w:rsidRPr="00305662">
              <w:rPr>
                <w:rFonts w:ascii="宋体" w:hAnsi="宋体" w:cs="宋体"/>
                <w:b/>
                <w:bCs/>
              </w:rPr>
              <w:t>3</w:t>
            </w:r>
            <w:r w:rsidRPr="00305662">
              <w:rPr>
                <w:rFonts w:ascii="宋体" w:hAnsi="宋体" w:cs="宋体" w:hint="eastAsia"/>
                <w:b/>
                <w:bCs/>
              </w:rPr>
              <w:t>分</w:t>
            </w:r>
          </w:p>
        </w:tc>
        <w:tc>
          <w:tcPr>
            <w:tcW w:w="3079" w:type="dxa"/>
            <w:vMerge w:val="restart"/>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r w:rsidRPr="00305662">
              <w:rPr>
                <w:rFonts w:ascii="宋体" w:hAnsi="宋体" w:cs="宋体" w:hint="eastAsia"/>
              </w:rPr>
              <w:t>以</w:t>
            </w:r>
            <w:r w:rsidRPr="00305662">
              <w:rPr>
                <w:rFonts w:ascii="宋体" w:hAnsi="宋体" w:cs="宋体"/>
              </w:rPr>
              <w:t>2015</w:t>
            </w:r>
            <w:r w:rsidRPr="00305662">
              <w:rPr>
                <w:rFonts w:ascii="宋体" w:hAnsi="宋体" w:cs="宋体" w:hint="eastAsia"/>
              </w:rPr>
              <w:t>年以来产品检测报告，对产品进行赋分。</w:t>
            </w:r>
          </w:p>
        </w:tc>
        <w:tc>
          <w:tcPr>
            <w:tcW w:w="339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b/>
                <w:bCs/>
              </w:rPr>
            </w:pPr>
            <w:r w:rsidRPr="00305662">
              <w:rPr>
                <w:rFonts w:ascii="宋体" w:hAnsi="宋体" w:cs="宋体" w:hint="eastAsia"/>
                <w:b/>
                <w:bCs/>
              </w:rPr>
              <w:t>检测机构出具的检测报告</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b/>
                <w:bCs/>
              </w:rPr>
            </w:pPr>
            <w:r w:rsidRPr="00305662">
              <w:rPr>
                <w:rFonts w:ascii="宋体" w:hAnsi="宋体" w:cs="宋体"/>
                <w:b/>
                <w:bCs/>
              </w:rPr>
              <w:t>3</w:t>
            </w:r>
          </w:p>
        </w:tc>
      </w:tr>
      <w:tr w:rsidR="00F80095">
        <w:trPr>
          <w:trHeight w:val="495"/>
          <w:jc w:val="center"/>
        </w:trPr>
        <w:tc>
          <w:tcPr>
            <w:tcW w:w="1778"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rPr>
            </w:pPr>
          </w:p>
        </w:tc>
        <w:tc>
          <w:tcPr>
            <w:tcW w:w="3079"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p>
        </w:tc>
        <w:tc>
          <w:tcPr>
            <w:tcW w:w="339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rPr>
            </w:pPr>
            <w:r w:rsidRPr="00305662">
              <w:rPr>
                <w:rFonts w:ascii="宋体" w:hAnsi="宋体" w:cs="宋体" w:hint="eastAsia"/>
              </w:rPr>
              <w:t>生产企业自检报告</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rPr>
            </w:pPr>
            <w:r w:rsidRPr="00305662">
              <w:rPr>
                <w:rFonts w:ascii="宋体" w:hAnsi="宋体" w:cs="宋体"/>
              </w:rPr>
              <w:t>1</w:t>
            </w:r>
          </w:p>
        </w:tc>
      </w:tr>
      <w:tr w:rsidR="00F80095">
        <w:trPr>
          <w:trHeight w:val="495"/>
          <w:jc w:val="center"/>
        </w:trPr>
        <w:tc>
          <w:tcPr>
            <w:tcW w:w="1778"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rPr>
            </w:pPr>
          </w:p>
        </w:tc>
        <w:tc>
          <w:tcPr>
            <w:tcW w:w="3079"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p>
        </w:tc>
        <w:tc>
          <w:tcPr>
            <w:tcW w:w="339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rPr>
            </w:pPr>
            <w:r w:rsidRPr="00305662">
              <w:rPr>
                <w:rFonts w:ascii="宋体" w:hAnsi="宋体" w:cs="宋体" w:hint="eastAsia"/>
              </w:rPr>
              <w:t>无</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s="宋体"/>
              </w:rPr>
            </w:pPr>
            <w:r w:rsidRPr="00305662">
              <w:rPr>
                <w:rFonts w:ascii="宋体" w:cs="宋体"/>
              </w:rPr>
              <w:t>0</w:t>
            </w:r>
          </w:p>
        </w:tc>
      </w:tr>
      <w:tr w:rsidR="00F80095">
        <w:trPr>
          <w:trHeight w:val="499"/>
          <w:jc w:val="center"/>
        </w:trPr>
        <w:tc>
          <w:tcPr>
            <w:tcW w:w="1778" w:type="dxa"/>
            <w:vMerge w:val="restart"/>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奖励</w:t>
            </w:r>
          </w:p>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（客观）</w:t>
            </w:r>
          </w:p>
          <w:p w:rsidR="00F80095" w:rsidRPr="00305662" w:rsidRDefault="00F80095" w:rsidP="00BF64CB">
            <w:pPr>
              <w:widowControl/>
              <w:jc w:val="center"/>
              <w:rPr>
                <w:rFonts w:ascii="宋体"/>
                <w:color w:val="000000"/>
              </w:rPr>
            </w:pPr>
            <w:r w:rsidRPr="00305662">
              <w:rPr>
                <w:rFonts w:ascii="宋体" w:hAnsi="宋体" w:cs="宋体"/>
                <w:b/>
                <w:bCs/>
                <w:color w:val="000000"/>
              </w:rPr>
              <w:t>3</w:t>
            </w:r>
            <w:r w:rsidRPr="00305662">
              <w:rPr>
                <w:rFonts w:ascii="宋体" w:hAnsi="宋体" w:cs="宋体" w:hint="eastAsia"/>
                <w:b/>
                <w:bCs/>
                <w:color w:val="000000"/>
              </w:rPr>
              <w:t>分</w:t>
            </w:r>
          </w:p>
        </w:tc>
        <w:tc>
          <w:tcPr>
            <w:tcW w:w="3079" w:type="dxa"/>
            <w:vMerge w:val="restart"/>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该产品</w:t>
            </w:r>
            <w:r w:rsidRPr="00305662">
              <w:rPr>
                <w:rFonts w:ascii="宋体" w:hAnsi="宋体" w:cs="宋体"/>
                <w:color w:val="000000"/>
              </w:rPr>
              <w:t>2005</w:t>
            </w:r>
            <w:r w:rsidRPr="00305662">
              <w:rPr>
                <w:rFonts w:ascii="宋体" w:hAnsi="宋体" w:cs="宋体" w:hint="eastAsia"/>
                <w:color w:val="000000"/>
              </w:rPr>
              <w:t>年以来获得省级及以上奖项对产品进行赋分。</w:t>
            </w:r>
          </w:p>
        </w:tc>
        <w:tc>
          <w:tcPr>
            <w:tcW w:w="339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b/>
                <w:bCs/>
                <w:color w:val="000000"/>
              </w:rPr>
            </w:pPr>
            <w:r w:rsidRPr="00305662">
              <w:rPr>
                <w:rFonts w:ascii="宋体" w:hAnsi="宋体" w:cs="宋体" w:hint="eastAsia"/>
                <w:b/>
                <w:bCs/>
                <w:color w:val="000000"/>
              </w:rPr>
              <w:t>国家级（自然科学或科技进步二等奖及以上）</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b/>
                <w:bCs/>
                <w:color w:val="000000"/>
              </w:rPr>
            </w:pPr>
            <w:r w:rsidRPr="00305662">
              <w:rPr>
                <w:rFonts w:ascii="宋体" w:hAnsi="宋体" w:cs="宋体"/>
                <w:b/>
                <w:bCs/>
                <w:color w:val="000000"/>
              </w:rPr>
              <w:t>3</w:t>
            </w:r>
          </w:p>
        </w:tc>
      </w:tr>
      <w:tr w:rsidR="00F80095">
        <w:trPr>
          <w:trHeight w:val="499"/>
          <w:jc w:val="center"/>
        </w:trPr>
        <w:tc>
          <w:tcPr>
            <w:tcW w:w="1778"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p>
        </w:tc>
        <w:tc>
          <w:tcPr>
            <w:tcW w:w="3079"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color w:val="000000"/>
              </w:rPr>
            </w:pPr>
          </w:p>
        </w:tc>
        <w:tc>
          <w:tcPr>
            <w:tcW w:w="339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color w:val="000000"/>
              </w:rPr>
            </w:pPr>
            <w:r w:rsidRPr="00305662">
              <w:rPr>
                <w:rFonts w:ascii="宋体" w:hAnsi="宋体" w:cs="宋体" w:hint="eastAsia"/>
                <w:color w:val="000000"/>
              </w:rPr>
              <w:t>国家级（自然科学或科技进步二等奖以下）</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2</w:t>
            </w:r>
          </w:p>
        </w:tc>
      </w:tr>
      <w:tr w:rsidR="00F80095">
        <w:trPr>
          <w:trHeight w:val="499"/>
          <w:jc w:val="center"/>
        </w:trPr>
        <w:tc>
          <w:tcPr>
            <w:tcW w:w="1778"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p>
        </w:tc>
        <w:tc>
          <w:tcPr>
            <w:tcW w:w="3079"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color w:val="000000"/>
              </w:rPr>
            </w:pPr>
          </w:p>
        </w:tc>
        <w:tc>
          <w:tcPr>
            <w:tcW w:w="339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color w:val="000000"/>
              </w:rPr>
            </w:pPr>
            <w:r w:rsidRPr="00305662">
              <w:rPr>
                <w:rFonts w:ascii="宋体" w:hAnsi="宋体" w:cs="宋体" w:hint="eastAsia"/>
                <w:color w:val="000000"/>
              </w:rPr>
              <w:t>省级（科学技术一等奖及以上）</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1</w:t>
            </w:r>
          </w:p>
        </w:tc>
      </w:tr>
      <w:tr w:rsidR="00F80095">
        <w:trPr>
          <w:trHeight w:val="549"/>
          <w:jc w:val="center"/>
        </w:trPr>
        <w:tc>
          <w:tcPr>
            <w:tcW w:w="1778"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p>
        </w:tc>
        <w:tc>
          <w:tcPr>
            <w:tcW w:w="3079"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color w:val="000000"/>
              </w:rPr>
            </w:pPr>
          </w:p>
        </w:tc>
        <w:tc>
          <w:tcPr>
            <w:tcW w:w="3398" w:type="dxa"/>
            <w:tcBorders>
              <w:top w:val="nil"/>
              <w:left w:val="nil"/>
              <w:bottom w:val="single" w:sz="4" w:space="0" w:color="auto"/>
              <w:right w:val="single" w:sz="4" w:space="0" w:color="auto"/>
            </w:tcBorders>
            <w:shd w:val="clear" w:color="000000" w:fill="FFFFFF"/>
            <w:vAlign w:val="center"/>
          </w:tcPr>
          <w:p w:rsidR="00F80095" w:rsidRPr="00305662" w:rsidRDefault="00F80095" w:rsidP="00BF64CB">
            <w:pPr>
              <w:widowControl/>
              <w:rPr>
                <w:rFonts w:ascii="宋体"/>
                <w:color w:val="000000"/>
              </w:rPr>
            </w:pPr>
            <w:r w:rsidRPr="00305662">
              <w:rPr>
                <w:rFonts w:ascii="宋体" w:hAnsi="宋体" w:cs="宋体" w:hint="eastAsia"/>
                <w:color w:val="000000"/>
              </w:rPr>
              <w:t>无</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s="宋体"/>
                <w:color w:val="000000"/>
              </w:rPr>
            </w:pPr>
            <w:r w:rsidRPr="00305662">
              <w:rPr>
                <w:rFonts w:ascii="宋体" w:cs="宋体"/>
                <w:color w:val="000000"/>
              </w:rPr>
              <w:t>0</w:t>
            </w:r>
          </w:p>
        </w:tc>
      </w:tr>
      <w:tr w:rsidR="00F80095">
        <w:trPr>
          <w:trHeight w:val="495"/>
          <w:jc w:val="center"/>
        </w:trPr>
        <w:tc>
          <w:tcPr>
            <w:tcW w:w="1778" w:type="dxa"/>
            <w:vMerge w:val="restart"/>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rPr>
            </w:pPr>
            <w:r w:rsidRPr="00305662">
              <w:rPr>
                <w:rFonts w:ascii="宋体" w:hAnsi="宋体" w:cs="宋体" w:hint="eastAsia"/>
                <w:b/>
                <w:bCs/>
              </w:rPr>
              <w:t>专利</w:t>
            </w:r>
          </w:p>
          <w:p w:rsidR="00F80095" w:rsidRPr="00305662" w:rsidRDefault="00F80095" w:rsidP="00BF64CB">
            <w:pPr>
              <w:widowControl/>
              <w:jc w:val="center"/>
              <w:rPr>
                <w:rFonts w:ascii="宋体"/>
                <w:b/>
                <w:bCs/>
              </w:rPr>
            </w:pPr>
            <w:r w:rsidRPr="00305662">
              <w:rPr>
                <w:rFonts w:ascii="宋体" w:hAnsi="宋体" w:cs="宋体" w:hint="eastAsia"/>
                <w:b/>
                <w:bCs/>
              </w:rPr>
              <w:t>（客观）</w:t>
            </w:r>
          </w:p>
          <w:p w:rsidR="00F80095" w:rsidRPr="00305662" w:rsidRDefault="00F80095" w:rsidP="00BF64CB">
            <w:pPr>
              <w:widowControl/>
              <w:jc w:val="center"/>
              <w:rPr>
                <w:rFonts w:ascii="宋体"/>
                <w:b/>
                <w:bCs/>
              </w:rPr>
            </w:pPr>
            <w:r w:rsidRPr="00305662">
              <w:rPr>
                <w:rFonts w:ascii="宋体" w:hAnsi="宋体" w:cs="宋体"/>
                <w:b/>
                <w:bCs/>
              </w:rPr>
              <w:t>4</w:t>
            </w:r>
            <w:r w:rsidRPr="00305662">
              <w:rPr>
                <w:rFonts w:ascii="宋体" w:hAnsi="宋体" w:cs="宋体" w:hint="eastAsia"/>
                <w:b/>
                <w:bCs/>
              </w:rPr>
              <w:t>分</w:t>
            </w:r>
          </w:p>
        </w:tc>
        <w:tc>
          <w:tcPr>
            <w:tcW w:w="3079" w:type="dxa"/>
            <w:vMerge w:val="restart"/>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r w:rsidRPr="00305662">
              <w:rPr>
                <w:rFonts w:ascii="宋体" w:hAnsi="宋体" w:cs="宋体" w:hint="eastAsia"/>
              </w:rPr>
              <w:t>是否具有专利证书（只认一个，以最高分为准），对产品进行赋分。</w:t>
            </w:r>
          </w:p>
        </w:tc>
        <w:tc>
          <w:tcPr>
            <w:tcW w:w="339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b/>
                <w:bCs/>
              </w:rPr>
            </w:pPr>
            <w:r w:rsidRPr="00305662">
              <w:rPr>
                <w:rFonts w:ascii="宋体" w:hAnsi="宋体" w:cs="宋体" w:hint="eastAsia"/>
                <w:b/>
                <w:bCs/>
              </w:rPr>
              <w:t>发明专利</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b/>
                <w:bCs/>
              </w:rPr>
            </w:pPr>
            <w:r w:rsidRPr="00305662">
              <w:rPr>
                <w:rFonts w:ascii="宋体" w:hAnsi="宋体" w:cs="宋体"/>
                <w:b/>
                <w:bCs/>
              </w:rPr>
              <w:t>4</w:t>
            </w:r>
          </w:p>
        </w:tc>
      </w:tr>
      <w:tr w:rsidR="00F80095">
        <w:trPr>
          <w:trHeight w:val="495"/>
          <w:jc w:val="center"/>
        </w:trPr>
        <w:tc>
          <w:tcPr>
            <w:tcW w:w="1778"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rPr>
            </w:pPr>
          </w:p>
        </w:tc>
        <w:tc>
          <w:tcPr>
            <w:tcW w:w="3079"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p>
        </w:tc>
        <w:tc>
          <w:tcPr>
            <w:tcW w:w="339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b/>
                <w:bCs/>
              </w:rPr>
            </w:pPr>
            <w:r w:rsidRPr="00305662">
              <w:rPr>
                <w:rFonts w:ascii="宋体" w:hAnsi="宋体" w:cs="宋体" w:hint="eastAsia"/>
              </w:rPr>
              <w:t>实用新型专利</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rPr>
            </w:pPr>
            <w:r w:rsidRPr="00305662">
              <w:rPr>
                <w:rFonts w:ascii="宋体" w:hAnsi="宋体" w:cs="宋体"/>
              </w:rPr>
              <w:t>2</w:t>
            </w:r>
          </w:p>
        </w:tc>
      </w:tr>
      <w:tr w:rsidR="00F80095">
        <w:trPr>
          <w:trHeight w:val="495"/>
          <w:jc w:val="center"/>
        </w:trPr>
        <w:tc>
          <w:tcPr>
            <w:tcW w:w="1778"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rPr>
            </w:pPr>
          </w:p>
        </w:tc>
        <w:tc>
          <w:tcPr>
            <w:tcW w:w="3079"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p>
        </w:tc>
        <w:tc>
          <w:tcPr>
            <w:tcW w:w="339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b/>
                <w:bCs/>
              </w:rPr>
            </w:pPr>
            <w:r w:rsidRPr="00305662">
              <w:rPr>
                <w:rFonts w:ascii="宋体" w:hAnsi="宋体" w:cs="宋体" w:hint="eastAsia"/>
              </w:rPr>
              <w:t>外观设计专利</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rPr>
            </w:pPr>
            <w:r w:rsidRPr="00305662">
              <w:rPr>
                <w:rFonts w:ascii="宋体" w:hAnsi="宋体" w:cs="宋体"/>
              </w:rPr>
              <w:t>1</w:t>
            </w:r>
          </w:p>
        </w:tc>
      </w:tr>
      <w:tr w:rsidR="00F80095">
        <w:trPr>
          <w:trHeight w:val="495"/>
          <w:jc w:val="center"/>
        </w:trPr>
        <w:tc>
          <w:tcPr>
            <w:tcW w:w="1778"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rPr>
            </w:pPr>
          </w:p>
        </w:tc>
        <w:tc>
          <w:tcPr>
            <w:tcW w:w="3079" w:type="dxa"/>
            <w:vMerge/>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rPr>
            </w:pPr>
          </w:p>
        </w:tc>
        <w:tc>
          <w:tcPr>
            <w:tcW w:w="339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rPr>
            </w:pPr>
            <w:r w:rsidRPr="00305662">
              <w:rPr>
                <w:rFonts w:ascii="宋体" w:hAnsi="宋体" w:cs="宋体" w:hint="eastAsia"/>
              </w:rPr>
              <w:t>无</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s="宋体"/>
              </w:rPr>
            </w:pPr>
            <w:r w:rsidRPr="00305662">
              <w:rPr>
                <w:rFonts w:ascii="宋体" w:cs="宋体"/>
              </w:rPr>
              <w:t>0</w:t>
            </w:r>
          </w:p>
        </w:tc>
      </w:tr>
      <w:tr w:rsidR="00F80095" w:rsidRPr="004006EE">
        <w:trPr>
          <w:trHeight w:val="1585"/>
          <w:jc w:val="center"/>
        </w:trPr>
        <w:tc>
          <w:tcPr>
            <w:tcW w:w="1778" w:type="dxa"/>
            <w:tcBorders>
              <w:top w:val="single" w:sz="4" w:space="0" w:color="auto"/>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产品覆盖情况</w:t>
            </w:r>
          </w:p>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（客观）</w:t>
            </w:r>
          </w:p>
          <w:p w:rsidR="00F80095" w:rsidRPr="00305662" w:rsidRDefault="00F80095" w:rsidP="00BF64CB">
            <w:pPr>
              <w:widowControl/>
              <w:jc w:val="center"/>
              <w:rPr>
                <w:rFonts w:ascii="宋体"/>
                <w:color w:val="000000"/>
              </w:rPr>
            </w:pPr>
            <w:r w:rsidRPr="00305662">
              <w:rPr>
                <w:rFonts w:ascii="宋体" w:hAnsi="宋体" w:cs="宋体"/>
                <w:b/>
                <w:bCs/>
                <w:color w:val="000000"/>
              </w:rPr>
              <w:t>4</w:t>
            </w:r>
            <w:r w:rsidRPr="00305662">
              <w:rPr>
                <w:rFonts w:ascii="宋体" w:hAnsi="宋体" w:cs="宋体" w:hint="eastAsia"/>
                <w:b/>
                <w:bCs/>
                <w:color w:val="000000"/>
              </w:rPr>
              <w:t>分</w:t>
            </w:r>
          </w:p>
        </w:tc>
        <w:tc>
          <w:tcPr>
            <w:tcW w:w="3079" w:type="dxa"/>
            <w:tcBorders>
              <w:top w:val="single" w:sz="4" w:space="0" w:color="auto"/>
              <w:left w:val="nil"/>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color w:val="000000"/>
              </w:rPr>
              <w:t>2017</w:t>
            </w:r>
            <w:r w:rsidRPr="00305662">
              <w:rPr>
                <w:rFonts w:ascii="宋体" w:hAnsi="宋体" w:cs="宋体" w:hint="eastAsia"/>
                <w:color w:val="000000"/>
              </w:rPr>
              <w:t>年</w:t>
            </w:r>
            <w:r w:rsidRPr="00305662">
              <w:rPr>
                <w:rFonts w:ascii="宋体" w:hAnsi="宋体" w:cs="宋体"/>
                <w:color w:val="000000"/>
              </w:rPr>
              <w:t>1</w:t>
            </w:r>
            <w:r w:rsidRPr="00305662">
              <w:rPr>
                <w:rFonts w:ascii="宋体" w:hAnsi="宋体" w:cs="宋体" w:hint="eastAsia"/>
                <w:color w:val="000000"/>
              </w:rPr>
              <w:t>月</w:t>
            </w:r>
            <w:r w:rsidRPr="00305662">
              <w:rPr>
                <w:rFonts w:ascii="宋体" w:hAnsi="宋体" w:cs="宋体"/>
                <w:color w:val="000000"/>
              </w:rPr>
              <w:t>1</w:t>
            </w:r>
            <w:r w:rsidRPr="00305662">
              <w:rPr>
                <w:rFonts w:ascii="宋体" w:hAnsi="宋体" w:cs="宋体" w:hint="eastAsia"/>
                <w:color w:val="000000"/>
              </w:rPr>
              <w:t>日至本次集中采购公告发布之日止，对产品在我市二级以上公立医疗机构使用情况进行赋分。</w:t>
            </w:r>
          </w:p>
        </w:tc>
        <w:tc>
          <w:tcPr>
            <w:tcW w:w="3398" w:type="dxa"/>
            <w:tcBorders>
              <w:top w:val="single" w:sz="4" w:space="0" w:color="auto"/>
              <w:left w:val="nil"/>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有</w:t>
            </w:r>
            <w:r w:rsidRPr="00305662">
              <w:rPr>
                <w:rFonts w:ascii="宋体" w:hAnsi="宋体" w:cs="宋体"/>
                <w:color w:val="000000"/>
              </w:rPr>
              <w:t>2</w:t>
            </w:r>
            <w:r w:rsidRPr="00305662">
              <w:rPr>
                <w:rFonts w:ascii="宋体" w:hAnsi="宋体" w:cs="宋体" w:hint="eastAsia"/>
                <w:color w:val="000000"/>
              </w:rPr>
              <w:t>家医疗机构使用记录的得</w:t>
            </w:r>
            <w:r w:rsidRPr="00305662">
              <w:rPr>
                <w:rFonts w:ascii="宋体" w:hAnsi="宋体" w:cs="宋体"/>
                <w:color w:val="000000"/>
              </w:rPr>
              <w:t>1</w:t>
            </w:r>
            <w:r w:rsidRPr="00305662">
              <w:rPr>
                <w:rFonts w:ascii="宋体" w:hAnsi="宋体" w:cs="宋体" w:hint="eastAsia"/>
                <w:color w:val="000000"/>
              </w:rPr>
              <w:t>分，每增加一家加</w:t>
            </w:r>
            <w:r w:rsidRPr="00305662">
              <w:rPr>
                <w:rFonts w:ascii="宋体" w:hAnsi="宋体" w:cs="宋体"/>
                <w:color w:val="000000"/>
              </w:rPr>
              <w:t>0.5</w:t>
            </w:r>
            <w:r w:rsidRPr="00305662">
              <w:rPr>
                <w:rFonts w:ascii="宋体" w:hAnsi="宋体" w:cs="宋体" w:hint="eastAsia"/>
                <w:color w:val="000000"/>
              </w:rPr>
              <w:t>分，最高分</w:t>
            </w:r>
            <w:r w:rsidRPr="00305662">
              <w:rPr>
                <w:rFonts w:ascii="宋体" w:hAnsi="宋体" w:cs="宋体"/>
                <w:color w:val="000000"/>
              </w:rPr>
              <w:t>4</w:t>
            </w:r>
            <w:r w:rsidRPr="00305662">
              <w:rPr>
                <w:rFonts w:ascii="宋体" w:hAnsi="宋体" w:cs="宋体" w:hint="eastAsia"/>
                <w:color w:val="000000"/>
              </w:rPr>
              <w:t>分。</w:t>
            </w:r>
          </w:p>
        </w:tc>
        <w:tc>
          <w:tcPr>
            <w:tcW w:w="708" w:type="dxa"/>
            <w:tcBorders>
              <w:top w:val="single" w:sz="4" w:space="0" w:color="auto"/>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0-4</w:t>
            </w:r>
          </w:p>
        </w:tc>
      </w:tr>
      <w:tr w:rsidR="00F80095" w:rsidRPr="004006EE">
        <w:trPr>
          <w:trHeight w:val="1280"/>
          <w:jc w:val="center"/>
        </w:trPr>
        <w:tc>
          <w:tcPr>
            <w:tcW w:w="1778" w:type="dxa"/>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中标情况</w:t>
            </w:r>
          </w:p>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（客观）</w:t>
            </w:r>
          </w:p>
          <w:p w:rsidR="00F80095" w:rsidRPr="00305662" w:rsidRDefault="00F80095" w:rsidP="00BF64CB">
            <w:pPr>
              <w:widowControl/>
              <w:jc w:val="center"/>
              <w:rPr>
                <w:rFonts w:ascii="宋体"/>
                <w:color w:val="000000"/>
              </w:rPr>
            </w:pPr>
            <w:r w:rsidRPr="00305662">
              <w:rPr>
                <w:rFonts w:ascii="宋体" w:hAnsi="宋体" w:cs="宋体"/>
                <w:b/>
                <w:bCs/>
                <w:color w:val="000000"/>
              </w:rPr>
              <w:t>3</w:t>
            </w:r>
            <w:r w:rsidRPr="00305662">
              <w:rPr>
                <w:rFonts w:ascii="宋体" w:hAnsi="宋体" w:cs="宋体" w:hint="eastAsia"/>
                <w:b/>
                <w:bCs/>
                <w:color w:val="000000"/>
              </w:rPr>
              <w:t>分</w:t>
            </w:r>
          </w:p>
        </w:tc>
        <w:tc>
          <w:tcPr>
            <w:tcW w:w="3079"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color w:val="000000"/>
              </w:rPr>
              <w:t>2015</w:t>
            </w:r>
            <w:r w:rsidRPr="00305662">
              <w:rPr>
                <w:rFonts w:ascii="宋体" w:hAnsi="宋体" w:cs="宋体" w:hint="eastAsia"/>
                <w:color w:val="000000"/>
              </w:rPr>
              <w:t>年以来产品中标情况，对产品进行赋分。</w:t>
            </w:r>
          </w:p>
        </w:tc>
        <w:tc>
          <w:tcPr>
            <w:tcW w:w="339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根据江苏省辖市、省外城市中标记录，有记录得</w:t>
            </w:r>
            <w:r w:rsidRPr="00305662">
              <w:rPr>
                <w:rFonts w:ascii="宋体" w:hAnsi="宋体" w:cs="宋体"/>
                <w:color w:val="000000"/>
              </w:rPr>
              <w:t>0.5</w:t>
            </w:r>
            <w:r w:rsidRPr="00305662">
              <w:rPr>
                <w:rFonts w:ascii="宋体" w:hAnsi="宋体" w:cs="宋体" w:hint="eastAsia"/>
                <w:color w:val="000000"/>
              </w:rPr>
              <w:t>分，每增加一个加</w:t>
            </w:r>
            <w:r w:rsidRPr="00305662">
              <w:rPr>
                <w:rFonts w:ascii="宋体" w:hAnsi="宋体" w:cs="宋体"/>
                <w:color w:val="000000"/>
              </w:rPr>
              <w:t>0.5</w:t>
            </w:r>
            <w:r w:rsidRPr="00305662">
              <w:rPr>
                <w:rFonts w:ascii="宋体" w:hAnsi="宋体" w:cs="宋体" w:hint="eastAsia"/>
                <w:color w:val="000000"/>
              </w:rPr>
              <w:t>分，最高</w:t>
            </w:r>
            <w:r w:rsidRPr="00305662">
              <w:rPr>
                <w:rFonts w:ascii="宋体" w:hAnsi="宋体" w:cs="宋体"/>
                <w:color w:val="000000"/>
              </w:rPr>
              <w:t>3</w:t>
            </w:r>
            <w:r w:rsidRPr="00305662">
              <w:rPr>
                <w:rFonts w:ascii="宋体" w:hAnsi="宋体" w:cs="宋体" w:hint="eastAsia"/>
                <w:color w:val="000000"/>
              </w:rPr>
              <w:t>分。</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0-3</w:t>
            </w:r>
          </w:p>
        </w:tc>
      </w:tr>
      <w:tr w:rsidR="00F80095" w:rsidRPr="004006EE">
        <w:trPr>
          <w:trHeight w:val="463"/>
          <w:jc w:val="center"/>
        </w:trPr>
        <w:tc>
          <w:tcPr>
            <w:tcW w:w="1778" w:type="dxa"/>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使用效果评价</w:t>
            </w:r>
          </w:p>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（主观）</w:t>
            </w:r>
          </w:p>
          <w:p w:rsidR="00F80095" w:rsidRPr="00305662" w:rsidRDefault="00F80095" w:rsidP="00BF64CB">
            <w:pPr>
              <w:widowControl/>
              <w:jc w:val="center"/>
              <w:rPr>
                <w:rFonts w:ascii="宋体"/>
                <w:color w:val="000000"/>
              </w:rPr>
            </w:pPr>
            <w:r w:rsidRPr="00305662">
              <w:rPr>
                <w:rFonts w:ascii="宋体" w:hAnsi="宋体" w:cs="宋体"/>
                <w:b/>
                <w:bCs/>
                <w:color w:val="000000"/>
              </w:rPr>
              <w:t>3</w:t>
            </w:r>
            <w:r w:rsidRPr="00305662">
              <w:rPr>
                <w:rFonts w:ascii="宋体" w:hAnsi="宋体" w:cs="宋体" w:hint="eastAsia"/>
                <w:b/>
                <w:bCs/>
                <w:color w:val="000000"/>
              </w:rPr>
              <w:t>分</w:t>
            </w:r>
          </w:p>
        </w:tc>
        <w:tc>
          <w:tcPr>
            <w:tcW w:w="3079" w:type="dxa"/>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与其他同类产品的使用效果相比较</w:t>
            </w:r>
          </w:p>
        </w:tc>
        <w:tc>
          <w:tcPr>
            <w:tcW w:w="339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与其他同类产品使用效果相比较情酌情给分</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0-3</w:t>
            </w:r>
          </w:p>
        </w:tc>
      </w:tr>
      <w:tr w:rsidR="00F80095" w:rsidRPr="004006EE">
        <w:trPr>
          <w:trHeight w:val="411"/>
          <w:jc w:val="center"/>
        </w:trPr>
        <w:tc>
          <w:tcPr>
            <w:tcW w:w="1778" w:type="dxa"/>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产品安全性评价（主观）</w:t>
            </w:r>
          </w:p>
          <w:p w:rsidR="00F80095" w:rsidRPr="00305662" w:rsidRDefault="00F80095" w:rsidP="00BF64CB">
            <w:pPr>
              <w:widowControl/>
              <w:jc w:val="center"/>
              <w:rPr>
                <w:rFonts w:ascii="宋体"/>
                <w:color w:val="000000"/>
              </w:rPr>
            </w:pPr>
            <w:r w:rsidRPr="00305662">
              <w:rPr>
                <w:rFonts w:ascii="宋体" w:hAnsi="宋体" w:cs="宋体"/>
                <w:b/>
                <w:bCs/>
                <w:color w:val="000000"/>
              </w:rPr>
              <w:t>3</w:t>
            </w:r>
            <w:r w:rsidRPr="00305662">
              <w:rPr>
                <w:rFonts w:ascii="宋体" w:hAnsi="宋体" w:cs="宋体" w:hint="eastAsia"/>
                <w:b/>
                <w:bCs/>
                <w:color w:val="000000"/>
              </w:rPr>
              <w:t>分</w:t>
            </w:r>
          </w:p>
        </w:tc>
        <w:tc>
          <w:tcPr>
            <w:tcW w:w="3079" w:type="dxa"/>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与其他同类产品的安全性相比较</w:t>
            </w:r>
          </w:p>
        </w:tc>
        <w:tc>
          <w:tcPr>
            <w:tcW w:w="339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与其他同类产品的安全性相比较酌情给分</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0-3</w:t>
            </w:r>
          </w:p>
        </w:tc>
      </w:tr>
      <w:tr w:rsidR="00F80095" w:rsidRPr="004006EE">
        <w:trPr>
          <w:trHeight w:val="401"/>
          <w:jc w:val="center"/>
        </w:trPr>
        <w:tc>
          <w:tcPr>
            <w:tcW w:w="1778" w:type="dxa"/>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产品适用性和方便性评价</w:t>
            </w:r>
          </w:p>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（主观）</w:t>
            </w:r>
          </w:p>
          <w:p w:rsidR="00F80095" w:rsidRPr="00305662" w:rsidRDefault="00F80095" w:rsidP="00BF64CB">
            <w:pPr>
              <w:widowControl/>
              <w:jc w:val="center"/>
              <w:rPr>
                <w:rFonts w:ascii="宋体"/>
                <w:color w:val="000000"/>
              </w:rPr>
            </w:pPr>
            <w:r w:rsidRPr="00305662">
              <w:rPr>
                <w:rFonts w:ascii="宋体" w:hAnsi="宋体" w:cs="宋体"/>
                <w:b/>
                <w:bCs/>
                <w:color w:val="000000"/>
              </w:rPr>
              <w:t>3</w:t>
            </w:r>
            <w:r w:rsidRPr="00305662">
              <w:rPr>
                <w:rFonts w:ascii="宋体" w:hAnsi="宋体" w:cs="宋体" w:hint="eastAsia"/>
                <w:b/>
                <w:bCs/>
                <w:color w:val="000000"/>
              </w:rPr>
              <w:t>分</w:t>
            </w:r>
          </w:p>
        </w:tc>
        <w:tc>
          <w:tcPr>
            <w:tcW w:w="3079" w:type="dxa"/>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与其他同类产品的包装适用性、方便性相比较</w:t>
            </w:r>
          </w:p>
        </w:tc>
        <w:tc>
          <w:tcPr>
            <w:tcW w:w="339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根据产品的包装适用性与方便性相比较酌情给分</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0-3</w:t>
            </w:r>
          </w:p>
        </w:tc>
      </w:tr>
      <w:tr w:rsidR="00F80095" w:rsidRPr="004006EE">
        <w:trPr>
          <w:trHeight w:val="405"/>
          <w:jc w:val="center"/>
        </w:trPr>
        <w:tc>
          <w:tcPr>
            <w:tcW w:w="1778" w:type="dxa"/>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品牌认同度</w:t>
            </w:r>
          </w:p>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（主观）</w:t>
            </w:r>
          </w:p>
          <w:p w:rsidR="00F80095" w:rsidRPr="00305662" w:rsidRDefault="00F80095" w:rsidP="00BF64CB">
            <w:pPr>
              <w:widowControl/>
              <w:jc w:val="center"/>
              <w:rPr>
                <w:rFonts w:ascii="宋体"/>
                <w:color w:val="000000"/>
              </w:rPr>
            </w:pPr>
            <w:r w:rsidRPr="00305662">
              <w:rPr>
                <w:rFonts w:ascii="宋体" w:hAnsi="宋体" w:cs="宋体"/>
                <w:b/>
                <w:bCs/>
                <w:color w:val="000000"/>
              </w:rPr>
              <w:t>3</w:t>
            </w:r>
            <w:r w:rsidRPr="00305662">
              <w:rPr>
                <w:rFonts w:ascii="宋体" w:hAnsi="宋体" w:cs="宋体" w:hint="eastAsia"/>
                <w:b/>
                <w:bCs/>
                <w:color w:val="000000"/>
              </w:rPr>
              <w:t>分</w:t>
            </w:r>
          </w:p>
        </w:tc>
        <w:tc>
          <w:tcPr>
            <w:tcW w:w="3079" w:type="dxa"/>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品牌在市场上的认同度</w:t>
            </w:r>
          </w:p>
        </w:tc>
        <w:tc>
          <w:tcPr>
            <w:tcW w:w="339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根据品牌认同度酌情给分</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0-3</w:t>
            </w:r>
          </w:p>
        </w:tc>
      </w:tr>
      <w:tr w:rsidR="00F80095" w:rsidRPr="004006EE">
        <w:trPr>
          <w:trHeight w:val="405"/>
          <w:jc w:val="center"/>
        </w:trPr>
        <w:tc>
          <w:tcPr>
            <w:tcW w:w="1778" w:type="dxa"/>
            <w:tcBorders>
              <w:top w:val="nil"/>
              <w:left w:val="single" w:sz="4" w:space="0" w:color="auto"/>
              <w:bottom w:val="single" w:sz="4" w:space="0" w:color="auto"/>
              <w:right w:val="single" w:sz="4" w:space="0" w:color="auto"/>
            </w:tcBorders>
            <w:vAlign w:val="center"/>
          </w:tcPr>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服务信誉度</w:t>
            </w:r>
          </w:p>
          <w:p w:rsidR="00F80095" w:rsidRPr="00305662" w:rsidRDefault="00F80095" w:rsidP="00BF64CB">
            <w:pPr>
              <w:widowControl/>
              <w:jc w:val="center"/>
              <w:rPr>
                <w:rFonts w:ascii="宋体"/>
                <w:b/>
                <w:bCs/>
                <w:color w:val="000000"/>
              </w:rPr>
            </w:pPr>
            <w:r w:rsidRPr="00305662">
              <w:rPr>
                <w:rFonts w:ascii="宋体" w:hAnsi="宋体" w:cs="宋体" w:hint="eastAsia"/>
                <w:b/>
                <w:bCs/>
                <w:color w:val="000000"/>
              </w:rPr>
              <w:t>（主观）</w:t>
            </w:r>
          </w:p>
          <w:p w:rsidR="00F80095" w:rsidRPr="00305662" w:rsidRDefault="00F80095" w:rsidP="00BF64CB">
            <w:pPr>
              <w:widowControl/>
              <w:jc w:val="center"/>
              <w:rPr>
                <w:rFonts w:ascii="宋体"/>
                <w:color w:val="000000"/>
              </w:rPr>
            </w:pPr>
            <w:r w:rsidRPr="00305662">
              <w:rPr>
                <w:rFonts w:ascii="宋体" w:hAnsi="宋体" w:cs="宋体"/>
                <w:b/>
                <w:bCs/>
                <w:color w:val="000000"/>
              </w:rPr>
              <w:t>3</w:t>
            </w:r>
            <w:r w:rsidRPr="00305662">
              <w:rPr>
                <w:rFonts w:ascii="宋体" w:hAnsi="宋体" w:cs="宋体" w:hint="eastAsia"/>
                <w:b/>
                <w:bCs/>
                <w:color w:val="000000"/>
              </w:rPr>
              <w:t>分</w:t>
            </w:r>
          </w:p>
        </w:tc>
        <w:tc>
          <w:tcPr>
            <w:tcW w:w="3079" w:type="dxa"/>
            <w:tcBorders>
              <w:top w:val="nil"/>
              <w:left w:val="single" w:sz="4" w:space="0" w:color="auto"/>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企业的服务信誉</w:t>
            </w:r>
          </w:p>
        </w:tc>
        <w:tc>
          <w:tcPr>
            <w:tcW w:w="3398" w:type="dxa"/>
            <w:tcBorders>
              <w:top w:val="nil"/>
              <w:left w:val="nil"/>
              <w:bottom w:val="single" w:sz="4" w:space="0" w:color="auto"/>
              <w:right w:val="single" w:sz="4" w:space="0" w:color="auto"/>
            </w:tcBorders>
            <w:vAlign w:val="center"/>
          </w:tcPr>
          <w:p w:rsidR="00F80095" w:rsidRPr="00305662" w:rsidRDefault="00F80095" w:rsidP="00BF64CB">
            <w:pPr>
              <w:widowControl/>
              <w:rPr>
                <w:rFonts w:ascii="宋体"/>
                <w:color w:val="000000"/>
              </w:rPr>
            </w:pPr>
            <w:r w:rsidRPr="00305662">
              <w:rPr>
                <w:rFonts w:ascii="宋体" w:hAnsi="宋体" w:cs="宋体" w:hint="eastAsia"/>
                <w:color w:val="000000"/>
              </w:rPr>
              <w:t>根据企业的历史服务服务能力与信誉度酌情给分</w:t>
            </w:r>
          </w:p>
        </w:tc>
        <w:tc>
          <w:tcPr>
            <w:tcW w:w="708" w:type="dxa"/>
            <w:tcBorders>
              <w:top w:val="nil"/>
              <w:left w:val="nil"/>
              <w:bottom w:val="single" w:sz="4" w:space="0" w:color="auto"/>
              <w:right w:val="single" w:sz="4" w:space="0" w:color="auto"/>
            </w:tcBorders>
            <w:vAlign w:val="center"/>
          </w:tcPr>
          <w:p w:rsidR="00F80095" w:rsidRPr="00305662" w:rsidRDefault="00F80095" w:rsidP="00BF64CB">
            <w:pPr>
              <w:widowControl/>
              <w:jc w:val="center"/>
              <w:rPr>
                <w:rFonts w:ascii="宋体"/>
                <w:color w:val="000000"/>
              </w:rPr>
            </w:pPr>
            <w:r w:rsidRPr="00305662">
              <w:rPr>
                <w:rFonts w:ascii="宋体" w:hAnsi="宋体" w:cs="宋体"/>
                <w:color w:val="000000"/>
              </w:rPr>
              <w:t>0-3</w:t>
            </w:r>
          </w:p>
        </w:tc>
      </w:tr>
    </w:tbl>
    <w:p w:rsidR="00F80095" w:rsidRPr="00305662" w:rsidRDefault="00F80095" w:rsidP="00F80095">
      <w:pPr>
        <w:spacing w:line="360" w:lineRule="auto"/>
        <w:ind w:firstLineChars="200" w:firstLine="31680"/>
        <w:rPr>
          <w:color w:val="000000"/>
        </w:rPr>
      </w:pPr>
    </w:p>
    <w:p w:rsidR="00F80095" w:rsidRDefault="00F80095" w:rsidP="00CA531E">
      <w:pPr>
        <w:spacing w:line="360" w:lineRule="auto"/>
        <w:ind w:firstLineChars="200" w:firstLine="31680"/>
      </w:pPr>
    </w:p>
    <w:sectPr w:rsidR="00F80095" w:rsidSect="00F102F3">
      <w:pgSz w:w="11906" w:h="16838" w:code="9"/>
      <w:pgMar w:top="1814" w:right="1531" w:bottom="1985" w:left="1531"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095" w:rsidRDefault="00F80095">
      <w:r>
        <w:separator/>
      </w:r>
    </w:p>
  </w:endnote>
  <w:endnote w:type="continuationSeparator" w:id="1">
    <w:p w:rsidR="00F80095" w:rsidRDefault="00F80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黑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95" w:rsidRPr="005613D9" w:rsidRDefault="00F80095" w:rsidP="0070687B">
    <w:pPr>
      <w:pStyle w:val="Footer"/>
      <w:framePr w:wrap="auto" w:vAnchor="text" w:hAnchor="margin" w:xAlign="center" w:y="1"/>
      <w:rPr>
        <w:rStyle w:val="PageNumber"/>
        <w:rFonts w:eastAsia="仿宋_GB2312"/>
        <w:sz w:val="28"/>
        <w:szCs w:val="28"/>
      </w:rPr>
    </w:pPr>
    <w:r w:rsidRPr="005613D9">
      <w:rPr>
        <w:rStyle w:val="PageNumber"/>
        <w:rFonts w:eastAsia="仿宋_GB2312"/>
        <w:sz w:val="28"/>
        <w:szCs w:val="28"/>
      </w:rPr>
      <w:t>—</w:t>
    </w:r>
    <w:r>
      <w:rPr>
        <w:rStyle w:val="PageNumber"/>
        <w:rFonts w:eastAsia="仿宋_GB2312"/>
        <w:sz w:val="28"/>
        <w:szCs w:val="28"/>
      </w:rPr>
      <w:t xml:space="preserve"> </w:t>
    </w:r>
    <w:r w:rsidRPr="005613D9">
      <w:rPr>
        <w:rStyle w:val="PageNumber"/>
        <w:rFonts w:eastAsia="仿宋_GB2312"/>
        <w:sz w:val="28"/>
        <w:szCs w:val="28"/>
      </w:rPr>
      <w:fldChar w:fldCharType="begin"/>
    </w:r>
    <w:r w:rsidRPr="005613D9">
      <w:rPr>
        <w:rStyle w:val="PageNumber"/>
        <w:rFonts w:eastAsia="仿宋_GB2312"/>
        <w:sz w:val="28"/>
        <w:szCs w:val="28"/>
      </w:rPr>
      <w:instrText xml:space="preserve">PAGE  </w:instrText>
    </w:r>
    <w:r w:rsidRPr="005613D9">
      <w:rPr>
        <w:rStyle w:val="PageNumber"/>
        <w:rFonts w:eastAsia="仿宋_GB2312"/>
        <w:sz w:val="28"/>
        <w:szCs w:val="28"/>
      </w:rPr>
      <w:fldChar w:fldCharType="separate"/>
    </w:r>
    <w:r>
      <w:rPr>
        <w:rStyle w:val="PageNumber"/>
        <w:rFonts w:eastAsia="仿宋_GB2312"/>
        <w:noProof/>
        <w:sz w:val="28"/>
        <w:szCs w:val="28"/>
      </w:rPr>
      <w:t>2</w:t>
    </w:r>
    <w:r w:rsidRPr="005613D9">
      <w:rPr>
        <w:rStyle w:val="PageNumber"/>
        <w:rFonts w:eastAsia="仿宋_GB2312"/>
        <w:sz w:val="28"/>
        <w:szCs w:val="28"/>
      </w:rPr>
      <w:fldChar w:fldCharType="end"/>
    </w:r>
    <w:r>
      <w:rPr>
        <w:rStyle w:val="PageNumber"/>
        <w:rFonts w:eastAsia="仿宋_GB2312"/>
        <w:sz w:val="28"/>
        <w:szCs w:val="28"/>
      </w:rPr>
      <w:t xml:space="preserve"> </w:t>
    </w:r>
    <w:r w:rsidRPr="005613D9">
      <w:rPr>
        <w:rStyle w:val="PageNumber"/>
        <w:rFonts w:eastAsia="仿宋_GB2312"/>
        <w:sz w:val="28"/>
        <w:szCs w:val="28"/>
      </w:rPr>
      <w:t>—</w:t>
    </w:r>
  </w:p>
  <w:p w:rsidR="00F80095" w:rsidRDefault="00F80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095" w:rsidRDefault="00F80095">
      <w:r>
        <w:separator/>
      </w:r>
    </w:p>
  </w:footnote>
  <w:footnote w:type="continuationSeparator" w:id="1">
    <w:p w:rsidR="00F80095" w:rsidRDefault="00F80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95" w:rsidRDefault="00F80095" w:rsidP="002C2CD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27D48"/>
    <w:multiLevelType w:val="hybridMultilevel"/>
    <w:tmpl w:val="FE5A6886"/>
    <w:lvl w:ilvl="0" w:tplc="C980CAE2">
      <w:start w:val="1"/>
      <w:numFmt w:val="japaneseCounting"/>
      <w:lvlText w:val="（%1）"/>
      <w:lvlJc w:val="left"/>
      <w:pPr>
        <w:ind w:left="2200" w:hanging="15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9A2"/>
    <w:rsid w:val="00001DC2"/>
    <w:rsid w:val="00004EAB"/>
    <w:rsid w:val="00013405"/>
    <w:rsid w:val="000159EC"/>
    <w:rsid w:val="00016879"/>
    <w:rsid w:val="000204AA"/>
    <w:rsid w:val="00031974"/>
    <w:rsid w:val="00033464"/>
    <w:rsid w:val="000404EC"/>
    <w:rsid w:val="00052995"/>
    <w:rsid w:val="00056A0C"/>
    <w:rsid w:val="00060C79"/>
    <w:rsid w:val="000624CE"/>
    <w:rsid w:val="000710C4"/>
    <w:rsid w:val="00075BB1"/>
    <w:rsid w:val="00076154"/>
    <w:rsid w:val="000810A7"/>
    <w:rsid w:val="0008183B"/>
    <w:rsid w:val="000832E8"/>
    <w:rsid w:val="000835E8"/>
    <w:rsid w:val="00083D1A"/>
    <w:rsid w:val="000848AD"/>
    <w:rsid w:val="00087240"/>
    <w:rsid w:val="00093E19"/>
    <w:rsid w:val="00096134"/>
    <w:rsid w:val="00096F1F"/>
    <w:rsid w:val="000A0790"/>
    <w:rsid w:val="000A1C90"/>
    <w:rsid w:val="000A3666"/>
    <w:rsid w:val="000A56CA"/>
    <w:rsid w:val="000B5C9F"/>
    <w:rsid w:val="000B78E7"/>
    <w:rsid w:val="000C056D"/>
    <w:rsid w:val="000C057D"/>
    <w:rsid w:val="000C3735"/>
    <w:rsid w:val="000C5515"/>
    <w:rsid w:val="000C5AF6"/>
    <w:rsid w:val="000C62D5"/>
    <w:rsid w:val="000D12D8"/>
    <w:rsid w:val="000D1E10"/>
    <w:rsid w:val="000D3872"/>
    <w:rsid w:val="000D6659"/>
    <w:rsid w:val="000E0C96"/>
    <w:rsid w:val="000E1D29"/>
    <w:rsid w:val="000E4A72"/>
    <w:rsid w:val="000E722A"/>
    <w:rsid w:val="000E74CC"/>
    <w:rsid w:val="000F038A"/>
    <w:rsid w:val="000F60ED"/>
    <w:rsid w:val="0010163A"/>
    <w:rsid w:val="001016E5"/>
    <w:rsid w:val="00103638"/>
    <w:rsid w:val="00112D35"/>
    <w:rsid w:val="00114F4D"/>
    <w:rsid w:val="00123F36"/>
    <w:rsid w:val="0012570F"/>
    <w:rsid w:val="00134E26"/>
    <w:rsid w:val="00136A24"/>
    <w:rsid w:val="001374DE"/>
    <w:rsid w:val="00142CEA"/>
    <w:rsid w:val="00150315"/>
    <w:rsid w:val="00154034"/>
    <w:rsid w:val="0015494F"/>
    <w:rsid w:val="00155A58"/>
    <w:rsid w:val="0016262A"/>
    <w:rsid w:val="00162E36"/>
    <w:rsid w:val="00163A22"/>
    <w:rsid w:val="001666C7"/>
    <w:rsid w:val="00166EA1"/>
    <w:rsid w:val="00167D40"/>
    <w:rsid w:val="00167F81"/>
    <w:rsid w:val="001719BA"/>
    <w:rsid w:val="0017356C"/>
    <w:rsid w:val="00175EA5"/>
    <w:rsid w:val="0018113E"/>
    <w:rsid w:val="00184DAB"/>
    <w:rsid w:val="00185455"/>
    <w:rsid w:val="00185C9E"/>
    <w:rsid w:val="001869F9"/>
    <w:rsid w:val="0019108F"/>
    <w:rsid w:val="00191DB6"/>
    <w:rsid w:val="001A44A9"/>
    <w:rsid w:val="001A66FC"/>
    <w:rsid w:val="001A6F4D"/>
    <w:rsid w:val="001B050A"/>
    <w:rsid w:val="001B3D54"/>
    <w:rsid w:val="001B7C4C"/>
    <w:rsid w:val="001C134C"/>
    <w:rsid w:val="001C6B7A"/>
    <w:rsid w:val="001D5184"/>
    <w:rsid w:val="001D7E32"/>
    <w:rsid w:val="001E7316"/>
    <w:rsid w:val="001F170B"/>
    <w:rsid w:val="001F1715"/>
    <w:rsid w:val="001F67D4"/>
    <w:rsid w:val="001F699B"/>
    <w:rsid w:val="0020184C"/>
    <w:rsid w:val="00203F8D"/>
    <w:rsid w:val="00204AC3"/>
    <w:rsid w:val="00222BD1"/>
    <w:rsid w:val="0022455C"/>
    <w:rsid w:val="00230240"/>
    <w:rsid w:val="00232222"/>
    <w:rsid w:val="00235FFA"/>
    <w:rsid w:val="00237FBE"/>
    <w:rsid w:val="00243BEB"/>
    <w:rsid w:val="002470E6"/>
    <w:rsid w:val="00251976"/>
    <w:rsid w:val="00261337"/>
    <w:rsid w:val="00261343"/>
    <w:rsid w:val="002644E0"/>
    <w:rsid w:val="00267B24"/>
    <w:rsid w:val="00267D03"/>
    <w:rsid w:val="00273352"/>
    <w:rsid w:val="00276F06"/>
    <w:rsid w:val="002849CA"/>
    <w:rsid w:val="00287182"/>
    <w:rsid w:val="0029182D"/>
    <w:rsid w:val="0029195E"/>
    <w:rsid w:val="002952C7"/>
    <w:rsid w:val="002963AA"/>
    <w:rsid w:val="00296FB1"/>
    <w:rsid w:val="002A1296"/>
    <w:rsid w:val="002A5D2B"/>
    <w:rsid w:val="002A648A"/>
    <w:rsid w:val="002B0160"/>
    <w:rsid w:val="002B02C4"/>
    <w:rsid w:val="002B35CD"/>
    <w:rsid w:val="002C06A5"/>
    <w:rsid w:val="002C2CDA"/>
    <w:rsid w:val="002D16C3"/>
    <w:rsid w:val="002D46F2"/>
    <w:rsid w:val="002D5518"/>
    <w:rsid w:val="002F01C1"/>
    <w:rsid w:val="002F33C3"/>
    <w:rsid w:val="0030001A"/>
    <w:rsid w:val="00300383"/>
    <w:rsid w:val="00305662"/>
    <w:rsid w:val="003177BD"/>
    <w:rsid w:val="00330C68"/>
    <w:rsid w:val="0033418C"/>
    <w:rsid w:val="003528BE"/>
    <w:rsid w:val="00357E39"/>
    <w:rsid w:val="0036139F"/>
    <w:rsid w:val="00361863"/>
    <w:rsid w:val="0037147A"/>
    <w:rsid w:val="00374041"/>
    <w:rsid w:val="00381947"/>
    <w:rsid w:val="003820A2"/>
    <w:rsid w:val="00394F7A"/>
    <w:rsid w:val="0039702D"/>
    <w:rsid w:val="00397F1F"/>
    <w:rsid w:val="003A6F3D"/>
    <w:rsid w:val="003A74BE"/>
    <w:rsid w:val="003B382F"/>
    <w:rsid w:val="003B50F4"/>
    <w:rsid w:val="003C0A82"/>
    <w:rsid w:val="003C1202"/>
    <w:rsid w:val="003C44E0"/>
    <w:rsid w:val="003C578B"/>
    <w:rsid w:val="003D086F"/>
    <w:rsid w:val="003D2263"/>
    <w:rsid w:val="003D36B3"/>
    <w:rsid w:val="003D569A"/>
    <w:rsid w:val="003D690F"/>
    <w:rsid w:val="003E572B"/>
    <w:rsid w:val="003F3B14"/>
    <w:rsid w:val="004006EE"/>
    <w:rsid w:val="004030F5"/>
    <w:rsid w:val="00405184"/>
    <w:rsid w:val="00407356"/>
    <w:rsid w:val="0041181A"/>
    <w:rsid w:val="00417222"/>
    <w:rsid w:val="00420B88"/>
    <w:rsid w:val="00422681"/>
    <w:rsid w:val="00424D63"/>
    <w:rsid w:val="00425246"/>
    <w:rsid w:val="004252A1"/>
    <w:rsid w:val="00425BD1"/>
    <w:rsid w:val="004260D0"/>
    <w:rsid w:val="004323FD"/>
    <w:rsid w:val="00443653"/>
    <w:rsid w:val="00446656"/>
    <w:rsid w:val="004503D3"/>
    <w:rsid w:val="00456A53"/>
    <w:rsid w:val="004579E5"/>
    <w:rsid w:val="00463564"/>
    <w:rsid w:val="00463CB3"/>
    <w:rsid w:val="00464584"/>
    <w:rsid w:val="00466155"/>
    <w:rsid w:val="00476375"/>
    <w:rsid w:val="004777B7"/>
    <w:rsid w:val="00482EDB"/>
    <w:rsid w:val="00493225"/>
    <w:rsid w:val="00493C48"/>
    <w:rsid w:val="004945BC"/>
    <w:rsid w:val="004A341A"/>
    <w:rsid w:val="004A3921"/>
    <w:rsid w:val="004A4E7E"/>
    <w:rsid w:val="004A71D1"/>
    <w:rsid w:val="004B01DB"/>
    <w:rsid w:val="004B19AA"/>
    <w:rsid w:val="004B3AA8"/>
    <w:rsid w:val="004C7E63"/>
    <w:rsid w:val="004D07C7"/>
    <w:rsid w:val="004D12FA"/>
    <w:rsid w:val="004D2459"/>
    <w:rsid w:val="004E1CD1"/>
    <w:rsid w:val="004E3C55"/>
    <w:rsid w:val="004F7BA1"/>
    <w:rsid w:val="00515321"/>
    <w:rsid w:val="0051749D"/>
    <w:rsid w:val="00520C81"/>
    <w:rsid w:val="005336F7"/>
    <w:rsid w:val="00537EFF"/>
    <w:rsid w:val="00542116"/>
    <w:rsid w:val="005430E8"/>
    <w:rsid w:val="00546278"/>
    <w:rsid w:val="005462CE"/>
    <w:rsid w:val="00550EB1"/>
    <w:rsid w:val="00552ED3"/>
    <w:rsid w:val="005613D9"/>
    <w:rsid w:val="005648DD"/>
    <w:rsid w:val="00570FF4"/>
    <w:rsid w:val="005751F2"/>
    <w:rsid w:val="00576B71"/>
    <w:rsid w:val="00584948"/>
    <w:rsid w:val="00584B54"/>
    <w:rsid w:val="00586899"/>
    <w:rsid w:val="00593284"/>
    <w:rsid w:val="00593468"/>
    <w:rsid w:val="005B07B9"/>
    <w:rsid w:val="005B26DF"/>
    <w:rsid w:val="005B3883"/>
    <w:rsid w:val="005B3BB7"/>
    <w:rsid w:val="005B5750"/>
    <w:rsid w:val="005B75FC"/>
    <w:rsid w:val="005C3E30"/>
    <w:rsid w:val="005E1031"/>
    <w:rsid w:val="005F0EE2"/>
    <w:rsid w:val="005F13A7"/>
    <w:rsid w:val="005F3705"/>
    <w:rsid w:val="005F37F8"/>
    <w:rsid w:val="005F500C"/>
    <w:rsid w:val="005F66FD"/>
    <w:rsid w:val="006007B5"/>
    <w:rsid w:val="00614458"/>
    <w:rsid w:val="0061448A"/>
    <w:rsid w:val="0061633A"/>
    <w:rsid w:val="00616C52"/>
    <w:rsid w:val="006174F4"/>
    <w:rsid w:val="006201FD"/>
    <w:rsid w:val="00620A1C"/>
    <w:rsid w:val="00620C93"/>
    <w:rsid w:val="006227AD"/>
    <w:rsid w:val="0063506F"/>
    <w:rsid w:val="0064057C"/>
    <w:rsid w:val="00646261"/>
    <w:rsid w:val="00646711"/>
    <w:rsid w:val="00650EEE"/>
    <w:rsid w:val="006536D1"/>
    <w:rsid w:val="00654B3A"/>
    <w:rsid w:val="00657F2A"/>
    <w:rsid w:val="006621D4"/>
    <w:rsid w:val="00664776"/>
    <w:rsid w:val="00666AF4"/>
    <w:rsid w:val="00670DB7"/>
    <w:rsid w:val="00674485"/>
    <w:rsid w:val="00675CB1"/>
    <w:rsid w:val="00675DA5"/>
    <w:rsid w:val="00675DB3"/>
    <w:rsid w:val="00677180"/>
    <w:rsid w:val="00685A24"/>
    <w:rsid w:val="00686D02"/>
    <w:rsid w:val="00691EB5"/>
    <w:rsid w:val="0069239E"/>
    <w:rsid w:val="0069362E"/>
    <w:rsid w:val="00693C79"/>
    <w:rsid w:val="006952A7"/>
    <w:rsid w:val="0069655D"/>
    <w:rsid w:val="006A380F"/>
    <w:rsid w:val="006A44F2"/>
    <w:rsid w:val="006C537C"/>
    <w:rsid w:val="006D3EF3"/>
    <w:rsid w:val="006D454A"/>
    <w:rsid w:val="006D471B"/>
    <w:rsid w:val="006D48E8"/>
    <w:rsid w:val="006D5EE9"/>
    <w:rsid w:val="006D658E"/>
    <w:rsid w:val="006D6A2B"/>
    <w:rsid w:val="006E22CF"/>
    <w:rsid w:val="006E2A97"/>
    <w:rsid w:val="006E64CD"/>
    <w:rsid w:val="006E6C24"/>
    <w:rsid w:val="006E74B9"/>
    <w:rsid w:val="006F13C0"/>
    <w:rsid w:val="006F1F31"/>
    <w:rsid w:val="0070442D"/>
    <w:rsid w:val="00704743"/>
    <w:rsid w:val="0070687B"/>
    <w:rsid w:val="00707759"/>
    <w:rsid w:val="00710521"/>
    <w:rsid w:val="00710CB3"/>
    <w:rsid w:val="00711D2D"/>
    <w:rsid w:val="00712BDD"/>
    <w:rsid w:val="007261DE"/>
    <w:rsid w:val="00726FB8"/>
    <w:rsid w:val="0073267C"/>
    <w:rsid w:val="0073272A"/>
    <w:rsid w:val="0073395E"/>
    <w:rsid w:val="0073542B"/>
    <w:rsid w:val="00735E6C"/>
    <w:rsid w:val="00736234"/>
    <w:rsid w:val="0073743F"/>
    <w:rsid w:val="00737639"/>
    <w:rsid w:val="00737C69"/>
    <w:rsid w:val="0075604E"/>
    <w:rsid w:val="00756E61"/>
    <w:rsid w:val="00757BB7"/>
    <w:rsid w:val="00764CDD"/>
    <w:rsid w:val="0076641C"/>
    <w:rsid w:val="00771035"/>
    <w:rsid w:val="00773A59"/>
    <w:rsid w:val="00774165"/>
    <w:rsid w:val="0077441E"/>
    <w:rsid w:val="00775624"/>
    <w:rsid w:val="007757C6"/>
    <w:rsid w:val="007853F3"/>
    <w:rsid w:val="0078545F"/>
    <w:rsid w:val="007871EE"/>
    <w:rsid w:val="00792DF3"/>
    <w:rsid w:val="00793A0D"/>
    <w:rsid w:val="0079659F"/>
    <w:rsid w:val="007A08C6"/>
    <w:rsid w:val="007A227D"/>
    <w:rsid w:val="007A7C6D"/>
    <w:rsid w:val="007B029B"/>
    <w:rsid w:val="007B103A"/>
    <w:rsid w:val="007B63D2"/>
    <w:rsid w:val="007C334C"/>
    <w:rsid w:val="007C5721"/>
    <w:rsid w:val="007D1DCB"/>
    <w:rsid w:val="007D2C46"/>
    <w:rsid w:val="007D7F76"/>
    <w:rsid w:val="007E0B63"/>
    <w:rsid w:val="007E2C30"/>
    <w:rsid w:val="007E2EB1"/>
    <w:rsid w:val="007E32BB"/>
    <w:rsid w:val="007E34A7"/>
    <w:rsid w:val="007E622A"/>
    <w:rsid w:val="007E6CFD"/>
    <w:rsid w:val="007F301D"/>
    <w:rsid w:val="007F3D94"/>
    <w:rsid w:val="00800FA7"/>
    <w:rsid w:val="00800FF5"/>
    <w:rsid w:val="008026A0"/>
    <w:rsid w:val="00802B00"/>
    <w:rsid w:val="00802E63"/>
    <w:rsid w:val="00806C45"/>
    <w:rsid w:val="00815003"/>
    <w:rsid w:val="00821225"/>
    <w:rsid w:val="008238CC"/>
    <w:rsid w:val="00824A62"/>
    <w:rsid w:val="00826121"/>
    <w:rsid w:val="00837FFD"/>
    <w:rsid w:val="00840FB7"/>
    <w:rsid w:val="00842ACD"/>
    <w:rsid w:val="0084570D"/>
    <w:rsid w:val="00853EB3"/>
    <w:rsid w:val="00854C8A"/>
    <w:rsid w:val="0086048B"/>
    <w:rsid w:val="00871CA2"/>
    <w:rsid w:val="008760CF"/>
    <w:rsid w:val="00883626"/>
    <w:rsid w:val="008874FD"/>
    <w:rsid w:val="00890AE4"/>
    <w:rsid w:val="00892894"/>
    <w:rsid w:val="00893F0B"/>
    <w:rsid w:val="00895242"/>
    <w:rsid w:val="00896EA8"/>
    <w:rsid w:val="008A0D6A"/>
    <w:rsid w:val="008A1CFA"/>
    <w:rsid w:val="008A302B"/>
    <w:rsid w:val="008A4C88"/>
    <w:rsid w:val="008A55B0"/>
    <w:rsid w:val="008B2DAC"/>
    <w:rsid w:val="008B459C"/>
    <w:rsid w:val="008B5A44"/>
    <w:rsid w:val="008C2A7A"/>
    <w:rsid w:val="008C2B92"/>
    <w:rsid w:val="008C45D9"/>
    <w:rsid w:val="008D0DEA"/>
    <w:rsid w:val="008D1181"/>
    <w:rsid w:val="008D12DB"/>
    <w:rsid w:val="008D3B4E"/>
    <w:rsid w:val="008D484C"/>
    <w:rsid w:val="008D4C5F"/>
    <w:rsid w:val="008E1FD9"/>
    <w:rsid w:val="008F4872"/>
    <w:rsid w:val="00900D3E"/>
    <w:rsid w:val="009025AE"/>
    <w:rsid w:val="00903D12"/>
    <w:rsid w:val="00907AD6"/>
    <w:rsid w:val="00912367"/>
    <w:rsid w:val="00914BF6"/>
    <w:rsid w:val="009303D6"/>
    <w:rsid w:val="00930475"/>
    <w:rsid w:val="009353F0"/>
    <w:rsid w:val="00940A70"/>
    <w:rsid w:val="00947BEA"/>
    <w:rsid w:val="0095007C"/>
    <w:rsid w:val="00953235"/>
    <w:rsid w:val="00965103"/>
    <w:rsid w:val="00986A16"/>
    <w:rsid w:val="00996B1C"/>
    <w:rsid w:val="00997CB7"/>
    <w:rsid w:val="00997ECF"/>
    <w:rsid w:val="009A035E"/>
    <w:rsid w:val="009A59A2"/>
    <w:rsid w:val="009A5A73"/>
    <w:rsid w:val="009A70E9"/>
    <w:rsid w:val="009A7805"/>
    <w:rsid w:val="009A78C7"/>
    <w:rsid w:val="009B10CE"/>
    <w:rsid w:val="009B293F"/>
    <w:rsid w:val="009B5223"/>
    <w:rsid w:val="009C2B71"/>
    <w:rsid w:val="009C2FAC"/>
    <w:rsid w:val="009D6E6D"/>
    <w:rsid w:val="009E18D3"/>
    <w:rsid w:val="009E387E"/>
    <w:rsid w:val="009E48B3"/>
    <w:rsid w:val="009E5882"/>
    <w:rsid w:val="009F0720"/>
    <w:rsid w:val="00A0119E"/>
    <w:rsid w:val="00A04383"/>
    <w:rsid w:val="00A056A2"/>
    <w:rsid w:val="00A128F1"/>
    <w:rsid w:val="00A16908"/>
    <w:rsid w:val="00A17F85"/>
    <w:rsid w:val="00A23463"/>
    <w:rsid w:val="00A23974"/>
    <w:rsid w:val="00A2544C"/>
    <w:rsid w:val="00A30973"/>
    <w:rsid w:val="00A33DAA"/>
    <w:rsid w:val="00A348E9"/>
    <w:rsid w:val="00A4102F"/>
    <w:rsid w:val="00A42E04"/>
    <w:rsid w:val="00A43CB2"/>
    <w:rsid w:val="00A4782B"/>
    <w:rsid w:val="00A54051"/>
    <w:rsid w:val="00A60450"/>
    <w:rsid w:val="00A62FE3"/>
    <w:rsid w:val="00A70AA8"/>
    <w:rsid w:val="00A70B49"/>
    <w:rsid w:val="00A7446D"/>
    <w:rsid w:val="00A765B6"/>
    <w:rsid w:val="00A822DA"/>
    <w:rsid w:val="00A86D25"/>
    <w:rsid w:val="00A9466B"/>
    <w:rsid w:val="00A96A03"/>
    <w:rsid w:val="00AA0A57"/>
    <w:rsid w:val="00AA1266"/>
    <w:rsid w:val="00AB21B8"/>
    <w:rsid w:val="00AB67D0"/>
    <w:rsid w:val="00AC126D"/>
    <w:rsid w:val="00AC1AEE"/>
    <w:rsid w:val="00AC247C"/>
    <w:rsid w:val="00AD0255"/>
    <w:rsid w:val="00AD25D5"/>
    <w:rsid w:val="00AD3019"/>
    <w:rsid w:val="00AD5B1E"/>
    <w:rsid w:val="00AE0019"/>
    <w:rsid w:val="00AE0CBD"/>
    <w:rsid w:val="00AF4728"/>
    <w:rsid w:val="00AF5558"/>
    <w:rsid w:val="00B02788"/>
    <w:rsid w:val="00B041E9"/>
    <w:rsid w:val="00B224D3"/>
    <w:rsid w:val="00B26D05"/>
    <w:rsid w:val="00B351F2"/>
    <w:rsid w:val="00B42E1C"/>
    <w:rsid w:val="00B53BF8"/>
    <w:rsid w:val="00B56C5D"/>
    <w:rsid w:val="00B61F67"/>
    <w:rsid w:val="00B62E08"/>
    <w:rsid w:val="00B64ED6"/>
    <w:rsid w:val="00B67B9F"/>
    <w:rsid w:val="00B847CA"/>
    <w:rsid w:val="00B86B55"/>
    <w:rsid w:val="00B86DAF"/>
    <w:rsid w:val="00B90E64"/>
    <w:rsid w:val="00B92272"/>
    <w:rsid w:val="00B96613"/>
    <w:rsid w:val="00B96743"/>
    <w:rsid w:val="00BA18DB"/>
    <w:rsid w:val="00BA3A25"/>
    <w:rsid w:val="00BA4F90"/>
    <w:rsid w:val="00BB2478"/>
    <w:rsid w:val="00BB511A"/>
    <w:rsid w:val="00BB7C5F"/>
    <w:rsid w:val="00BC09A2"/>
    <w:rsid w:val="00BC5B47"/>
    <w:rsid w:val="00BD047A"/>
    <w:rsid w:val="00BD188A"/>
    <w:rsid w:val="00BD6924"/>
    <w:rsid w:val="00BE4E78"/>
    <w:rsid w:val="00BE4EDB"/>
    <w:rsid w:val="00BE737F"/>
    <w:rsid w:val="00BF6298"/>
    <w:rsid w:val="00BF64CB"/>
    <w:rsid w:val="00C03F56"/>
    <w:rsid w:val="00C04E5D"/>
    <w:rsid w:val="00C066B6"/>
    <w:rsid w:val="00C2754E"/>
    <w:rsid w:val="00C279E2"/>
    <w:rsid w:val="00C27BB0"/>
    <w:rsid w:val="00C27CC0"/>
    <w:rsid w:val="00C31682"/>
    <w:rsid w:val="00C31B93"/>
    <w:rsid w:val="00C35B34"/>
    <w:rsid w:val="00C414B8"/>
    <w:rsid w:val="00C42525"/>
    <w:rsid w:val="00C50BDD"/>
    <w:rsid w:val="00C52545"/>
    <w:rsid w:val="00C53CAB"/>
    <w:rsid w:val="00C6035A"/>
    <w:rsid w:val="00C611F8"/>
    <w:rsid w:val="00C61ADD"/>
    <w:rsid w:val="00C63E09"/>
    <w:rsid w:val="00C6617B"/>
    <w:rsid w:val="00C7071C"/>
    <w:rsid w:val="00C7244C"/>
    <w:rsid w:val="00C75172"/>
    <w:rsid w:val="00C760E0"/>
    <w:rsid w:val="00C8308C"/>
    <w:rsid w:val="00C91CD1"/>
    <w:rsid w:val="00C96EB3"/>
    <w:rsid w:val="00CA194E"/>
    <w:rsid w:val="00CA2EFE"/>
    <w:rsid w:val="00CA4F1D"/>
    <w:rsid w:val="00CA531E"/>
    <w:rsid w:val="00CA5E32"/>
    <w:rsid w:val="00CC452C"/>
    <w:rsid w:val="00CD010E"/>
    <w:rsid w:val="00CD0BDF"/>
    <w:rsid w:val="00CE0C80"/>
    <w:rsid w:val="00CE3622"/>
    <w:rsid w:val="00D03361"/>
    <w:rsid w:val="00D04640"/>
    <w:rsid w:val="00D062D8"/>
    <w:rsid w:val="00D108DB"/>
    <w:rsid w:val="00D1638D"/>
    <w:rsid w:val="00D178CE"/>
    <w:rsid w:val="00D25DF4"/>
    <w:rsid w:val="00D3215D"/>
    <w:rsid w:val="00D369FB"/>
    <w:rsid w:val="00D41EDA"/>
    <w:rsid w:val="00D42904"/>
    <w:rsid w:val="00D4631B"/>
    <w:rsid w:val="00D501A9"/>
    <w:rsid w:val="00D52D37"/>
    <w:rsid w:val="00D56572"/>
    <w:rsid w:val="00D601E0"/>
    <w:rsid w:val="00D6280C"/>
    <w:rsid w:val="00D71205"/>
    <w:rsid w:val="00D8780C"/>
    <w:rsid w:val="00D91524"/>
    <w:rsid w:val="00D97653"/>
    <w:rsid w:val="00D97C36"/>
    <w:rsid w:val="00DA0B58"/>
    <w:rsid w:val="00DA0D07"/>
    <w:rsid w:val="00DC14E9"/>
    <w:rsid w:val="00DC2089"/>
    <w:rsid w:val="00DC303B"/>
    <w:rsid w:val="00DC4B4E"/>
    <w:rsid w:val="00DC54B7"/>
    <w:rsid w:val="00DC6021"/>
    <w:rsid w:val="00DC61F5"/>
    <w:rsid w:val="00DD2730"/>
    <w:rsid w:val="00DD4D88"/>
    <w:rsid w:val="00DD79D9"/>
    <w:rsid w:val="00DF7C30"/>
    <w:rsid w:val="00DF7CD3"/>
    <w:rsid w:val="00E0032E"/>
    <w:rsid w:val="00E01323"/>
    <w:rsid w:val="00E015B9"/>
    <w:rsid w:val="00E029A0"/>
    <w:rsid w:val="00E0466E"/>
    <w:rsid w:val="00E10100"/>
    <w:rsid w:val="00E12B45"/>
    <w:rsid w:val="00E21D24"/>
    <w:rsid w:val="00E27B1F"/>
    <w:rsid w:val="00E33CED"/>
    <w:rsid w:val="00E4745A"/>
    <w:rsid w:val="00E55466"/>
    <w:rsid w:val="00E61985"/>
    <w:rsid w:val="00E64F29"/>
    <w:rsid w:val="00E7193A"/>
    <w:rsid w:val="00E7724D"/>
    <w:rsid w:val="00E772E4"/>
    <w:rsid w:val="00E809D6"/>
    <w:rsid w:val="00E80EC8"/>
    <w:rsid w:val="00E81078"/>
    <w:rsid w:val="00E835D3"/>
    <w:rsid w:val="00E909C2"/>
    <w:rsid w:val="00E97723"/>
    <w:rsid w:val="00EA3591"/>
    <w:rsid w:val="00EA4565"/>
    <w:rsid w:val="00EA58BD"/>
    <w:rsid w:val="00EA61EE"/>
    <w:rsid w:val="00EA6E75"/>
    <w:rsid w:val="00EA72DF"/>
    <w:rsid w:val="00EB10EC"/>
    <w:rsid w:val="00EB1D9D"/>
    <w:rsid w:val="00EB384F"/>
    <w:rsid w:val="00EB7202"/>
    <w:rsid w:val="00EB7310"/>
    <w:rsid w:val="00EB7710"/>
    <w:rsid w:val="00EC3DBD"/>
    <w:rsid w:val="00EC4CDB"/>
    <w:rsid w:val="00EC4F55"/>
    <w:rsid w:val="00EC76A5"/>
    <w:rsid w:val="00ED45A7"/>
    <w:rsid w:val="00ED5323"/>
    <w:rsid w:val="00EE18FD"/>
    <w:rsid w:val="00EE3D07"/>
    <w:rsid w:val="00EE7BF0"/>
    <w:rsid w:val="00EF2100"/>
    <w:rsid w:val="00EF2533"/>
    <w:rsid w:val="00EF4EC4"/>
    <w:rsid w:val="00EF6404"/>
    <w:rsid w:val="00F033A1"/>
    <w:rsid w:val="00F06DDD"/>
    <w:rsid w:val="00F07574"/>
    <w:rsid w:val="00F079D4"/>
    <w:rsid w:val="00F102F3"/>
    <w:rsid w:val="00F159D0"/>
    <w:rsid w:val="00F16544"/>
    <w:rsid w:val="00F263CC"/>
    <w:rsid w:val="00F32523"/>
    <w:rsid w:val="00F3291C"/>
    <w:rsid w:val="00F3468D"/>
    <w:rsid w:val="00F3508F"/>
    <w:rsid w:val="00F362F7"/>
    <w:rsid w:val="00F451FF"/>
    <w:rsid w:val="00F46E88"/>
    <w:rsid w:val="00F556ED"/>
    <w:rsid w:val="00F604F3"/>
    <w:rsid w:val="00F62A2B"/>
    <w:rsid w:val="00F67BD8"/>
    <w:rsid w:val="00F74B48"/>
    <w:rsid w:val="00F753C9"/>
    <w:rsid w:val="00F772F8"/>
    <w:rsid w:val="00F77B2E"/>
    <w:rsid w:val="00F80095"/>
    <w:rsid w:val="00F87473"/>
    <w:rsid w:val="00F90B8B"/>
    <w:rsid w:val="00F92536"/>
    <w:rsid w:val="00F92D65"/>
    <w:rsid w:val="00F94892"/>
    <w:rsid w:val="00F94AB2"/>
    <w:rsid w:val="00FA25CE"/>
    <w:rsid w:val="00FA2E13"/>
    <w:rsid w:val="00FA4759"/>
    <w:rsid w:val="00FA578F"/>
    <w:rsid w:val="00FA77B2"/>
    <w:rsid w:val="00FB05FD"/>
    <w:rsid w:val="00FB6472"/>
    <w:rsid w:val="00FB6F49"/>
    <w:rsid w:val="00FC09C6"/>
    <w:rsid w:val="00FC2E21"/>
    <w:rsid w:val="00FC3647"/>
    <w:rsid w:val="00FC3BD4"/>
    <w:rsid w:val="00FC6A17"/>
    <w:rsid w:val="00FC7883"/>
    <w:rsid w:val="00FD0047"/>
    <w:rsid w:val="00FE1A24"/>
    <w:rsid w:val="00FF096E"/>
    <w:rsid w:val="00FF69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51"/>
    <w:pPr>
      <w:widowControl w:val="0"/>
      <w:jc w:val="both"/>
    </w:pPr>
    <w:rPr>
      <w:szCs w:val="21"/>
    </w:rPr>
  </w:style>
  <w:style w:type="paragraph" w:styleId="Heading1">
    <w:name w:val="heading 1"/>
    <w:basedOn w:val="Normal"/>
    <w:next w:val="Normal"/>
    <w:link w:val="Heading1Char"/>
    <w:uiPriority w:val="99"/>
    <w:qFormat/>
    <w:rsid w:val="00EA58BD"/>
    <w:pPr>
      <w:widowControl/>
      <w:spacing w:before="100" w:beforeAutospacing="1" w:after="100" w:afterAutospacing="1"/>
      <w:jc w:val="left"/>
      <w:outlineLvl w:val="0"/>
    </w:pPr>
    <w:rPr>
      <w:rFonts w:asci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58BD"/>
    <w:rPr>
      <w:rFonts w:ascii="宋体" w:eastAsia="宋体" w:cs="宋体"/>
      <w:b/>
      <w:bCs/>
      <w:kern w:val="36"/>
      <w:sz w:val="48"/>
      <w:szCs w:val="48"/>
    </w:rPr>
  </w:style>
  <w:style w:type="paragraph" w:customStyle="1" w:styleId="3">
    <w:name w:val="标题3"/>
    <w:basedOn w:val="Normal"/>
    <w:next w:val="Normal"/>
    <w:uiPriority w:val="99"/>
    <w:rsid w:val="00BC09A2"/>
    <w:pPr>
      <w:autoSpaceDE w:val="0"/>
      <w:autoSpaceDN w:val="0"/>
      <w:snapToGrid w:val="0"/>
      <w:spacing w:line="590" w:lineRule="atLeast"/>
      <w:ind w:firstLine="624"/>
    </w:pPr>
    <w:rPr>
      <w:rFonts w:eastAsia="方正黑体_GBK"/>
      <w:kern w:val="0"/>
      <w:sz w:val="32"/>
      <w:szCs w:val="32"/>
    </w:rPr>
  </w:style>
  <w:style w:type="paragraph" w:styleId="Title">
    <w:name w:val="Title"/>
    <w:basedOn w:val="Normal"/>
    <w:next w:val="Normal"/>
    <w:link w:val="TitleChar"/>
    <w:uiPriority w:val="99"/>
    <w:qFormat/>
    <w:rsid w:val="00BC09A2"/>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BC09A2"/>
    <w:rPr>
      <w:rFonts w:ascii="Cambria" w:eastAsia="宋体" w:hAnsi="Cambria" w:cs="Cambria"/>
      <w:b/>
      <w:bCs/>
      <w:kern w:val="2"/>
      <w:sz w:val="32"/>
      <w:szCs w:val="32"/>
      <w:lang w:val="en-US" w:eastAsia="zh-CN"/>
    </w:rPr>
  </w:style>
  <w:style w:type="table" w:styleId="TableGrid">
    <w:name w:val="Table Grid"/>
    <w:basedOn w:val="TableNormal"/>
    <w:uiPriority w:val="99"/>
    <w:rsid w:val="00BC0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279E2"/>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9A5A73"/>
    <w:rPr>
      <w:sz w:val="18"/>
      <w:szCs w:val="18"/>
    </w:rPr>
  </w:style>
  <w:style w:type="character" w:styleId="PageNumber">
    <w:name w:val="page number"/>
    <w:basedOn w:val="DefaultParagraphFont"/>
    <w:uiPriority w:val="99"/>
    <w:rsid w:val="00C279E2"/>
  </w:style>
  <w:style w:type="paragraph" w:styleId="Header">
    <w:name w:val="header"/>
    <w:basedOn w:val="Normal"/>
    <w:link w:val="HeaderChar"/>
    <w:uiPriority w:val="99"/>
    <w:rsid w:val="00C279E2"/>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9A5A73"/>
    <w:rPr>
      <w:sz w:val="18"/>
      <w:szCs w:val="18"/>
    </w:rPr>
  </w:style>
  <w:style w:type="paragraph" w:styleId="ListParagraph">
    <w:name w:val="List Paragraph"/>
    <w:basedOn w:val="Normal"/>
    <w:uiPriority w:val="99"/>
    <w:qFormat/>
    <w:rsid w:val="00EA4565"/>
    <w:pPr>
      <w:ind w:firstLineChars="200" w:firstLine="420"/>
    </w:pPr>
    <w:rPr>
      <w:rFonts w:ascii="Calibri" w:hAnsi="Calibri" w:cs="Calibri"/>
    </w:rPr>
  </w:style>
  <w:style w:type="paragraph" w:styleId="BodyTextIndent2">
    <w:name w:val="Body Text Indent 2"/>
    <w:basedOn w:val="Normal"/>
    <w:link w:val="BodyTextIndent2Char"/>
    <w:uiPriority w:val="99"/>
    <w:rsid w:val="00593284"/>
    <w:pPr>
      <w:autoSpaceDE w:val="0"/>
      <w:autoSpaceDN w:val="0"/>
      <w:snapToGrid w:val="0"/>
      <w:spacing w:line="590" w:lineRule="atLeast"/>
      <w:ind w:firstLineChars="200" w:firstLine="630"/>
    </w:pPr>
    <w:rPr>
      <w:rFonts w:eastAsia="仿宋_GB2312"/>
      <w:kern w:val="0"/>
      <w:sz w:val="32"/>
      <w:szCs w:val="32"/>
    </w:rPr>
  </w:style>
  <w:style w:type="character" w:customStyle="1" w:styleId="BodyTextIndent2Char">
    <w:name w:val="Body Text Indent 2 Char"/>
    <w:basedOn w:val="DefaultParagraphFont"/>
    <w:link w:val="BodyTextIndent2"/>
    <w:uiPriority w:val="99"/>
    <w:locked/>
    <w:rsid w:val="00593284"/>
    <w:rPr>
      <w:rFonts w:eastAsia="仿宋_GB2312"/>
      <w:sz w:val="32"/>
      <w:szCs w:val="32"/>
    </w:rPr>
  </w:style>
  <w:style w:type="paragraph" w:styleId="Date">
    <w:name w:val="Date"/>
    <w:basedOn w:val="Normal"/>
    <w:next w:val="Normal"/>
    <w:link w:val="DateChar"/>
    <w:uiPriority w:val="99"/>
    <w:locked/>
    <w:rsid w:val="007E2EB1"/>
    <w:pPr>
      <w:ind w:leftChars="2500" w:left="100"/>
    </w:pPr>
  </w:style>
  <w:style w:type="character" w:customStyle="1" w:styleId="DateChar">
    <w:name w:val="Date Char"/>
    <w:basedOn w:val="DefaultParagraphFont"/>
    <w:link w:val="Date"/>
    <w:uiPriority w:val="99"/>
    <w:locked/>
    <w:rsid w:val="007E2EB1"/>
    <w:rPr>
      <w:kern w:val="2"/>
      <w:sz w:val="24"/>
      <w:szCs w:val="24"/>
    </w:rPr>
  </w:style>
</w:styles>
</file>

<file path=word/webSettings.xml><?xml version="1.0" encoding="utf-8"?>
<w:webSettings xmlns:r="http://schemas.openxmlformats.org/officeDocument/2006/relationships" xmlns:w="http://schemas.openxmlformats.org/wordprocessingml/2006/main">
  <w:divs>
    <w:div w:id="1038049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2149</TotalTime>
  <Pages>28</Pages>
  <Words>1837</Words>
  <Characters>10473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南通市卫生和计划生育委员会</dc:title>
  <dc:subject/>
  <dc:creator>User</dc:creator>
  <cp:keywords/>
  <dc:description/>
  <cp:lastModifiedBy>ZLH</cp:lastModifiedBy>
  <cp:revision>552</cp:revision>
  <cp:lastPrinted>2015-03-17T08:06:00Z</cp:lastPrinted>
  <dcterms:created xsi:type="dcterms:W3CDTF">2017-05-16T02:49:00Z</dcterms:created>
  <dcterms:modified xsi:type="dcterms:W3CDTF">2017-09-18T06:29:00Z</dcterms:modified>
</cp:coreProperties>
</file>