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B3" w:rsidRDefault="00536822">
      <w:pPr>
        <w:ind w:left="2"/>
        <w:jc w:val="center"/>
        <w:rPr>
          <w:b/>
          <w:sz w:val="36"/>
          <w:szCs w:val="36"/>
        </w:rPr>
      </w:pPr>
      <w:r w:rsidRPr="00536822">
        <w:rPr>
          <w:rFonts w:hint="eastAsia"/>
          <w:b/>
          <w:sz w:val="36"/>
          <w:szCs w:val="36"/>
        </w:rPr>
        <w:t>2021</w:t>
      </w:r>
      <w:r w:rsidRPr="00536822">
        <w:rPr>
          <w:rFonts w:hint="eastAsia"/>
          <w:b/>
          <w:sz w:val="36"/>
          <w:szCs w:val="36"/>
        </w:rPr>
        <w:t>年台州市妇女儿童医院病理科试剂及耗材招标采购采购</w:t>
      </w:r>
      <w:r w:rsidR="00AC05BD">
        <w:rPr>
          <w:rFonts w:hint="eastAsia"/>
          <w:b/>
          <w:sz w:val="36"/>
          <w:szCs w:val="36"/>
        </w:rPr>
        <w:t>评审细则</w:t>
      </w:r>
    </w:p>
    <w:p w:rsidR="00C920B3" w:rsidRDefault="00AC05BD">
      <w:pPr>
        <w:jc w:val="center"/>
        <w:rPr>
          <w:rFonts w:ascii="仿宋_GB2312" w:eastAsia="仿宋_GB2312"/>
          <w:bCs/>
          <w:sz w:val="24"/>
          <w:szCs w:val="24"/>
        </w:rPr>
      </w:pPr>
      <w:r>
        <w:rPr>
          <w:rFonts w:ascii="仿宋_GB2312" w:eastAsia="仿宋_GB2312" w:hint="eastAsia"/>
          <w:bCs/>
          <w:sz w:val="24"/>
          <w:szCs w:val="24"/>
        </w:rPr>
        <w:t>招标文号：</w:t>
      </w:r>
      <w:r w:rsidR="001C2C64" w:rsidRPr="001C2C64">
        <w:rPr>
          <w:rFonts w:ascii="仿宋_GB2312" w:eastAsia="仿宋_GB2312"/>
          <w:bCs/>
          <w:sz w:val="24"/>
          <w:szCs w:val="24"/>
        </w:rPr>
        <w:t>TZ-FYBJY-202</w:t>
      </w:r>
      <w:r w:rsidR="00536822">
        <w:rPr>
          <w:rFonts w:ascii="仿宋_GB2312" w:eastAsia="仿宋_GB2312" w:hint="eastAsia"/>
          <w:bCs/>
          <w:sz w:val="24"/>
          <w:szCs w:val="24"/>
        </w:rPr>
        <w:t>1</w:t>
      </w:r>
      <w:r w:rsidR="001C2C64" w:rsidRPr="001C2C64">
        <w:rPr>
          <w:rFonts w:ascii="仿宋_GB2312" w:eastAsia="仿宋_GB2312"/>
          <w:bCs/>
          <w:sz w:val="24"/>
          <w:szCs w:val="24"/>
        </w:rPr>
        <w:t>02</w:t>
      </w:r>
    </w:p>
    <w:p w:rsidR="00C920B3" w:rsidRDefault="00C920B3">
      <w:pPr>
        <w:jc w:val="center"/>
        <w:rPr>
          <w:b/>
          <w:sz w:val="24"/>
          <w:szCs w:val="24"/>
        </w:rPr>
      </w:pPr>
    </w:p>
    <w:p w:rsidR="00C920B3" w:rsidRDefault="00AC05BD">
      <w:pPr>
        <w:ind w:firstLineChars="198" w:firstLine="594"/>
        <w:jc w:val="left"/>
        <w:rPr>
          <w:sz w:val="30"/>
          <w:szCs w:val="30"/>
        </w:rPr>
      </w:pPr>
      <w:r>
        <w:rPr>
          <w:rFonts w:hint="eastAsia"/>
          <w:sz w:val="30"/>
          <w:szCs w:val="30"/>
        </w:rPr>
        <w:t>台州市妇女儿童医院根据《中华人民共和国招投标法》等相关法规文件要求，本着公开、公平、公正和诚信的原则，经医院研究讨论，现就本次</w:t>
      </w:r>
      <w:r w:rsidR="001C2C64" w:rsidRPr="001C2C64">
        <w:rPr>
          <w:rFonts w:hint="eastAsia"/>
          <w:sz w:val="30"/>
          <w:szCs w:val="30"/>
        </w:rPr>
        <w:t>检验辅助耗材与部分医用耗材（试剂）及配套设备租赁</w:t>
      </w:r>
      <w:r>
        <w:rPr>
          <w:rFonts w:hint="eastAsia"/>
          <w:sz w:val="30"/>
          <w:szCs w:val="30"/>
        </w:rPr>
        <w:t>招标采购评审细则规定如下：</w:t>
      </w:r>
    </w:p>
    <w:p w:rsidR="00C920B3" w:rsidRDefault="00AC05BD">
      <w:pPr>
        <w:ind w:firstLine="596"/>
        <w:jc w:val="left"/>
        <w:rPr>
          <w:sz w:val="30"/>
          <w:szCs w:val="30"/>
        </w:rPr>
      </w:pPr>
      <w:r>
        <w:rPr>
          <w:rFonts w:hint="eastAsia"/>
          <w:sz w:val="30"/>
          <w:szCs w:val="30"/>
        </w:rPr>
        <w:t>一、此次评标严格按照审计要求，以供应商投标资质材料、诚信度、代理授权等方面信息为主要筛查条件，进一步加强参与竞标供应商的资格审查，相同质量层次的同一标段最多只能一家中标。</w:t>
      </w:r>
    </w:p>
    <w:p w:rsidR="00C920B3" w:rsidRDefault="00AC05BD">
      <w:pPr>
        <w:ind w:firstLineChars="198" w:firstLine="594"/>
        <w:jc w:val="left"/>
        <w:rPr>
          <w:sz w:val="30"/>
          <w:szCs w:val="30"/>
        </w:rPr>
      </w:pPr>
      <w:r>
        <w:rPr>
          <w:rFonts w:hint="eastAsia"/>
          <w:sz w:val="30"/>
          <w:szCs w:val="30"/>
        </w:rPr>
        <w:t>二、按照国产、进口不同层次区别评标，同一标段国产、进口的产品最多中一个竞标单位，其中标注“联合评审”的多项采购目录合并的评审单元规定如下：</w:t>
      </w:r>
    </w:p>
    <w:p w:rsidR="00C920B3" w:rsidRDefault="00AC05BD">
      <w:pPr>
        <w:ind w:firstLineChars="198" w:firstLine="594"/>
        <w:jc w:val="left"/>
        <w:rPr>
          <w:sz w:val="30"/>
          <w:szCs w:val="30"/>
        </w:rPr>
      </w:pPr>
      <w:r>
        <w:rPr>
          <w:rFonts w:hint="eastAsia"/>
          <w:sz w:val="30"/>
          <w:szCs w:val="30"/>
        </w:rPr>
        <w:t>1</w:t>
      </w:r>
      <w:r>
        <w:rPr>
          <w:rFonts w:hint="eastAsia"/>
          <w:sz w:val="30"/>
          <w:szCs w:val="30"/>
        </w:rPr>
        <w:t>、▲为保证检测项目顺利、完整开展，联合评审项目内标注“必须覆盖”表示此类项目原则上应</w:t>
      </w:r>
      <w:r>
        <w:rPr>
          <w:rFonts w:hint="eastAsia"/>
          <w:sz w:val="30"/>
          <w:szCs w:val="30"/>
        </w:rPr>
        <w:t>100%</w:t>
      </w:r>
      <w:r>
        <w:rPr>
          <w:rFonts w:hint="eastAsia"/>
          <w:sz w:val="30"/>
          <w:szCs w:val="30"/>
        </w:rPr>
        <w:t>满足覆盖要求。</w:t>
      </w:r>
    </w:p>
    <w:p w:rsidR="00C920B3" w:rsidRDefault="00AC05BD">
      <w:pPr>
        <w:ind w:firstLineChars="198" w:firstLine="594"/>
        <w:jc w:val="left"/>
        <w:rPr>
          <w:sz w:val="30"/>
          <w:szCs w:val="30"/>
        </w:rPr>
      </w:pPr>
      <w:r>
        <w:rPr>
          <w:rFonts w:hint="eastAsia"/>
          <w:sz w:val="30"/>
          <w:szCs w:val="30"/>
        </w:rPr>
        <w:t>2</w:t>
      </w:r>
      <w:r>
        <w:rPr>
          <w:rFonts w:hint="eastAsia"/>
          <w:sz w:val="30"/>
          <w:szCs w:val="30"/>
        </w:rPr>
        <w:t>、如同时代理国产、进口层次产品覆盖联合评审内目录，均按国产层次评审；</w:t>
      </w:r>
    </w:p>
    <w:p w:rsidR="00C920B3" w:rsidRDefault="00AC05BD">
      <w:pPr>
        <w:ind w:firstLineChars="198" w:firstLine="594"/>
        <w:jc w:val="left"/>
        <w:rPr>
          <w:sz w:val="30"/>
          <w:szCs w:val="30"/>
        </w:rPr>
      </w:pPr>
      <w:r>
        <w:rPr>
          <w:rFonts w:hint="eastAsia"/>
          <w:sz w:val="30"/>
          <w:szCs w:val="30"/>
        </w:rPr>
        <w:t>3</w:t>
      </w:r>
      <w:r>
        <w:rPr>
          <w:rFonts w:hint="eastAsia"/>
          <w:sz w:val="30"/>
          <w:szCs w:val="30"/>
        </w:rPr>
        <w:t>、检验试剂采购类目录，如出现联合打包评审目录所有竞标单位均不能全部覆盖的情况，则根据实际情况重新划分评审单元后确定中标供应商。</w:t>
      </w:r>
    </w:p>
    <w:p w:rsidR="00C920B3" w:rsidRDefault="00AC05BD">
      <w:pPr>
        <w:ind w:firstLineChars="200" w:firstLine="600"/>
        <w:jc w:val="left"/>
        <w:rPr>
          <w:sz w:val="30"/>
          <w:szCs w:val="30"/>
        </w:rPr>
      </w:pPr>
      <w:r>
        <w:rPr>
          <w:rFonts w:hint="eastAsia"/>
          <w:sz w:val="30"/>
          <w:szCs w:val="30"/>
        </w:rPr>
        <w:t>三、竞标产品报价环节：</w:t>
      </w:r>
    </w:p>
    <w:p w:rsidR="00C920B3" w:rsidRDefault="00AC05BD">
      <w:pPr>
        <w:ind w:firstLine="596"/>
        <w:jc w:val="left"/>
        <w:rPr>
          <w:sz w:val="30"/>
          <w:szCs w:val="30"/>
        </w:rPr>
      </w:pPr>
      <w:r>
        <w:rPr>
          <w:rFonts w:hint="eastAsia"/>
          <w:sz w:val="30"/>
          <w:szCs w:val="30"/>
        </w:rPr>
        <w:lastRenderedPageBreak/>
        <w:t>1</w:t>
      </w:r>
      <w:r>
        <w:rPr>
          <w:rFonts w:hint="eastAsia"/>
          <w:sz w:val="30"/>
          <w:szCs w:val="30"/>
        </w:rPr>
        <w:t>、为了有序开展本次招标评标工作及突出各供应商间报价的可比较性，根据临床科室意见，评审价格以投标产品最小计量单位计。</w:t>
      </w:r>
    </w:p>
    <w:p w:rsidR="00C920B3" w:rsidRDefault="00AC05BD">
      <w:pPr>
        <w:ind w:firstLine="596"/>
        <w:jc w:val="left"/>
        <w:rPr>
          <w:sz w:val="30"/>
          <w:szCs w:val="30"/>
        </w:rPr>
      </w:pPr>
      <w:r>
        <w:rPr>
          <w:rFonts w:hint="eastAsia"/>
          <w:sz w:val="30"/>
          <w:szCs w:val="30"/>
        </w:rPr>
        <w:t>2</w:t>
      </w:r>
      <w:r>
        <w:rPr>
          <w:rFonts w:hint="eastAsia"/>
          <w:sz w:val="30"/>
          <w:szCs w:val="30"/>
        </w:rPr>
        <w:t>、报价分为申报历史销售价格与正式开标报价。</w:t>
      </w:r>
    </w:p>
    <w:p w:rsidR="00C920B3" w:rsidRDefault="00AC05BD">
      <w:pPr>
        <w:ind w:firstLine="596"/>
        <w:jc w:val="left"/>
        <w:rPr>
          <w:sz w:val="30"/>
          <w:szCs w:val="30"/>
        </w:rPr>
      </w:pPr>
      <w:r>
        <w:rPr>
          <w:rFonts w:hint="eastAsia"/>
          <w:sz w:val="30"/>
          <w:szCs w:val="30"/>
        </w:rPr>
        <w:t>3</w:t>
      </w:r>
      <w:r>
        <w:rPr>
          <w:rFonts w:hint="eastAsia"/>
          <w:sz w:val="30"/>
          <w:szCs w:val="30"/>
        </w:rPr>
        <w:t>、供应商申报历史销售价格后，将结合海虹招标平台提供的全国各地集中采购中标价格、医院采购价格进行比对，取最低者为本次开标报价基准价。对于海虹公司未能采集到各地集中采购中标价格，同时医院也无相关采购记录的产品，根据相近产品推算原则，医院组织相关管理小组确定相应基准价。基准</w:t>
      </w:r>
      <w:proofErr w:type="gramStart"/>
      <w:r>
        <w:rPr>
          <w:rFonts w:hint="eastAsia"/>
          <w:sz w:val="30"/>
          <w:szCs w:val="30"/>
        </w:rPr>
        <w:t>价通过</w:t>
      </w:r>
      <w:proofErr w:type="gramEnd"/>
      <w:r>
        <w:rPr>
          <w:rFonts w:hint="eastAsia"/>
          <w:sz w:val="30"/>
          <w:szCs w:val="30"/>
        </w:rPr>
        <w:t>数据平台告知各供应商。</w:t>
      </w:r>
    </w:p>
    <w:p w:rsidR="00C920B3" w:rsidRDefault="00AC05BD">
      <w:pPr>
        <w:ind w:firstLine="596"/>
        <w:jc w:val="left"/>
        <w:rPr>
          <w:sz w:val="30"/>
          <w:szCs w:val="30"/>
        </w:rPr>
      </w:pPr>
      <w:r>
        <w:rPr>
          <w:rFonts w:hint="eastAsia"/>
          <w:sz w:val="30"/>
          <w:szCs w:val="30"/>
        </w:rPr>
        <w:t>4</w:t>
      </w:r>
      <w:r>
        <w:rPr>
          <w:rFonts w:hint="eastAsia"/>
          <w:sz w:val="30"/>
          <w:szCs w:val="30"/>
        </w:rPr>
        <w:t>、供应商对基准价有疑义的，可提供相关地市中标价格等证明材料在规定时间内进行澄清。</w:t>
      </w:r>
    </w:p>
    <w:p w:rsidR="00C920B3" w:rsidRDefault="00AC05BD">
      <w:pPr>
        <w:ind w:firstLine="596"/>
        <w:jc w:val="left"/>
        <w:rPr>
          <w:sz w:val="30"/>
          <w:szCs w:val="30"/>
        </w:rPr>
      </w:pPr>
      <w:r>
        <w:rPr>
          <w:rFonts w:hint="eastAsia"/>
          <w:sz w:val="30"/>
          <w:szCs w:val="30"/>
        </w:rPr>
        <w:t>5</w:t>
      </w:r>
      <w:r>
        <w:rPr>
          <w:rFonts w:hint="eastAsia"/>
          <w:sz w:val="30"/>
          <w:szCs w:val="30"/>
        </w:rPr>
        <w:t>、基准价确认后，将进行一轮正式开标报价，此轮报价不得高于所设基准价。</w:t>
      </w:r>
    </w:p>
    <w:p w:rsidR="00C920B3" w:rsidRDefault="00AC05BD">
      <w:pPr>
        <w:ind w:firstLine="596"/>
        <w:jc w:val="left"/>
        <w:rPr>
          <w:sz w:val="30"/>
          <w:szCs w:val="30"/>
        </w:rPr>
      </w:pPr>
      <w:r>
        <w:rPr>
          <w:sz w:val="30"/>
          <w:szCs w:val="30"/>
        </w:rPr>
        <w:t>6</w:t>
      </w:r>
      <w:r>
        <w:rPr>
          <w:rFonts w:hint="eastAsia"/>
          <w:sz w:val="30"/>
          <w:szCs w:val="30"/>
        </w:rPr>
        <w:t>、各供应商在正式开标报价后，原则上不得随意放弃报价产品。</w:t>
      </w:r>
    </w:p>
    <w:p w:rsidR="00C920B3" w:rsidRDefault="00AC05BD">
      <w:pPr>
        <w:ind w:firstLine="596"/>
        <w:jc w:val="left"/>
        <w:rPr>
          <w:sz w:val="30"/>
          <w:szCs w:val="30"/>
        </w:rPr>
      </w:pPr>
      <w:r>
        <w:rPr>
          <w:sz w:val="30"/>
          <w:szCs w:val="30"/>
        </w:rPr>
        <w:t>7</w:t>
      </w:r>
      <w:r>
        <w:rPr>
          <w:rFonts w:hint="eastAsia"/>
          <w:sz w:val="30"/>
          <w:szCs w:val="30"/>
        </w:rPr>
        <w:t>、供应商如在竞标过程中，存在恶意报价行为的，评标小组有权取消该供应商投标资格。</w:t>
      </w:r>
    </w:p>
    <w:p w:rsidR="00C920B3" w:rsidRDefault="00AC05BD">
      <w:pPr>
        <w:ind w:firstLine="596"/>
        <w:jc w:val="left"/>
        <w:rPr>
          <w:sz w:val="30"/>
          <w:szCs w:val="30"/>
        </w:rPr>
      </w:pPr>
      <w:r>
        <w:rPr>
          <w:rFonts w:hint="eastAsia"/>
          <w:sz w:val="30"/>
          <w:szCs w:val="30"/>
        </w:rPr>
        <w:t>四、评标方法：通过专家质量分和价格分相加的评标方式确定中标</w:t>
      </w:r>
      <w:proofErr w:type="gramStart"/>
      <w:r>
        <w:rPr>
          <w:rFonts w:hint="eastAsia"/>
          <w:sz w:val="30"/>
          <w:szCs w:val="30"/>
        </w:rPr>
        <w:t>及备标单位</w:t>
      </w:r>
      <w:proofErr w:type="gramEnd"/>
      <w:r>
        <w:rPr>
          <w:rFonts w:hint="eastAsia"/>
          <w:sz w:val="30"/>
          <w:szCs w:val="30"/>
        </w:rPr>
        <w:t>，具体方法如下：</w:t>
      </w:r>
    </w:p>
    <w:p w:rsidR="00C920B3" w:rsidRDefault="00AC05BD">
      <w:pPr>
        <w:ind w:firstLine="596"/>
        <w:jc w:val="left"/>
        <w:rPr>
          <w:b/>
          <w:sz w:val="30"/>
          <w:szCs w:val="30"/>
        </w:rPr>
      </w:pPr>
      <w:r>
        <w:rPr>
          <w:rFonts w:hint="eastAsia"/>
          <w:b/>
          <w:sz w:val="30"/>
          <w:szCs w:val="30"/>
        </w:rPr>
        <w:t>1</w:t>
      </w:r>
      <w:r>
        <w:rPr>
          <w:rFonts w:hint="eastAsia"/>
          <w:b/>
          <w:sz w:val="30"/>
          <w:szCs w:val="30"/>
        </w:rPr>
        <w:t>、专家质量分（</w:t>
      </w:r>
      <w:r>
        <w:rPr>
          <w:rFonts w:hint="eastAsia"/>
          <w:b/>
          <w:sz w:val="30"/>
          <w:szCs w:val="30"/>
        </w:rPr>
        <w:t>60</w:t>
      </w:r>
      <w:r>
        <w:rPr>
          <w:rFonts w:hint="eastAsia"/>
          <w:b/>
          <w:sz w:val="30"/>
          <w:szCs w:val="30"/>
        </w:rPr>
        <w:t>分</w:t>
      </w:r>
      <w:r>
        <w:rPr>
          <w:b/>
          <w:sz w:val="30"/>
          <w:szCs w:val="30"/>
        </w:rPr>
        <w:t>）</w:t>
      </w:r>
      <w:r>
        <w:rPr>
          <w:rFonts w:hint="eastAsia"/>
          <w:b/>
          <w:sz w:val="30"/>
          <w:szCs w:val="30"/>
        </w:rPr>
        <w:t>计算方法如下：</w:t>
      </w:r>
    </w:p>
    <w:p w:rsidR="00725265" w:rsidRDefault="00725265">
      <w:pPr>
        <w:ind w:firstLine="596"/>
        <w:jc w:val="left"/>
        <w:rPr>
          <w:sz w:val="30"/>
          <w:szCs w:val="30"/>
        </w:rPr>
      </w:pPr>
      <w:r w:rsidRPr="00043F88">
        <w:rPr>
          <w:rFonts w:hint="eastAsia"/>
          <w:sz w:val="30"/>
          <w:szCs w:val="30"/>
        </w:rPr>
        <w:t>专家质量分</w:t>
      </w:r>
      <w:r>
        <w:rPr>
          <w:rFonts w:hint="eastAsia"/>
          <w:sz w:val="30"/>
          <w:szCs w:val="30"/>
        </w:rPr>
        <w:t>以</w:t>
      </w:r>
      <w:r w:rsidRPr="00092827">
        <w:rPr>
          <w:rFonts w:hint="eastAsia"/>
          <w:sz w:val="30"/>
          <w:szCs w:val="30"/>
        </w:rPr>
        <w:t>产品性能质量</w:t>
      </w:r>
      <w:r w:rsidRPr="00BD0C47">
        <w:rPr>
          <w:rFonts w:hint="eastAsia"/>
          <w:sz w:val="30"/>
          <w:szCs w:val="30"/>
        </w:rPr>
        <w:t>（</w:t>
      </w:r>
      <w:r w:rsidRPr="00BD0C47">
        <w:rPr>
          <w:rFonts w:hint="eastAsia"/>
          <w:sz w:val="30"/>
          <w:szCs w:val="30"/>
        </w:rPr>
        <w:t>15</w:t>
      </w:r>
      <w:r w:rsidRPr="00BD0C47">
        <w:rPr>
          <w:rFonts w:hint="eastAsia"/>
          <w:sz w:val="30"/>
          <w:szCs w:val="30"/>
        </w:rPr>
        <w:t>分）</w:t>
      </w:r>
      <w:r w:rsidRPr="00092827">
        <w:rPr>
          <w:rFonts w:hint="eastAsia"/>
          <w:sz w:val="30"/>
          <w:szCs w:val="30"/>
        </w:rPr>
        <w:t>；产品适用范围</w:t>
      </w:r>
      <w:r w:rsidRPr="00BD0C47">
        <w:rPr>
          <w:rFonts w:hint="eastAsia"/>
          <w:sz w:val="30"/>
          <w:szCs w:val="30"/>
        </w:rPr>
        <w:t>（</w:t>
      </w:r>
      <w:r w:rsidRPr="00BD0C47">
        <w:rPr>
          <w:rFonts w:hint="eastAsia"/>
          <w:sz w:val="30"/>
          <w:szCs w:val="30"/>
        </w:rPr>
        <w:t>15</w:t>
      </w:r>
      <w:r w:rsidRPr="00BD0C47">
        <w:rPr>
          <w:rFonts w:hint="eastAsia"/>
          <w:sz w:val="30"/>
          <w:szCs w:val="30"/>
        </w:rPr>
        <w:t>分）</w:t>
      </w:r>
      <w:r w:rsidRPr="00092827">
        <w:rPr>
          <w:rFonts w:hint="eastAsia"/>
          <w:sz w:val="30"/>
          <w:szCs w:val="30"/>
        </w:rPr>
        <w:t>；</w:t>
      </w:r>
      <w:r>
        <w:rPr>
          <w:rFonts w:hint="eastAsia"/>
          <w:sz w:val="30"/>
          <w:szCs w:val="30"/>
        </w:rPr>
        <w:lastRenderedPageBreak/>
        <w:t>品牌</w:t>
      </w:r>
      <w:r w:rsidRPr="00092827">
        <w:rPr>
          <w:rFonts w:hint="eastAsia"/>
          <w:sz w:val="30"/>
          <w:szCs w:val="30"/>
        </w:rPr>
        <w:t>知名度</w:t>
      </w:r>
      <w:r w:rsidRPr="00BD0C47">
        <w:rPr>
          <w:rFonts w:hint="eastAsia"/>
          <w:sz w:val="30"/>
          <w:szCs w:val="30"/>
        </w:rPr>
        <w:t>（</w:t>
      </w:r>
      <w:r w:rsidRPr="00BD0C47">
        <w:rPr>
          <w:rFonts w:hint="eastAsia"/>
          <w:sz w:val="30"/>
          <w:szCs w:val="30"/>
        </w:rPr>
        <w:t>15</w:t>
      </w:r>
      <w:r w:rsidRPr="00BD0C47">
        <w:rPr>
          <w:rFonts w:hint="eastAsia"/>
          <w:sz w:val="30"/>
          <w:szCs w:val="30"/>
        </w:rPr>
        <w:t>分）</w:t>
      </w:r>
      <w:r>
        <w:rPr>
          <w:rFonts w:hint="eastAsia"/>
          <w:sz w:val="30"/>
          <w:szCs w:val="30"/>
        </w:rPr>
        <w:t>；</w:t>
      </w:r>
      <w:proofErr w:type="gramStart"/>
      <w:r w:rsidRPr="00092827">
        <w:rPr>
          <w:rFonts w:hint="eastAsia"/>
          <w:sz w:val="30"/>
          <w:szCs w:val="30"/>
        </w:rPr>
        <w:t>配送商</w:t>
      </w:r>
      <w:proofErr w:type="gramEnd"/>
      <w:r w:rsidRPr="00092827">
        <w:rPr>
          <w:rFonts w:hint="eastAsia"/>
          <w:sz w:val="30"/>
          <w:szCs w:val="30"/>
        </w:rPr>
        <w:t>售后服务能力</w:t>
      </w:r>
      <w:r w:rsidRPr="00BD0C47">
        <w:rPr>
          <w:rFonts w:hint="eastAsia"/>
          <w:sz w:val="30"/>
          <w:szCs w:val="30"/>
        </w:rPr>
        <w:t>（</w:t>
      </w:r>
      <w:r w:rsidRPr="00BD0C47">
        <w:rPr>
          <w:rFonts w:hint="eastAsia"/>
          <w:sz w:val="30"/>
          <w:szCs w:val="30"/>
        </w:rPr>
        <w:t>15</w:t>
      </w:r>
      <w:r w:rsidRPr="00BD0C47">
        <w:rPr>
          <w:rFonts w:hint="eastAsia"/>
          <w:sz w:val="30"/>
          <w:szCs w:val="30"/>
        </w:rPr>
        <w:t>分）</w:t>
      </w:r>
    </w:p>
    <w:p w:rsidR="00C920B3" w:rsidRDefault="00AC05BD">
      <w:pPr>
        <w:ind w:firstLineChars="200" w:firstLine="602"/>
        <w:jc w:val="left"/>
        <w:rPr>
          <w:b/>
          <w:sz w:val="30"/>
          <w:szCs w:val="30"/>
        </w:rPr>
      </w:pPr>
      <w:r>
        <w:rPr>
          <w:rFonts w:hint="eastAsia"/>
          <w:b/>
          <w:sz w:val="30"/>
          <w:szCs w:val="30"/>
        </w:rPr>
        <w:t>2</w:t>
      </w:r>
      <w:r>
        <w:rPr>
          <w:rFonts w:hint="eastAsia"/>
          <w:b/>
          <w:sz w:val="30"/>
          <w:szCs w:val="30"/>
        </w:rPr>
        <w:t>、价格分（</w:t>
      </w:r>
      <w:r>
        <w:rPr>
          <w:rFonts w:hint="eastAsia"/>
          <w:b/>
          <w:sz w:val="30"/>
          <w:szCs w:val="30"/>
        </w:rPr>
        <w:t>40</w:t>
      </w:r>
      <w:r>
        <w:rPr>
          <w:rFonts w:hint="eastAsia"/>
          <w:b/>
          <w:sz w:val="30"/>
          <w:szCs w:val="30"/>
        </w:rPr>
        <w:t>分）计算方法如下：</w:t>
      </w:r>
    </w:p>
    <w:p w:rsidR="002B5F08" w:rsidRDefault="002B5F08" w:rsidP="002B5F08">
      <w:pPr>
        <w:ind w:firstLine="596"/>
        <w:jc w:val="left"/>
        <w:rPr>
          <w:sz w:val="30"/>
          <w:szCs w:val="30"/>
        </w:rPr>
      </w:pPr>
      <w:r>
        <w:rPr>
          <w:rFonts w:hint="eastAsia"/>
          <w:sz w:val="30"/>
          <w:szCs w:val="30"/>
        </w:rPr>
        <w:t>价格分</w:t>
      </w:r>
      <w:r>
        <w:rPr>
          <w:rFonts w:hint="eastAsia"/>
          <w:sz w:val="30"/>
          <w:szCs w:val="30"/>
        </w:rPr>
        <w:t>=</w:t>
      </w:r>
      <w:r>
        <w:rPr>
          <w:rFonts w:hint="eastAsia"/>
          <w:sz w:val="30"/>
          <w:szCs w:val="30"/>
        </w:rPr>
        <w:t>同质量层次目录最低评审价</w:t>
      </w:r>
      <w:r>
        <w:rPr>
          <w:rFonts w:hint="eastAsia"/>
          <w:sz w:val="30"/>
          <w:szCs w:val="30"/>
        </w:rPr>
        <w:t>*/</w:t>
      </w:r>
      <w:r>
        <w:rPr>
          <w:rFonts w:hint="eastAsia"/>
          <w:sz w:val="30"/>
          <w:szCs w:val="30"/>
        </w:rPr>
        <w:t>供应</w:t>
      </w:r>
      <w:proofErr w:type="gramStart"/>
      <w:r>
        <w:rPr>
          <w:rFonts w:hint="eastAsia"/>
          <w:sz w:val="30"/>
          <w:szCs w:val="30"/>
        </w:rPr>
        <w:t>商最高</w:t>
      </w:r>
      <w:proofErr w:type="gramEnd"/>
      <w:r>
        <w:rPr>
          <w:rFonts w:hint="eastAsia"/>
          <w:sz w:val="30"/>
          <w:szCs w:val="30"/>
        </w:rPr>
        <w:t>评审价</w:t>
      </w:r>
      <w:r>
        <w:rPr>
          <w:rFonts w:hint="eastAsia"/>
          <w:sz w:val="30"/>
          <w:szCs w:val="30"/>
        </w:rPr>
        <w:t>*40</w:t>
      </w:r>
    </w:p>
    <w:p w:rsidR="002B5F08" w:rsidRDefault="002B5F08" w:rsidP="002B5F08">
      <w:pPr>
        <w:ind w:firstLine="596"/>
        <w:jc w:val="left"/>
        <w:rPr>
          <w:sz w:val="30"/>
          <w:szCs w:val="30"/>
        </w:rPr>
      </w:pPr>
      <w:r>
        <w:rPr>
          <w:rFonts w:hint="eastAsia"/>
          <w:sz w:val="30"/>
          <w:szCs w:val="30"/>
        </w:rPr>
        <w:t>如果涉及联合打包评审的标段，将各目录评标分值乘以权重值后相加所得分值作为该联合打包评审标段最终评标分值。</w:t>
      </w:r>
    </w:p>
    <w:p w:rsidR="002B5F08" w:rsidRDefault="002B5F08" w:rsidP="002B5F08">
      <w:pPr>
        <w:ind w:firstLine="596"/>
        <w:jc w:val="left"/>
        <w:rPr>
          <w:sz w:val="30"/>
          <w:szCs w:val="30"/>
        </w:rPr>
      </w:pPr>
      <w:r>
        <w:rPr>
          <w:rFonts w:hint="eastAsia"/>
          <w:sz w:val="30"/>
          <w:szCs w:val="30"/>
        </w:rPr>
        <w:t>如出现所有竞标单位均不能全部覆盖的情况，则根据实际情况重新划分评审单元后确定中标供应商。</w:t>
      </w:r>
    </w:p>
    <w:p w:rsidR="00C920B3" w:rsidRDefault="00AC05BD">
      <w:pPr>
        <w:ind w:firstLineChars="200" w:firstLine="602"/>
        <w:jc w:val="left"/>
        <w:rPr>
          <w:b/>
          <w:sz w:val="30"/>
          <w:szCs w:val="30"/>
        </w:rPr>
      </w:pPr>
      <w:r>
        <w:rPr>
          <w:rFonts w:hint="eastAsia"/>
          <w:b/>
          <w:sz w:val="30"/>
          <w:szCs w:val="30"/>
        </w:rPr>
        <w:t>3</w:t>
      </w:r>
      <w:r>
        <w:rPr>
          <w:rFonts w:hint="eastAsia"/>
          <w:b/>
          <w:sz w:val="30"/>
          <w:szCs w:val="30"/>
        </w:rPr>
        <w:t>、评标分值</w:t>
      </w:r>
      <w:r>
        <w:rPr>
          <w:rFonts w:hint="eastAsia"/>
          <w:b/>
          <w:sz w:val="30"/>
          <w:szCs w:val="30"/>
        </w:rPr>
        <w:t>=</w:t>
      </w:r>
      <w:r>
        <w:rPr>
          <w:rFonts w:hint="eastAsia"/>
          <w:b/>
          <w:sz w:val="30"/>
          <w:szCs w:val="30"/>
        </w:rPr>
        <w:t>专家质量分</w:t>
      </w:r>
      <w:r>
        <w:rPr>
          <w:rFonts w:hint="eastAsia"/>
          <w:b/>
          <w:sz w:val="30"/>
          <w:szCs w:val="30"/>
        </w:rPr>
        <w:t>+</w:t>
      </w:r>
      <w:r>
        <w:rPr>
          <w:rFonts w:hint="eastAsia"/>
          <w:b/>
          <w:sz w:val="30"/>
          <w:szCs w:val="30"/>
        </w:rPr>
        <w:t>价格分</w:t>
      </w:r>
    </w:p>
    <w:p w:rsidR="00C920B3" w:rsidRDefault="00AC05BD">
      <w:pPr>
        <w:ind w:firstLineChars="200" w:firstLine="600"/>
        <w:jc w:val="left"/>
        <w:rPr>
          <w:sz w:val="30"/>
          <w:szCs w:val="30"/>
        </w:rPr>
      </w:pPr>
      <w:r>
        <w:rPr>
          <w:rFonts w:hint="eastAsia"/>
          <w:sz w:val="30"/>
          <w:szCs w:val="30"/>
        </w:rPr>
        <w:t>4</w:t>
      </w:r>
      <w:r>
        <w:rPr>
          <w:rFonts w:hint="eastAsia"/>
          <w:sz w:val="30"/>
          <w:szCs w:val="30"/>
        </w:rPr>
        <w:t>、评标分值最高者为中标，次之为备标。</w:t>
      </w:r>
    </w:p>
    <w:p w:rsidR="00C920B3" w:rsidRDefault="00AC05BD">
      <w:pPr>
        <w:ind w:firstLineChars="200" w:firstLine="600"/>
        <w:jc w:val="left"/>
        <w:rPr>
          <w:sz w:val="30"/>
          <w:szCs w:val="30"/>
        </w:rPr>
      </w:pPr>
      <w:r>
        <w:rPr>
          <w:rFonts w:hint="eastAsia"/>
          <w:sz w:val="30"/>
          <w:szCs w:val="30"/>
        </w:rPr>
        <w:t>评标分值得分相同时，专家质量分高者中标；若价格分、专家质量分均相同时，评标专家现场投票表决，得票多者中标。</w:t>
      </w:r>
    </w:p>
    <w:p w:rsidR="00C920B3" w:rsidRDefault="00AC05BD">
      <w:pPr>
        <w:ind w:firstLine="600"/>
        <w:jc w:val="left"/>
        <w:rPr>
          <w:sz w:val="30"/>
          <w:szCs w:val="30"/>
        </w:rPr>
      </w:pPr>
      <w:r>
        <w:rPr>
          <w:rFonts w:hint="eastAsia"/>
          <w:sz w:val="30"/>
          <w:szCs w:val="30"/>
        </w:rPr>
        <w:t>五、本次评标采取一次性报价原则，不再进行面对面议价。采购周期内如发现个别产品存在价格不合理情形的，医院有权根据实际情况并结合浙江省阳光平台相关采购价采用就低不就高方法，对相关产品进行调价，情况极为恶劣的将取消其中标资格。</w:t>
      </w:r>
    </w:p>
    <w:p w:rsidR="00C920B3" w:rsidRDefault="00AC05BD">
      <w:pPr>
        <w:ind w:firstLine="600"/>
        <w:jc w:val="left"/>
        <w:rPr>
          <w:sz w:val="30"/>
          <w:szCs w:val="30"/>
        </w:rPr>
      </w:pPr>
      <w:r>
        <w:rPr>
          <w:rFonts w:hint="eastAsia"/>
          <w:sz w:val="30"/>
          <w:szCs w:val="30"/>
        </w:rPr>
        <w:t>六、评标小组由</w:t>
      </w:r>
      <w:r>
        <w:rPr>
          <w:rFonts w:hint="eastAsia"/>
          <w:sz w:val="30"/>
          <w:szCs w:val="30"/>
        </w:rPr>
        <w:t>5</w:t>
      </w:r>
      <w:r>
        <w:rPr>
          <w:rFonts w:hint="eastAsia"/>
          <w:sz w:val="30"/>
          <w:szCs w:val="30"/>
        </w:rPr>
        <w:t>人</w:t>
      </w:r>
      <w:r w:rsidR="006A3B48">
        <w:rPr>
          <w:rFonts w:hint="eastAsia"/>
          <w:sz w:val="30"/>
          <w:szCs w:val="30"/>
        </w:rPr>
        <w:t>及</w:t>
      </w:r>
      <w:r>
        <w:rPr>
          <w:rFonts w:hint="eastAsia"/>
          <w:sz w:val="30"/>
          <w:szCs w:val="30"/>
        </w:rPr>
        <w:t>以上奇数位专家组成，具体人员由我院纪检监察部门从专家库中随机抽取。</w:t>
      </w:r>
    </w:p>
    <w:p w:rsidR="00C920B3" w:rsidRDefault="00C920B3">
      <w:pPr>
        <w:ind w:firstLine="600"/>
        <w:jc w:val="left"/>
        <w:rPr>
          <w:sz w:val="30"/>
          <w:szCs w:val="30"/>
        </w:rPr>
      </w:pPr>
    </w:p>
    <w:p w:rsidR="00C920B3" w:rsidRDefault="00C920B3">
      <w:pPr>
        <w:ind w:firstLine="600"/>
        <w:jc w:val="left"/>
        <w:rPr>
          <w:sz w:val="30"/>
          <w:szCs w:val="30"/>
        </w:rPr>
      </w:pPr>
    </w:p>
    <w:p w:rsidR="00C920B3" w:rsidRDefault="00AC05BD">
      <w:pPr>
        <w:ind w:firstLine="600"/>
        <w:jc w:val="right"/>
        <w:rPr>
          <w:sz w:val="30"/>
          <w:szCs w:val="30"/>
        </w:rPr>
      </w:pPr>
      <w:r>
        <w:rPr>
          <w:rFonts w:hint="eastAsia"/>
          <w:sz w:val="30"/>
          <w:szCs w:val="30"/>
        </w:rPr>
        <w:t>台州市妇女儿童医院</w:t>
      </w:r>
    </w:p>
    <w:p w:rsidR="00C920B3" w:rsidRDefault="00AC05BD">
      <w:pPr>
        <w:ind w:firstLine="600"/>
        <w:jc w:val="right"/>
        <w:rPr>
          <w:sz w:val="30"/>
          <w:szCs w:val="30"/>
        </w:rPr>
      </w:pPr>
      <w:r>
        <w:rPr>
          <w:rFonts w:hint="eastAsia"/>
          <w:sz w:val="30"/>
          <w:szCs w:val="30"/>
        </w:rPr>
        <w:t>202</w:t>
      </w:r>
      <w:r w:rsidR="00BC56CA">
        <w:rPr>
          <w:rFonts w:hint="eastAsia"/>
          <w:sz w:val="30"/>
          <w:szCs w:val="30"/>
        </w:rPr>
        <w:t>1</w:t>
      </w:r>
      <w:r>
        <w:rPr>
          <w:rFonts w:hint="eastAsia"/>
          <w:sz w:val="30"/>
          <w:szCs w:val="30"/>
        </w:rPr>
        <w:t>年</w:t>
      </w:r>
      <w:r w:rsidR="00BC56CA">
        <w:rPr>
          <w:rFonts w:hint="eastAsia"/>
          <w:sz w:val="30"/>
          <w:szCs w:val="30"/>
        </w:rPr>
        <w:t>3</w:t>
      </w:r>
      <w:r>
        <w:rPr>
          <w:rFonts w:hint="eastAsia"/>
          <w:sz w:val="30"/>
          <w:szCs w:val="30"/>
        </w:rPr>
        <w:t>月</w:t>
      </w:r>
      <w:r w:rsidR="00BC56CA">
        <w:rPr>
          <w:rFonts w:hint="eastAsia"/>
          <w:sz w:val="30"/>
          <w:szCs w:val="30"/>
        </w:rPr>
        <w:t>2</w:t>
      </w:r>
      <w:bookmarkStart w:id="0" w:name="_GoBack"/>
      <w:bookmarkEnd w:id="0"/>
      <w:r w:rsidR="00BC56CA">
        <w:rPr>
          <w:rFonts w:hint="eastAsia"/>
          <w:sz w:val="30"/>
          <w:szCs w:val="30"/>
        </w:rPr>
        <w:t>9</w:t>
      </w:r>
      <w:r>
        <w:rPr>
          <w:rFonts w:hint="eastAsia"/>
          <w:sz w:val="30"/>
          <w:szCs w:val="30"/>
        </w:rPr>
        <w:t>日</w:t>
      </w:r>
    </w:p>
    <w:sectPr w:rsidR="00C920B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E80B23" w15:done="0"/>
  <w15:commentEx w15:paraId="671D3F38" w15:done="0"/>
  <w15:commentEx w15:paraId="0A5941E5" w15:done="0"/>
  <w15:commentEx w15:paraId="35997605" w15:done="0"/>
  <w15:commentEx w15:paraId="425A3A0B" w15:done="0"/>
  <w15:commentEx w15:paraId="65700AEA" w15:done="0"/>
  <w15:commentEx w15:paraId="24296F30" w15:done="0"/>
  <w15:commentEx w15:paraId="47EB7400" w15:done="0"/>
  <w15:commentEx w15:paraId="6B7712CB" w15:done="0"/>
  <w15:commentEx w15:paraId="57694E00" w15:done="0"/>
  <w15:commentEx w15:paraId="4FBE040B" w15:done="0"/>
  <w15:commentEx w15:paraId="425533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XQ">
    <w15:presenceInfo w15:providerId="None" w15:userId="ZXQ"/>
  </w15:person>
  <w15:person w15:author="alexzheng">
    <w15:presenceInfo w15:providerId="None" w15:userId="alex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82"/>
    <w:rsid w:val="00013213"/>
    <w:rsid w:val="000148C2"/>
    <w:rsid w:val="00015489"/>
    <w:rsid w:val="00023802"/>
    <w:rsid w:val="00043F88"/>
    <w:rsid w:val="00045452"/>
    <w:rsid w:val="0009237A"/>
    <w:rsid w:val="000F5E0A"/>
    <w:rsid w:val="001001B7"/>
    <w:rsid w:val="0010679D"/>
    <w:rsid w:val="0011599B"/>
    <w:rsid w:val="00142190"/>
    <w:rsid w:val="00145A24"/>
    <w:rsid w:val="0015497D"/>
    <w:rsid w:val="001707D7"/>
    <w:rsid w:val="001B0C5F"/>
    <w:rsid w:val="001C2C64"/>
    <w:rsid w:val="001C40F3"/>
    <w:rsid w:val="001D28AA"/>
    <w:rsid w:val="001F4B81"/>
    <w:rsid w:val="001F7D3B"/>
    <w:rsid w:val="00205036"/>
    <w:rsid w:val="00214A72"/>
    <w:rsid w:val="00224D82"/>
    <w:rsid w:val="0025023F"/>
    <w:rsid w:val="00254345"/>
    <w:rsid w:val="00255064"/>
    <w:rsid w:val="0025542E"/>
    <w:rsid w:val="00263AA6"/>
    <w:rsid w:val="00270B07"/>
    <w:rsid w:val="00271CB1"/>
    <w:rsid w:val="00272A84"/>
    <w:rsid w:val="0027376B"/>
    <w:rsid w:val="0029380F"/>
    <w:rsid w:val="002A22C5"/>
    <w:rsid w:val="002B5F08"/>
    <w:rsid w:val="002D60EF"/>
    <w:rsid w:val="002F3EF3"/>
    <w:rsid w:val="00305F40"/>
    <w:rsid w:val="003206D8"/>
    <w:rsid w:val="00384ECA"/>
    <w:rsid w:val="003906D4"/>
    <w:rsid w:val="00396ABE"/>
    <w:rsid w:val="003B50B5"/>
    <w:rsid w:val="003E1470"/>
    <w:rsid w:val="003E36A3"/>
    <w:rsid w:val="003F3C86"/>
    <w:rsid w:val="0041299A"/>
    <w:rsid w:val="004458A7"/>
    <w:rsid w:val="004474BF"/>
    <w:rsid w:val="004759FF"/>
    <w:rsid w:val="004778BF"/>
    <w:rsid w:val="004B1EB7"/>
    <w:rsid w:val="004B492C"/>
    <w:rsid w:val="004E4092"/>
    <w:rsid w:val="004F13A1"/>
    <w:rsid w:val="00505D8B"/>
    <w:rsid w:val="00510878"/>
    <w:rsid w:val="00513B99"/>
    <w:rsid w:val="0052058D"/>
    <w:rsid w:val="005264BD"/>
    <w:rsid w:val="00536822"/>
    <w:rsid w:val="00543B4A"/>
    <w:rsid w:val="005537F2"/>
    <w:rsid w:val="0055757F"/>
    <w:rsid w:val="005650F8"/>
    <w:rsid w:val="00596E6E"/>
    <w:rsid w:val="005A7EA9"/>
    <w:rsid w:val="005B5EBF"/>
    <w:rsid w:val="005D0515"/>
    <w:rsid w:val="006042F9"/>
    <w:rsid w:val="0060719A"/>
    <w:rsid w:val="006113EC"/>
    <w:rsid w:val="00615E11"/>
    <w:rsid w:val="006250EE"/>
    <w:rsid w:val="00633622"/>
    <w:rsid w:val="00643396"/>
    <w:rsid w:val="006647E1"/>
    <w:rsid w:val="0066691B"/>
    <w:rsid w:val="006749EA"/>
    <w:rsid w:val="006879BB"/>
    <w:rsid w:val="00695640"/>
    <w:rsid w:val="006A3B48"/>
    <w:rsid w:val="006D0E37"/>
    <w:rsid w:val="006D7C11"/>
    <w:rsid w:val="006E0212"/>
    <w:rsid w:val="00710833"/>
    <w:rsid w:val="00720D90"/>
    <w:rsid w:val="007243A6"/>
    <w:rsid w:val="00725265"/>
    <w:rsid w:val="00736801"/>
    <w:rsid w:val="00746161"/>
    <w:rsid w:val="00746DA8"/>
    <w:rsid w:val="0079289A"/>
    <w:rsid w:val="007A3479"/>
    <w:rsid w:val="007B7F73"/>
    <w:rsid w:val="007C4DEC"/>
    <w:rsid w:val="007E1AB7"/>
    <w:rsid w:val="007F1F43"/>
    <w:rsid w:val="008630A1"/>
    <w:rsid w:val="00875D84"/>
    <w:rsid w:val="00876F93"/>
    <w:rsid w:val="00891775"/>
    <w:rsid w:val="008B17C5"/>
    <w:rsid w:val="008C1A4F"/>
    <w:rsid w:val="008C49CD"/>
    <w:rsid w:val="008C5EB8"/>
    <w:rsid w:val="008E10F0"/>
    <w:rsid w:val="008F2D80"/>
    <w:rsid w:val="00933C4B"/>
    <w:rsid w:val="00984B01"/>
    <w:rsid w:val="00985E0E"/>
    <w:rsid w:val="009A2831"/>
    <w:rsid w:val="009A36E7"/>
    <w:rsid w:val="009A5582"/>
    <w:rsid w:val="009C4A67"/>
    <w:rsid w:val="009D46E9"/>
    <w:rsid w:val="009D4B85"/>
    <w:rsid w:val="009F0C36"/>
    <w:rsid w:val="009F7789"/>
    <w:rsid w:val="00A15277"/>
    <w:rsid w:val="00A161F4"/>
    <w:rsid w:val="00A4213E"/>
    <w:rsid w:val="00A43F4A"/>
    <w:rsid w:val="00A47BA2"/>
    <w:rsid w:val="00A61424"/>
    <w:rsid w:val="00A61929"/>
    <w:rsid w:val="00A76C3E"/>
    <w:rsid w:val="00A837EA"/>
    <w:rsid w:val="00AA3F17"/>
    <w:rsid w:val="00AB3F8C"/>
    <w:rsid w:val="00AB4316"/>
    <w:rsid w:val="00AC05BD"/>
    <w:rsid w:val="00AD74F5"/>
    <w:rsid w:val="00AE667E"/>
    <w:rsid w:val="00AF0887"/>
    <w:rsid w:val="00B02867"/>
    <w:rsid w:val="00B04127"/>
    <w:rsid w:val="00B55FE5"/>
    <w:rsid w:val="00B721BC"/>
    <w:rsid w:val="00B75E9D"/>
    <w:rsid w:val="00B945ED"/>
    <w:rsid w:val="00B96881"/>
    <w:rsid w:val="00BB0785"/>
    <w:rsid w:val="00BC56CA"/>
    <w:rsid w:val="00BC71B0"/>
    <w:rsid w:val="00BE2C6C"/>
    <w:rsid w:val="00C240FD"/>
    <w:rsid w:val="00C62D97"/>
    <w:rsid w:val="00C6629C"/>
    <w:rsid w:val="00C752B0"/>
    <w:rsid w:val="00C873AD"/>
    <w:rsid w:val="00C920B3"/>
    <w:rsid w:val="00CA5DC7"/>
    <w:rsid w:val="00CB3A92"/>
    <w:rsid w:val="00CC4258"/>
    <w:rsid w:val="00CE17A2"/>
    <w:rsid w:val="00D00BBD"/>
    <w:rsid w:val="00D129A6"/>
    <w:rsid w:val="00D14DC3"/>
    <w:rsid w:val="00D219B8"/>
    <w:rsid w:val="00D600B5"/>
    <w:rsid w:val="00D6535B"/>
    <w:rsid w:val="00D77E96"/>
    <w:rsid w:val="00D82A8F"/>
    <w:rsid w:val="00D84225"/>
    <w:rsid w:val="00D86C37"/>
    <w:rsid w:val="00D900A6"/>
    <w:rsid w:val="00DA3C4D"/>
    <w:rsid w:val="00DA73D3"/>
    <w:rsid w:val="00DB590F"/>
    <w:rsid w:val="00DB6C8C"/>
    <w:rsid w:val="00DC26DB"/>
    <w:rsid w:val="00DD2C90"/>
    <w:rsid w:val="00DE1086"/>
    <w:rsid w:val="00DE29D8"/>
    <w:rsid w:val="00DF1EE7"/>
    <w:rsid w:val="00DF691D"/>
    <w:rsid w:val="00DF6EBE"/>
    <w:rsid w:val="00E0106C"/>
    <w:rsid w:val="00E36C03"/>
    <w:rsid w:val="00E40012"/>
    <w:rsid w:val="00E47119"/>
    <w:rsid w:val="00E608BA"/>
    <w:rsid w:val="00E72F6A"/>
    <w:rsid w:val="00E8692B"/>
    <w:rsid w:val="00E97991"/>
    <w:rsid w:val="00EA24BF"/>
    <w:rsid w:val="00EA59DF"/>
    <w:rsid w:val="00EA6E2A"/>
    <w:rsid w:val="00EA7F65"/>
    <w:rsid w:val="00EC76EF"/>
    <w:rsid w:val="00EE0782"/>
    <w:rsid w:val="00EE4FF3"/>
    <w:rsid w:val="00F00485"/>
    <w:rsid w:val="00F154C9"/>
    <w:rsid w:val="00F17C11"/>
    <w:rsid w:val="00F32889"/>
    <w:rsid w:val="00F34FA8"/>
    <w:rsid w:val="00F430A1"/>
    <w:rsid w:val="00F5410F"/>
    <w:rsid w:val="00F82D9C"/>
    <w:rsid w:val="00F8668F"/>
    <w:rsid w:val="00F879ED"/>
    <w:rsid w:val="00F9772E"/>
    <w:rsid w:val="00FA276D"/>
    <w:rsid w:val="00FA5A3A"/>
    <w:rsid w:val="00FB3490"/>
    <w:rsid w:val="00FD060B"/>
    <w:rsid w:val="00FD4DED"/>
    <w:rsid w:val="00FD5A70"/>
    <w:rsid w:val="00FE1427"/>
    <w:rsid w:val="00FF36FD"/>
    <w:rsid w:val="00FF68CA"/>
    <w:rsid w:val="02247FDB"/>
    <w:rsid w:val="107D631C"/>
    <w:rsid w:val="670C51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uiPriority w:val="99"/>
    <w:semiHidden/>
    <w:unhideWhenUsed/>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link w:val="a3"/>
    <w:uiPriority w:val="99"/>
    <w:semiHidden/>
    <w:rPr>
      <w:kern w:val="2"/>
      <w:sz w:val="21"/>
      <w:szCs w:val="22"/>
    </w:rPr>
  </w:style>
  <w:style w:type="character" w:customStyle="1" w:styleId="Char3">
    <w:name w:val="批注主题 Char"/>
    <w:link w:val="a7"/>
    <w:uiPriority w:val="99"/>
    <w:semiHidden/>
    <w:rPr>
      <w:b/>
      <w:bCs/>
      <w:kern w:val="2"/>
      <w:sz w:val="21"/>
      <w:szCs w:val="22"/>
    </w:rPr>
  </w:style>
  <w:style w:type="character" w:customStyle="1" w:styleId="Char0">
    <w:name w:val="批注框文本 Char"/>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uiPriority w:val="99"/>
    <w:semiHidden/>
    <w:unhideWhenUsed/>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link w:val="a3"/>
    <w:uiPriority w:val="99"/>
    <w:semiHidden/>
    <w:rPr>
      <w:kern w:val="2"/>
      <w:sz w:val="21"/>
      <w:szCs w:val="22"/>
    </w:rPr>
  </w:style>
  <w:style w:type="character" w:customStyle="1" w:styleId="Char3">
    <w:name w:val="批注主题 Char"/>
    <w:link w:val="a7"/>
    <w:uiPriority w:val="99"/>
    <w:semiHidden/>
    <w:rPr>
      <w:b/>
      <w:bCs/>
      <w:kern w:val="2"/>
      <w:sz w:val="21"/>
      <w:szCs w:val="22"/>
    </w:rPr>
  </w:style>
  <w:style w:type="character" w:customStyle="1" w:styleId="Char0">
    <w:name w:val="批注框文本 Char"/>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208</Words>
  <Characters>1187</Characters>
  <Application>Microsoft Office Word</Application>
  <DocSecurity>0</DocSecurity>
  <Lines>9</Lines>
  <Paragraphs>2</Paragraphs>
  <ScaleCrop>false</ScaleCrop>
  <Company>Sky123.Org</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微软用户</cp:lastModifiedBy>
  <cp:revision>41</cp:revision>
  <cp:lastPrinted>2020-07-16T07:31:00Z</cp:lastPrinted>
  <dcterms:created xsi:type="dcterms:W3CDTF">2018-12-19T01:52:00Z</dcterms:created>
  <dcterms:modified xsi:type="dcterms:W3CDTF">2021-03-29T06:45:00Z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