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068" w:rsidRDefault="00E2287B" w:rsidP="00E2287B">
      <w:pPr>
        <w:jc w:val="center"/>
        <w:rPr>
          <w:b/>
          <w:sz w:val="30"/>
          <w:szCs w:val="30"/>
        </w:rPr>
      </w:pPr>
      <w:r w:rsidRPr="00E2287B">
        <w:rPr>
          <w:rFonts w:hint="eastAsia"/>
          <w:b/>
          <w:sz w:val="30"/>
          <w:szCs w:val="30"/>
        </w:rPr>
        <w:t>关于</w:t>
      </w:r>
      <w:r w:rsidRPr="00E2287B">
        <w:rPr>
          <w:rFonts w:hint="eastAsia"/>
          <w:b/>
          <w:sz w:val="30"/>
          <w:szCs w:val="30"/>
        </w:rPr>
        <w:t>2021</w:t>
      </w:r>
      <w:r w:rsidRPr="00E2287B">
        <w:rPr>
          <w:rFonts w:hint="eastAsia"/>
          <w:b/>
          <w:sz w:val="30"/>
          <w:szCs w:val="30"/>
        </w:rPr>
        <w:t>年温州医科大学附属第二医院口腔科医用耗材（种植材料）及手术器械招标采购的更正公告（一）</w:t>
      </w:r>
    </w:p>
    <w:p w:rsidR="00E2287B" w:rsidRDefault="00E2287B" w:rsidP="00E2287B">
      <w:pPr>
        <w:jc w:val="center"/>
      </w:pPr>
    </w:p>
    <w:p w:rsidR="00317068" w:rsidRPr="000F1C92" w:rsidRDefault="00317068">
      <w:pPr>
        <w:rPr>
          <w:sz w:val="28"/>
          <w:szCs w:val="28"/>
        </w:rPr>
      </w:pPr>
      <w:r w:rsidRPr="000F1C92">
        <w:rPr>
          <w:rFonts w:hint="eastAsia"/>
          <w:sz w:val="28"/>
          <w:szCs w:val="28"/>
        </w:rPr>
        <w:t>各有关供应商：</w:t>
      </w:r>
    </w:p>
    <w:p w:rsidR="00317068" w:rsidRPr="000F1C92" w:rsidRDefault="00317068" w:rsidP="000F1C92">
      <w:pPr>
        <w:ind w:firstLineChars="250" w:firstLine="700"/>
        <w:rPr>
          <w:sz w:val="28"/>
          <w:szCs w:val="28"/>
        </w:rPr>
      </w:pPr>
      <w:r w:rsidRPr="000F1C92">
        <w:rPr>
          <w:rFonts w:hint="eastAsia"/>
          <w:sz w:val="28"/>
          <w:szCs w:val="28"/>
        </w:rPr>
        <w:t>就本次</w:t>
      </w:r>
      <w:r w:rsidR="00E2287B" w:rsidRPr="00E2287B">
        <w:rPr>
          <w:rFonts w:hint="eastAsia"/>
          <w:sz w:val="28"/>
          <w:szCs w:val="28"/>
        </w:rPr>
        <w:t>口腔科医用耗材（种植材料）及手术器械招标采购</w:t>
      </w:r>
      <w:r w:rsidR="00A324B5">
        <w:rPr>
          <w:rFonts w:hint="eastAsia"/>
          <w:sz w:val="28"/>
          <w:szCs w:val="28"/>
        </w:rPr>
        <w:t>（</w:t>
      </w:r>
      <w:r w:rsidR="00A324B5" w:rsidRPr="00A324B5">
        <w:rPr>
          <w:rFonts w:hint="eastAsia"/>
          <w:sz w:val="28"/>
          <w:szCs w:val="28"/>
        </w:rPr>
        <w:t>招标文号：</w:t>
      </w:r>
      <w:r w:rsidR="00E2287B" w:rsidRPr="00E2287B">
        <w:rPr>
          <w:rFonts w:hint="eastAsia"/>
          <w:sz w:val="28"/>
          <w:szCs w:val="28"/>
        </w:rPr>
        <w:t>WYEY-178-202111CL</w:t>
      </w:r>
      <w:r w:rsidR="00A324B5">
        <w:rPr>
          <w:rFonts w:hint="eastAsia"/>
          <w:sz w:val="28"/>
          <w:szCs w:val="28"/>
        </w:rPr>
        <w:t>）</w:t>
      </w:r>
      <w:r w:rsidRPr="000F1C92">
        <w:rPr>
          <w:rFonts w:hint="eastAsia"/>
          <w:sz w:val="28"/>
          <w:szCs w:val="28"/>
        </w:rPr>
        <w:t>采购文件部分内容进行更正说明，具</w:t>
      </w:r>
      <w:bookmarkStart w:id="0" w:name="_GoBack"/>
      <w:bookmarkEnd w:id="0"/>
      <w:r w:rsidRPr="000F1C92">
        <w:rPr>
          <w:rFonts w:hint="eastAsia"/>
          <w:sz w:val="28"/>
          <w:szCs w:val="28"/>
        </w:rPr>
        <w:t>体如下：</w:t>
      </w:r>
    </w:p>
    <w:p w:rsidR="000F1C92" w:rsidRDefault="004F6EA1" w:rsidP="006C4FAA">
      <w:pPr>
        <w:ind w:firstLine="420"/>
        <w:rPr>
          <w:sz w:val="28"/>
          <w:szCs w:val="28"/>
        </w:rPr>
      </w:pPr>
      <w:r w:rsidRPr="000F1C92">
        <w:rPr>
          <w:rFonts w:hint="eastAsia"/>
          <w:sz w:val="28"/>
          <w:szCs w:val="28"/>
        </w:rPr>
        <w:t>1</w:t>
      </w:r>
      <w:r w:rsidRPr="000F1C92">
        <w:rPr>
          <w:rFonts w:hint="eastAsia"/>
          <w:sz w:val="28"/>
          <w:szCs w:val="28"/>
        </w:rPr>
        <w:t>、</w:t>
      </w:r>
      <w:r w:rsidR="006C4FAA" w:rsidRPr="006C4FAA">
        <w:rPr>
          <w:rFonts w:hint="eastAsia"/>
          <w:sz w:val="28"/>
          <w:szCs w:val="28"/>
        </w:rPr>
        <w:t>投标人须知及前附表</w:t>
      </w:r>
      <w:r w:rsidR="00E336E4">
        <w:rPr>
          <w:rFonts w:hint="eastAsia"/>
          <w:sz w:val="28"/>
          <w:szCs w:val="28"/>
        </w:rPr>
        <w:t>以下内容进行更正</w:t>
      </w:r>
    </w:p>
    <w:tbl>
      <w:tblPr>
        <w:tblW w:w="5269" w:type="pct"/>
        <w:jc w:val="center"/>
        <w:tblInd w:w="-17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70"/>
        <w:gridCol w:w="1501"/>
        <w:gridCol w:w="6609"/>
      </w:tblGrid>
      <w:tr w:rsidR="006C4FAA" w:rsidRPr="004F60E5" w:rsidTr="006C4FAA">
        <w:trPr>
          <w:trHeight w:val="898"/>
          <w:jc w:val="center"/>
        </w:trPr>
        <w:tc>
          <w:tcPr>
            <w:tcW w:w="484" w:type="pct"/>
            <w:vAlign w:val="center"/>
          </w:tcPr>
          <w:p w:rsidR="006C4FAA" w:rsidRPr="004F60E5" w:rsidRDefault="006C4FAA" w:rsidP="00337458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4F60E5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836" w:type="pct"/>
            <w:vAlign w:val="center"/>
          </w:tcPr>
          <w:p w:rsidR="006C4FAA" w:rsidRPr="004F60E5" w:rsidRDefault="006C4FAA" w:rsidP="00337458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4F60E5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项  目</w:t>
            </w:r>
          </w:p>
        </w:tc>
        <w:tc>
          <w:tcPr>
            <w:tcW w:w="3680" w:type="pct"/>
            <w:vAlign w:val="center"/>
          </w:tcPr>
          <w:p w:rsidR="006C4FAA" w:rsidRPr="004F60E5" w:rsidRDefault="006C4FAA" w:rsidP="006C4FAA">
            <w:pPr>
              <w:spacing w:line="300" w:lineRule="exact"/>
              <w:jc w:val="center"/>
              <w:rPr>
                <w:rFonts w:ascii="华文楷体" w:eastAsia="华文楷体" w:hAnsi="华文楷体"/>
                <w:b/>
                <w:sz w:val="28"/>
                <w:szCs w:val="28"/>
              </w:rPr>
            </w:pPr>
            <w:r w:rsidRPr="004F60E5">
              <w:rPr>
                <w:rFonts w:ascii="华文楷体" w:eastAsia="华文楷体" w:hAnsi="华文楷体" w:hint="eastAsia"/>
                <w:b/>
                <w:sz w:val="28"/>
                <w:szCs w:val="28"/>
              </w:rPr>
              <w:t>内容</w:t>
            </w:r>
            <w:r>
              <w:rPr>
                <w:rFonts w:ascii="华文楷体" w:eastAsia="华文楷体" w:hAnsi="华文楷体" w:hint="eastAsia"/>
                <w:b/>
                <w:sz w:val="28"/>
                <w:szCs w:val="28"/>
              </w:rPr>
              <w:t>更正为</w:t>
            </w:r>
          </w:p>
        </w:tc>
      </w:tr>
      <w:tr w:rsidR="006C4FAA" w:rsidRPr="004F60E5" w:rsidTr="00254D79">
        <w:trPr>
          <w:trHeight w:val="2904"/>
          <w:jc w:val="center"/>
        </w:trPr>
        <w:tc>
          <w:tcPr>
            <w:tcW w:w="484" w:type="pct"/>
            <w:vAlign w:val="center"/>
          </w:tcPr>
          <w:p w:rsidR="006C4FAA" w:rsidRPr="004F60E5" w:rsidRDefault="006C4FAA" w:rsidP="00337458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4F60E5">
              <w:rPr>
                <w:rFonts w:ascii="宋体" w:hAnsi="宋体" w:hint="eastAsia"/>
                <w:b/>
                <w:szCs w:val="21"/>
              </w:rPr>
              <w:t>九</w:t>
            </w:r>
          </w:p>
        </w:tc>
        <w:tc>
          <w:tcPr>
            <w:tcW w:w="836" w:type="pct"/>
            <w:vAlign w:val="center"/>
          </w:tcPr>
          <w:p w:rsidR="006C4FAA" w:rsidRPr="004F60E5" w:rsidRDefault="006C4FAA" w:rsidP="0033745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F60E5">
              <w:rPr>
                <w:rFonts w:ascii="宋体" w:hAnsi="宋体" w:hint="eastAsia"/>
                <w:sz w:val="24"/>
              </w:rPr>
              <w:t>产品评审</w:t>
            </w:r>
          </w:p>
          <w:p w:rsidR="006C4FAA" w:rsidRPr="004F60E5" w:rsidRDefault="006C4FAA" w:rsidP="00337458"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  <w:r w:rsidRPr="004F60E5">
              <w:rPr>
                <w:rFonts w:ascii="宋体" w:hAnsi="宋体" w:hint="eastAsia"/>
                <w:sz w:val="24"/>
              </w:rPr>
              <w:t>层次及单元划分</w:t>
            </w:r>
          </w:p>
        </w:tc>
        <w:tc>
          <w:tcPr>
            <w:tcW w:w="3680" w:type="pct"/>
            <w:vAlign w:val="center"/>
          </w:tcPr>
          <w:p w:rsidR="00254D79" w:rsidRPr="00E45226" w:rsidRDefault="00254D79" w:rsidP="00254D79">
            <w:pPr>
              <w:spacing w:line="320" w:lineRule="exact"/>
              <w:ind w:firstLineChars="100" w:firstLine="240"/>
              <w:jc w:val="left"/>
              <w:rPr>
                <w:rFonts w:ascii="宋体" w:hAnsi="宋体" w:hint="eastAsia"/>
                <w:sz w:val="24"/>
              </w:rPr>
            </w:pPr>
            <w:r w:rsidRPr="00E45226">
              <w:rPr>
                <w:rFonts w:ascii="宋体" w:hAnsi="宋体" w:hint="eastAsia"/>
                <w:sz w:val="24"/>
              </w:rPr>
              <w:t>1、所有投标的医疗器械产品划分为“国产”和“进口”两个层次，其中港、台、澳的“许”字号产品，归为“进口”层次。</w:t>
            </w:r>
          </w:p>
          <w:p w:rsidR="00254D79" w:rsidRPr="00E45226" w:rsidRDefault="00254D79" w:rsidP="00254D79">
            <w:pPr>
              <w:spacing w:line="320" w:lineRule="exact"/>
              <w:ind w:firstLineChars="50" w:firstLine="120"/>
              <w:jc w:val="left"/>
              <w:rPr>
                <w:rFonts w:ascii="宋体" w:hAnsi="宋体" w:hint="eastAsia"/>
                <w:sz w:val="24"/>
              </w:rPr>
            </w:pPr>
            <w:r w:rsidRPr="00E45226">
              <w:rPr>
                <w:rFonts w:ascii="宋体" w:hAnsi="宋体" w:hint="eastAsia"/>
                <w:sz w:val="24"/>
              </w:rPr>
              <w:t>2、采购需求一览表内，同一采购目录（同编号、同名称）</w:t>
            </w:r>
            <w:r>
              <w:rPr>
                <w:rFonts w:ascii="宋体" w:hAnsi="宋体" w:hint="eastAsia"/>
                <w:sz w:val="24"/>
              </w:rPr>
              <w:t>按国产、进口区分</w:t>
            </w:r>
            <w:r w:rsidRPr="00E45226">
              <w:rPr>
                <w:rFonts w:ascii="宋体" w:hAnsi="宋体" w:hint="eastAsia"/>
                <w:sz w:val="24"/>
              </w:rPr>
              <w:t>评审单元。</w:t>
            </w:r>
          </w:p>
          <w:p w:rsidR="006C4FAA" w:rsidRPr="004F60E5" w:rsidRDefault="00254D79" w:rsidP="00254D79">
            <w:pPr>
              <w:spacing w:line="320" w:lineRule="exact"/>
              <w:ind w:firstLineChars="50" w:firstLine="120"/>
              <w:jc w:val="left"/>
              <w:rPr>
                <w:rFonts w:ascii="宋体" w:hAnsi="宋体"/>
                <w:sz w:val="24"/>
              </w:rPr>
            </w:pPr>
            <w:r w:rsidRPr="00E45226">
              <w:rPr>
                <w:rFonts w:ascii="宋体" w:hAnsi="宋体" w:hint="eastAsia"/>
                <w:sz w:val="24"/>
              </w:rPr>
              <w:t>3、投标人所投“联合评审”包内，如同时代理国产、进口层次产品覆盖联合评审目录内分项目录的，均按国产层次评审。</w:t>
            </w:r>
          </w:p>
        </w:tc>
      </w:tr>
    </w:tbl>
    <w:p w:rsidR="000F1C92" w:rsidRDefault="000F1C92" w:rsidP="000F1C92">
      <w:pPr>
        <w:ind w:firstLineChars="250" w:firstLine="700"/>
        <w:rPr>
          <w:sz w:val="28"/>
          <w:szCs w:val="28"/>
        </w:rPr>
      </w:pPr>
      <w:r w:rsidRPr="000F1C92">
        <w:rPr>
          <w:rFonts w:hint="eastAsia"/>
          <w:sz w:val="28"/>
          <w:szCs w:val="28"/>
        </w:rPr>
        <w:t>更正公告作为采购文件组成部分，各投标</w:t>
      </w:r>
      <w:r w:rsidR="00715A0B">
        <w:rPr>
          <w:rFonts w:hint="eastAsia"/>
          <w:sz w:val="28"/>
          <w:szCs w:val="28"/>
        </w:rPr>
        <w:t>供应商</w:t>
      </w:r>
      <w:r w:rsidRPr="000F1C92">
        <w:rPr>
          <w:rFonts w:hint="eastAsia"/>
          <w:sz w:val="28"/>
          <w:szCs w:val="28"/>
        </w:rPr>
        <w:t>务</w:t>
      </w:r>
      <w:proofErr w:type="gramStart"/>
      <w:r w:rsidRPr="000F1C92">
        <w:rPr>
          <w:rFonts w:hint="eastAsia"/>
          <w:sz w:val="28"/>
          <w:szCs w:val="28"/>
        </w:rPr>
        <w:t>必按照</w:t>
      </w:r>
      <w:proofErr w:type="gramEnd"/>
      <w:r w:rsidRPr="000F1C92">
        <w:rPr>
          <w:rFonts w:hint="eastAsia"/>
          <w:sz w:val="28"/>
          <w:szCs w:val="28"/>
        </w:rPr>
        <w:t>更正后的内容参与投标。如造成不便，敬请谅解！</w:t>
      </w:r>
    </w:p>
    <w:p w:rsidR="000F1C92" w:rsidRDefault="000F1C92" w:rsidP="000F1C92">
      <w:pPr>
        <w:ind w:firstLineChars="250" w:firstLine="700"/>
        <w:rPr>
          <w:sz w:val="28"/>
          <w:szCs w:val="28"/>
        </w:rPr>
      </w:pPr>
    </w:p>
    <w:p w:rsidR="000F1C92" w:rsidRDefault="000F1C92" w:rsidP="000F1C92">
      <w:pPr>
        <w:ind w:firstLineChars="250" w:firstLine="725"/>
        <w:jc w:val="right"/>
        <w:rPr>
          <w:color w:val="000000"/>
          <w:sz w:val="29"/>
          <w:szCs w:val="29"/>
        </w:rPr>
      </w:pPr>
      <w:r>
        <w:rPr>
          <w:rFonts w:hint="eastAsia"/>
          <w:color w:val="000000"/>
          <w:sz w:val="29"/>
          <w:szCs w:val="29"/>
        </w:rPr>
        <w:t>温州医科大学附属第二医院</w:t>
      </w:r>
    </w:p>
    <w:p w:rsidR="00E2287B" w:rsidRDefault="00E2287B" w:rsidP="00E2287B">
      <w:pPr>
        <w:ind w:firstLineChars="250" w:firstLine="725"/>
        <w:jc w:val="right"/>
        <w:rPr>
          <w:color w:val="000000"/>
          <w:sz w:val="29"/>
          <w:szCs w:val="29"/>
        </w:rPr>
      </w:pPr>
      <w:r w:rsidRPr="00E2287B">
        <w:rPr>
          <w:rFonts w:hint="eastAsia"/>
          <w:color w:val="000000"/>
          <w:sz w:val="29"/>
          <w:szCs w:val="29"/>
        </w:rPr>
        <w:t>海虹医药电子交易中心有限公司</w:t>
      </w:r>
    </w:p>
    <w:p w:rsidR="000F1C92" w:rsidRPr="000F1C92" w:rsidRDefault="000F1C92" w:rsidP="000F1C92">
      <w:pPr>
        <w:ind w:firstLineChars="250" w:firstLine="725"/>
        <w:jc w:val="right"/>
        <w:rPr>
          <w:sz w:val="28"/>
          <w:szCs w:val="28"/>
        </w:rPr>
      </w:pPr>
      <w:r>
        <w:rPr>
          <w:rFonts w:hint="eastAsia"/>
          <w:color w:val="000000"/>
          <w:sz w:val="29"/>
          <w:szCs w:val="29"/>
        </w:rPr>
        <w:t>20</w:t>
      </w:r>
      <w:r w:rsidR="00E2287B">
        <w:rPr>
          <w:rFonts w:hint="eastAsia"/>
          <w:color w:val="000000"/>
          <w:sz w:val="29"/>
          <w:szCs w:val="29"/>
        </w:rPr>
        <w:t>22</w:t>
      </w:r>
      <w:r>
        <w:rPr>
          <w:rFonts w:hint="eastAsia"/>
          <w:color w:val="000000"/>
          <w:sz w:val="29"/>
          <w:szCs w:val="29"/>
        </w:rPr>
        <w:t>年</w:t>
      </w:r>
      <w:r w:rsidR="00E2287B">
        <w:rPr>
          <w:rFonts w:hint="eastAsia"/>
          <w:color w:val="000000"/>
          <w:sz w:val="29"/>
          <w:szCs w:val="29"/>
        </w:rPr>
        <w:t>3</w:t>
      </w:r>
      <w:r>
        <w:rPr>
          <w:rFonts w:hint="eastAsia"/>
          <w:color w:val="000000"/>
          <w:sz w:val="29"/>
          <w:szCs w:val="29"/>
        </w:rPr>
        <w:t>月</w:t>
      </w:r>
      <w:r w:rsidR="00254D79">
        <w:rPr>
          <w:rFonts w:hint="eastAsia"/>
          <w:color w:val="000000"/>
          <w:sz w:val="29"/>
          <w:szCs w:val="29"/>
        </w:rPr>
        <w:t>30</w:t>
      </w:r>
      <w:r>
        <w:rPr>
          <w:rFonts w:hint="eastAsia"/>
          <w:color w:val="000000"/>
          <w:sz w:val="29"/>
          <w:szCs w:val="29"/>
        </w:rPr>
        <w:t>日</w:t>
      </w:r>
    </w:p>
    <w:sectPr w:rsidR="000F1C92" w:rsidRPr="000F1C9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6DFF" w:rsidRDefault="00A46DFF" w:rsidP="00317068">
      <w:r>
        <w:separator/>
      </w:r>
    </w:p>
  </w:endnote>
  <w:endnote w:type="continuationSeparator" w:id="0">
    <w:p w:rsidR="00A46DFF" w:rsidRDefault="00A46DFF" w:rsidP="00317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6DFF" w:rsidRDefault="00A46DFF" w:rsidP="00317068">
      <w:r>
        <w:separator/>
      </w:r>
    </w:p>
  </w:footnote>
  <w:footnote w:type="continuationSeparator" w:id="0">
    <w:p w:rsidR="00A46DFF" w:rsidRDefault="00A46DFF" w:rsidP="00317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08"/>
    <w:rsid w:val="000F1C92"/>
    <w:rsid w:val="00162FCA"/>
    <w:rsid w:val="001800CB"/>
    <w:rsid w:val="0019670C"/>
    <w:rsid w:val="00254D79"/>
    <w:rsid w:val="00272374"/>
    <w:rsid w:val="0027533E"/>
    <w:rsid w:val="002C1901"/>
    <w:rsid w:val="00317068"/>
    <w:rsid w:val="00492F1D"/>
    <w:rsid w:val="004F6EA1"/>
    <w:rsid w:val="00525856"/>
    <w:rsid w:val="005B1E08"/>
    <w:rsid w:val="006C4FAA"/>
    <w:rsid w:val="006C5F16"/>
    <w:rsid w:val="00715A0B"/>
    <w:rsid w:val="007354C2"/>
    <w:rsid w:val="008E77F7"/>
    <w:rsid w:val="00975B88"/>
    <w:rsid w:val="009D7076"/>
    <w:rsid w:val="00A324B5"/>
    <w:rsid w:val="00A46DFF"/>
    <w:rsid w:val="00A933C9"/>
    <w:rsid w:val="00AC42E9"/>
    <w:rsid w:val="00AE6D35"/>
    <w:rsid w:val="00B23821"/>
    <w:rsid w:val="00B508AF"/>
    <w:rsid w:val="00B74161"/>
    <w:rsid w:val="00DD66B1"/>
    <w:rsid w:val="00E2287B"/>
    <w:rsid w:val="00E23909"/>
    <w:rsid w:val="00E336E4"/>
    <w:rsid w:val="00E9729F"/>
    <w:rsid w:val="00F116E6"/>
    <w:rsid w:val="00F36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0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068"/>
    <w:rPr>
      <w:sz w:val="18"/>
      <w:szCs w:val="18"/>
    </w:rPr>
  </w:style>
  <w:style w:type="paragraph" w:styleId="a5">
    <w:name w:val="Plain Text"/>
    <w:basedOn w:val="a"/>
    <w:link w:val="Char1"/>
    <w:rsid w:val="006C4FAA"/>
    <w:rPr>
      <w:rFonts w:ascii="宋体" w:eastAsia="宋体" w:hAnsi="Courier New" w:cs="Times New Roman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6C4FAA"/>
    <w:rPr>
      <w:rFonts w:ascii="宋体" w:eastAsia="宋体" w:hAnsi="Courier New" w:cs="Times New Roman"/>
      <w:szCs w:val="21"/>
      <w:lang w:val="x-none" w:eastAsia="x-none"/>
    </w:rPr>
  </w:style>
  <w:style w:type="character" w:styleId="a6">
    <w:name w:val="Strong"/>
    <w:basedOn w:val="a0"/>
    <w:uiPriority w:val="22"/>
    <w:qFormat/>
    <w:rsid w:val="00E2287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170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31706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1706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17068"/>
    <w:rPr>
      <w:sz w:val="18"/>
      <w:szCs w:val="18"/>
    </w:rPr>
  </w:style>
  <w:style w:type="paragraph" w:styleId="a5">
    <w:name w:val="Plain Text"/>
    <w:basedOn w:val="a"/>
    <w:link w:val="Char1"/>
    <w:rsid w:val="006C4FAA"/>
    <w:rPr>
      <w:rFonts w:ascii="宋体" w:eastAsia="宋体" w:hAnsi="Courier New" w:cs="Times New Roman"/>
      <w:szCs w:val="21"/>
      <w:lang w:val="x-none" w:eastAsia="x-none"/>
    </w:rPr>
  </w:style>
  <w:style w:type="character" w:customStyle="1" w:styleId="Char1">
    <w:name w:val="纯文本 Char"/>
    <w:basedOn w:val="a0"/>
    <w:link w:val="a5"/>
    <w:rsid w:val="006C4FAA"/>
    <w:rPr>
      <w:rFonts w:ascii="宋体" w:eastAsia="宋体" w:hAnsi="Courier New" w:cs="Times New Roman"/>
      <w:szCs w:val="21"/>
      <w:lang w:val="x-none" w:eastAsia="x-none"/>
    </w:rPr>
  </w:style>
  <w:style w:type="character" w:styleId="a6">
    <w:name w:val="Strong"/>
    <w:basedOn w:val="a0"/>
    <w:uiPriority w:val="22"/>
    <w:qFormat/>
    <w:rsid w:val="00E228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22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>中国微软</Company>
  <LinksUpToDate>false</LinksUpToDate>
  <CharactersWithSpaces>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alexzheng</dc:creator>
  <cp:lastModifiedBy>微软用户</cp:lastModifiedBy>
  <cp:revision>3</cp:revision>
  <dcterms:created xsi:type="dcterms:W3CDTF">2022-03-29T07:54:00Z</dcterms:created>
  <dcterms:modified xsi:type="dcterms:W3CDTF">2022-03-30T02:51:00Z</dcterms:modified>
</cp:coreProperties>
</file>