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A6330" w:rsidRDefault="007A6330">
      <w:pPr>
        <w:pStyle w:val="a7"/>
        <w:tabs>
          <w:tab w:val="left" w:pos="1890"/>
        </w:tabs>
        <w:spacing w:line="600" w:lineRule="exact"/>
        <w:rPr>
          <w:rFonts w:hAnsi="宋体" w:hint="eastAsia"/>
          <w:bCs/>
          <w:color w:val="000000"/>
          <w:sz w:val="52"/>
          <w:szCs w:val="52"/>
        </w:rPr>
      </w:pPr>
      <w:r>
        <w:rPr>
          <w:rFonts w:hAnsi="宋体"/>
          <w:bCs/>
          <w:color w:val="000000"/>
          <w:sz w:val="52"/>
          <w:szCs w:val="52"/>
        </w:rPr>
        <w:tab/>
      </w:r>
    </w:p>
    <w:p w:rsidR="007A6330" w:rsidRDefault="007A6330">
      <w:pPr>
        <w:pStyle w:val="a7"/>
        <w:spacing w:line="600" w:lineRule="exact"/>
        <w:rPr>
          <w:rFonts w:hAnsi="宋体" w:hint="eastAsia"/>
          <w:b/>
          <w:bCs/>
          <w:color w:val="000000"/>
          <w:sz w:val="52"/>
          <w:szCs w:val="52"/>
        </w:rPr>
      </w:pPr>
    </w:p>
    <w:p w:rsidR="007A6330" w:rsidRDefault="007A6330">
      <w:pPr>
        <w:pStyle w:val="a7"/>
        <w:spacing w:line="600" w:lineRule="exact"/>
        <w:rPr>
          <w:rFonts w:hAnsi="宋体" w:hint="eastAsia"/>
          <w:b/>
          <w:bCs/>
          <w:color w:val="000000"/>
          <w:sz w:val="52"/>
          <w:szCs w:val="52"/>
        </w:rPr>
      </w:pPr>
    </w:p>
    <w:p w:rsidR="007A6330" w:rsidRDefault="007D64DC">
      <w:pPr>
        <w:pStyle w:val="21"/>
        <w:spacing w:line="1000" w:lineRule="exact"/>
        <w:rPr>
          <w:rFonts w:ascii="华文仿宋" w:eastAsia="华文仿宋" w:hAnsi="华文仿宋" w:hint="eastAsia"/>
          <w:bCs/>
          <w:snapToGrid/>
          <w:color w:val="000000"/>
          <w:kern w:val="2"/>
          <w:sz w:val="48"/>
          <w:szCs w:val="48"/>
        </w:rPr>
      </w:pPr>
      <w:r w:rsidRPr="007D64DC">
        <w:rPr>
          <w:rFonts w:ascii="华文仿宋" w:eastAsia="华文仿宋" w:hAnsi="华文仿宋" w:hint="eastAsia"/>
          <w:bCs/>
          <w:snapToGrid/>
          <w:color w:val="000000"/>
          <w:kern w:val="2"/>
          <w:sz w:val="48"/>
          <w:szCs w:val="48"/>
        </w:rPr>
        <w:t>2026年温州医科大学附属口腔医院口腔手术器械及配套医用耗材招标采购</w:t>
      </w:r>
      <w:r w:rsidR="007A6330">
        <w:rPr>
          <w:rFonts w:ascii="华文仿宋" w:eastAsia="华文仿宋" w:hAnsi="华文仿宋" w:hint="eastAsia"/>
          <w:bCs/>
          <w:snapToGrid/>
          <w:color w:val="000000"/>
          <w:kern w:val="2"/>
          <w:sz w:val="48"/>
          <w:szCs w:val="48"/>
        </w:rPr>
        <w:t>文件（招标文号：WZKQYY-20260</w:t>
      </w:r>
      <w:r w:rsidR="0043255D">
        <w:rPr>
          <w:rFonts w:ascii="华文仿宋" w:eastAsia="华文仿宋" w:hAnsi="华文仿宋" w:hint="eastAsia"/>
          <w:bCs/>
          <w:snapToGrid/>
          <w:color w:val="000000"/>
          <w:kern w:val="2"/>
          <w:sz w:val="48"/>
          <w:szCs w:val="48"/>
        </w:rPr>
        <w:t>4</w:t>
      </w:r>
      <w:r w:rsidR="007A6330">
        <w:rPr>
          <w:rFonts w:ascii="华文仿宋" w:eastAsia="华文仿宋" w:hAnsi="华文仿宋" w:hint="eastAsia"/>
          <w:bCs/>
          <w:snapToGrid/>
          <w:color w:val="000000"/>
          <w:kern w:val="2"/>
          <w:sz w:val="48"/>
          <w:szCs w:val="48"/>
        </w:rPr>
        <w:t>CL）</w:t>
      </w:r>
    </w:p>
    <w:p w:rsidR="007A6330" w:rsidRDefault="007A6330">
      <w:pPr>
        <w:pStyle w:val="21"/>
        <w:spacing w:line="1000" w:lineRule="exact"/>
        <w:rPr>
          <w:rFonts w:ascii="华文仿宋" w:eastAsia="华文仿宋" w:hAnsi="华文仿宋" w:hint="eastAsia"/>
          <w:bCs/>
          <w:snapToGrid/>
          <w:color w:val="000000"/>
          <w:kern w:val="2"/>
          <w:sz w:val="48"/>
          <w:szCs w:val="48"/>
        </w:rPr>
      </w:pPr>
    </w:p>
    <w:p w:rsidR="007A6330" w:rsidRDefault="007A6330">
      <w:pPr>
        <w:pStyle w:val="21"/>
        <w:spacing w:line="1000" w:lineRule="exact"/>
        <w:rPr>
          <w:rFonts w:ascii="华文仿宋" w:eastAsia="华文仿宋" w:hAnsi="华文仿宋" w:hint="eastAsia"/>
          <w:color w:val="000000"/>
          <w:sz w:val="72"/>
          <w:szCs w:val="72"/>
        </w:rPr>
      </w:pPr>
    </w:p>
    <w:p w:rsidR="007A6330" w:rsidRDefault="007A6330">
      <w:pPr>
        <w:pStyle w:val="21"/>
        <w:spacing w:line="1000" w:lineRule="exact"/>
        <w:rPr>
          <w:rFonts w:ascii="仿宋_GB2312" w:eastAsia="仿宋_GB2312" w:hint="eastAsia"/>
          <w:bCs/>
          <w:color w:val="000000"/>
          <w:sz w:val="32"/>
          <w:szCs w:val="32"/>
        </w:rPr>
      </w:pPr>
    </w:p>
    <w:p w:rsidR="007A6330" w:rsidRDefault="007A6330">
      <w:pPr>
        <w:pStyle w:val="21"/>
        <w:spacing w:line="1000" w:lineRule="exact"/>
        <w:rPr>
          <w:rFonts w:ascii="仿宋_GB2312" w:eastAsia="仿宋_GB2312" w:hint="eastAsia"/>
          <w:bCs/>
          <w:color w:val="000000"/>
          <w:sz w:val="32"/>
          <w:szCs w:val="32"/>
        </w:rPr>
      </w:pPr>
    </w:p>
    <w:p w:rsidR="007A6330" w:rsidRDefault="007A6330">
      <w:pPr>
        <w:pStyle w:val="21"/>
        <w:spacing w:line="1000" w:lineRule="exact"/>
        <w:rPr>
          <w:rFonts w:ascii="仿宋_GB2312" w:eastAsia="仿宋_GB2312" w:hint="eastAsia"/>
          <w:bCs/>
          <w:color w:val="000000"/>
          <w:sz w:val="32"/>
          <w:szCs w:val="32"/>
        </w:rPr>
      </w:pPr>
    </w:p>
    <w:p w:rsidR="007A6330" w:rsidRDefault="007A6330">
      <w:pPr>
        <w:pStyle w:val="21"/>
        <w:spacing w:line="1000" w:lineRule="exact"/>
        <w:rPr>
          <w:rFonts w:ascii="仿宋_GB2312" w:eastAsia="仿宋_GB2312" w:hint="eastAsia"/>
          <w:bCs/>
          <w:color w:val="000000"/>
          <w:sz w:val="32"/>
          <w:szCs w:val="32"/>
        </w:rPr>
      </w:pPr>
    </w:p>
    <w:p w:rsidR="007A6330" w:rsidRDefault="007A6330">
      <w:pPr>
        <w:pStyle w:val="21"/>
        <w:spacing w:line="1000" w:lineRule="exact"/>
        <w:jc w:val="both"/>
        <w:rPr>
          <w:rFonts w:ascii="仿宋_GB2312" w:eastAsia="仿宋_GB2312" w:hint="eastAsia"/>
          <w:bCs/>
          <w:color w:val="000000"/>
          <w:sz w:val="32"/>
          <w:szCs w:val="32"/>
        </w:rPr>
      </w:pPr>
    </w:p>
    <w:p w:rsidR="007A6330" w:rsidRDefault="007A6330">
      <w:pPr>
        <w:spacing w:line="5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温州医科大学附属口腔医院</w:t>
      </w:r>
    </w:p>
    <w:p w:rsidR="007A6330" w:rsidRDefault="007A6330">
      <w:pPr>
        <w:spacing w:line="5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浙江社发项目管理有限公司</w:t>
      </w:r>
    </w:p>
    <w:p w:rsidR="007A6330" w:rsidRDefault="007A6330">
      <w:pPr>
        <w:spacing w:line="5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二〇二六年</w:t>
      </w:r>
      <w:r w:rsidR="00F91E92">
        <w:rPr>
          <w:rFonts w:ascii="华文中宋" w:eastAsia="华文中宋" w:hAnsi="华文中宋" w:hint="eastAsia"/>
          <w:color w:val="000000"/>
          <w:sz w:val="28"/>
          <w:szCs w:val="28"/>
        </w:rPr>
        <w:t>七</w:t>
      </w:r>
      <w:r>
        <w:rPr>
          <w:rFonts w:ascii="华文中宋" w:eastAsia="华文中宋" w:hAnsi="华文中宋" w:hint="eastAsia"/>
          <w:color w:val="000000"/>
          <w:sz w:val="28"/>
          <w:szCs w:val="28"/>
        </w:rPr>
        <w:t>月</w:t>
      </w:r>
    </w:p>
    <w:p w:rsidR="007A6330" w:rsidRDefault="007A6330">
      <w:pPr>
        <w:spacing w:line="500" w:lineRule="exact"/>
        <w:jc w:val="center"/>
        <w:rPr>
          <w:rFonts w:ascii="华文行楷" w:eastAsia="华文行楷" w:hAnsi="华文楷体" w:hint="eastAsia"/>
          <w:color w:val="000000"/>
          <w:sz w:val="32"/>
          <w:szCs w:val="32"/>
        </w:rPr>
      </w:pPr>
    </w:p>
    <w:p w:rsidR="007A6330" w:rsidRDefault="007A6330">
      <w:pPr>
        <w:jc w:val="center"/>
        <w:rPr>
          <w:rFonts w:ascii="华文仿宋" w:eastAsia="华文仿宋" w:hAnsi="华文仿宋" w:hint="eastAsia"/>
          <w:b/>
          <w:color w:val="000000"/>
          <w:sz w:val="36"/>
          <w:szCs w:val="36"/>
        </w:rPr>
      </w:pPr>
      <w:bookmarkStart w:id="0" w:name="投标人参与投标日程表"/>
      <w:r>
        <w:rPr>
          <w:rFonts w:ascii="华文仿宋" w:eastAsia="华文仿宋" w:hAnsi="华文仿宋" w:hint="eastAsia"/>
          <w:b/>
          <w:color w:val="000000"/>
          <w:sz w:val="36"/>
          <w:szCs w:val="36"/>
        </w:rPr>
        <w:lastRenderedPageBreak/>
        <w:t>工作流程图</w:t>
      </w:r>
    </w:p>
    <w:p w:rsidR="007A6330" w:rsidRDefault="00000000">
      <w:pPr>
        <w:spacing w:line="500" w:lineRule="exact"/>
        <w:jc w:val="right"/>
        <w:rPr>
          <w:rFonts w:ascii="宋体"/>
          <w:color w:val="000000"/>
          <w:sz w:val="32"/>
          <w:szCs w:val="32"/>
        </w:rPr>
      </w:pPr>
      <w:r>
        <w:rPr>
          <w:rFonts w:ascii="宋体" w:hAnsi="宋体"/>
          <w:color w:val="000000"/>
          <w:sz w:val="24"/>
        </w:rPr>
        <w:pict>
          <v:rect id="Rectangle 385" o:spid="_x0000_s2282" style="position:absolute;left:0;text-align:left;margin-left:143.6pt;margin-top:14.35pt;width:192.9pt;height:23.4pt;z-index:3">
            <v:textbox>
              <w:txbxContent>
                <w:p w:rsidR="007A6330" w:rsidRDefault="007A6330">
                  <w:pPr>
                    <w:pStyle w:val="ac"/>
                    <w:tabs>
                      <w:tab w:val="clear" w:pos="4153"/>
                      <w:tab w:val="clear" w:pos="8306"/>
                    </w:tabs>
                    <w:snapToGrid/>
                    <w:rPr>
                      <w:rFonts w:ascii="黑体" w:eastAsia="黑体"/>
                    </w:rPr>
                  </w:pPr>
                  <w:r>
                    <w:rPr>
                      <w:rFonts w:ascii="黑体" w:eastAsia="黑体" w:hint="eastAsia"/>
                    </w:rPr>
                    <w:t>发布招标公告、获取招标文件及接受报名咨询</w:t>
                  </w:r>
                </w:p>
              </w:txbxContent>
            </v:textbox>
          </v:rect>
        </w:pict>
      </w:r>
    </w:p>
    <w:p w:rsidR="007A6330" w:rsidRDefault="00000000">
      <w:pPr>
        <w:spacing w:line="500" w:lineRule="exact"/>
        <w:jc w:val="right"/>
        <w:rPr>
          <w:rFonts w:ascii="宋体"/>
          <w:color w:val="000000"/>
          <w:sz w:val="32"/>
          <w:szCs w:val="32"/>
        </w:rPr>
      </w:pPr>
      <w:r>
        <w:rPr>
          <w:rFonts w:ascii="宋体"/>
          <w:color w:val="000000"/>
          <w:sz w:val="32"/>
          <w:szCs w:val="32"/>
        </w:rPr>
        <w:pict>
          <v:group id="组合 217" o:spid="_x0000_s2265" style="position:absolute;left:0;text-align:left;margin-left:18.85pt;margin-top:6.85pt;width:444.45pt;height:575.95pt;z-index:1" coordorigin="1433,3349" coordsize="8889,11131">
            <v:line id="Line 383" o:spid="_x0000_s2266" style="position:absolute;flip:x" from="5880,3604" to="5880,14231">
              <v:stroke endarrow="block"/>
            </v:line>
            <v:line id="Line 384" o:spid="_x0000_s2267" style="position:absolute" from="7442,3363" to="10322,3363" strokeweight="2pt"/>
            <v:line id="Line 394" o:spid="_x0000_s2268" style="position:absolute;flip:x" from="10307,3365" to="10307,5587" strokeweight="1.5pt">
              <v:stroke dashstyle="dash" endarrow="block" endarrowwidth="narrow" endarrowlength="long"/>
            </v:line>
            <v:line id="Line 395" o:spid="_x0000_s2269" style="position:absolute" from="1441,3363" to="4141,3363" strokeweight="2pt"/>
            <v:line id="Line 394" o:spid="_x0000_s2270" style="position:absolute;flip:x" from="1461,5820" to="1461,7505" strokeweight="1.5pt">
              <v:stroke dashstyle="dashDot" endarrow="block" endarrowwidth="narrow" endarrowlength="long"/>
            </v:line>
            <v:line id="Line 394" o:spid="_x0000_s2271" style="position:absolute;flip:x" from="1433,3349" to="1433,4562" strokeweight="1.5pt">
              <v:stroke dashstyle="dashDot" endarrow="block" endarrowwidth="narrow" endarrowlength="long"/>
            </v:line>
            <v:line id="Line 382" o:spid="_x0000_s2272" style="position:absolute" from="1441,6819" to="3938,6819" strokeweight="2pt"/>
            <v:line id="Line 394" o:spid="_x0000_s2273" style="position:absolute;flip:x" from="1491,9924" to="1491,11816" strokeweight="1.5pt">
              <v:stroke dashstyle="dashDot" endarrow="block" endarrowwidth="narrow" endarrowlength="long"/>
            </v:line>
            <v:line id="Line 394" o:spid="_x0000_s2274" style="position:absolute;flip:x" from="1463,7453" to="1463,8666" strokeweight="1.5pt">
              <v:stroke dashstyle="dashDot" endarrow="block" endarrowwidth="narrow" endarrowlength="long"/>
            </v:line>
            <v:line id="Line 382" o:spid="_x0000_s2275" style="position:absolute" from="1511,11546" to="4120,11546" strokeweight="2pt"/>
            <v:line id="Line 394" o:spid="_x0000_s2276" style="position:absolute" from="1533,13050" to="1533,14452" strokeweight="1.5pt">
              <v:stroke dashstyle="dashDot" endarrow="block" endarrowwidth="narrow" endarrowlength="long"/>
            </v:line>
            <v:line id="Line 394" o:spid="_x0000_s2277" style="position:absolute" from="1477,11657" to="1491,12280" strokeweight="1.5pt">
              <v:stroke dashstyle="dashDot" endarrow="block" endarrowwidth="narrow" endarrowlength="long"/>
            </v:line>
            <v:line id="Line 382" o:spid="_x0000_s2278" style="position:absolute" from="1533,14480" to="3937,14480" strokeweight="2pt"/>
            <v:line id="Line 394" o:spid="_x0000_s2279" style="position:absolute;flip:x" from="10307,12621" to="10307,14480" strokeweight="1.5pt">
              <v:stroke dashstyle="dash" endarrow="block" endarrowwidth="narrow" endarrowlength="long"/>
            </v:line>
            <v:line id="Line 382" o:spid="_x0000_s2280" style="position:absolute" from="7795,14480" to="10322,14480" strokeweight="2pt"/>
          </v:group>
        </w:pict>
      </w:r>
    </w:p>
    <w:p w:rsidR="007A6330" w:rsidRDefault="00000000">
      <w:pPr>
        <w:spacing w:line="500" w:lineRule="exact"/>
        <w:jc w:val="right"/>
        <w:rPr>
          <w:rFonts w:ascii="宋体"/>
          <w:color w:val="000000"/>
          <w:sz w:val="32"/>
          <w:szCs w:val="32"/>
        </w:rPr>
      </w:pPr>
      <w:r>
        <w:rPr>
          <w:rFonts w:ascii="宋体"/>
          <w:color w:val="000000"/>
          <w:sz w:val="32"/>
          <w:szCs w:val="32"/>
        </w:rPr>
        <w:pict>
          <v:rect id="_x0000_s2283" style="position:absolute;left:0;text-align:left;margin-left:135.55pt;margin-top:.15pt;width:207.3pt;height:23.4pt;z-index:4">
            <v:textbox>
              <w:txbxContent>
                <w:p w:rsidR="007A6330" w:rsidRDefault="007A6330">
                  <w:pPr>
                    <w:pStyle w:val="ac"/>
                    <w:tabs>
                      <w:tab w:val="clear" w:pos="4153"/>
                      <w:tab w:val="clear" w:pos="8306"/>
                    </w:tabs>
                    <w:snapToGrid/>
                    <w:rPr>
                      <w:rFonts w:ascii="黑体" w:eastAsia="黑体"/>
                    </w:rPr>
                  </w:pPr>
                  <w:r>
                    <w:rPr>
                      <w:rFonts w:ascii="黑体" w:eastAsia="黑体" w:hint="eastAsia"/>
                    </w:rPr>
                    <w:t>已报名的投标企业递交各项投标资格证明材料</w:t>
                  </w:r>
                </w:p>
              </w:txbxContent>
            </v:textbox>
          </v:rect>
        </w:pict>
      </w:r>
    </w:p>
    <w:p w:rsidR="007A6330" w:rsidRDefault="00000000">
      <w:pPr>
        <w:spacing w:line="500" w:lineRule="exact"/>
        <w:jc w:val="right"/>
        <w:rPr>
          <w:rFonts w:ascii="宋体"/>
          <w:color w:val="000000"/>
          <w:sz w:val="32"/>
          <w:szCs w:val="32"/>
        </w:rPr>
      </w:pPr>
      <w:r>
        <w:rPr>
          <w:rFonts w:ascii="宋体" w:hAnsi="宋体"/>
          <w:b/>
          <w:color w:val="000000"/>
          <w:sz w:val="24"/>
        </w:rPr>
        <w:pict>
          <v:rect id="_x0000_s2293" style="position:absolute;left:0;text-align:left;margin-left:152.6pt;margin-top:10.75pt;width:173.25pt;height:23.4pt;z-index:12">
            <v:textbox>
              <w:txbxContent>
                <w:p w:rsidR="007A6330" w:rsidRDefault="007A6330">
                  <w:pPr>
                    <w:pStyle w:val="ac"/>
                    <w:tabs>
                      <w:tab w:val="clear" w:pos="4153"/>
                      <w:tab w:val="clear" w:pos="8306"/>
                    </w:tabs>
                    <w:snapToGrid/>
                    <w:rPr>
                      <w:rFonts w:ascii="黑体" w:eastAsia="黑体"/>
                    </w:rPr>
                  </w:pPr>
                  <w:r>
                    <w:rPr>
                      <w:rFonts w:ascii="黑体" w:eastAsia="黑体" w:hint="eastAsia"/>
                    </w:rPr>
                    <w:t>投标企业进行产品信息网上数据申报</w:t>
                  </w:r>
                </w:p>
              </w:txbxContent>
            </v:textbox>
          </v:rect>
        </w:pict>
      </w:r>
      <w:r>
        <w:rPr>
          <w:rFonts w:ascii="宋体" w:hAnsi="宋体"/>
          <w:color w:val="000000"/>
          <w:sz w:val="24"/>
        </w:rPr>
        <w:pict>
          <v:rect id="_x0000_s2295" style="position:absolute;left:0;text-align:left;margin-left:4.2pt;margin-top:22pt;width:26.25pt;height:67.2pt;z-index:14" fillcolor="#9cf" stroked="f">
            <v:shadow on="t"/>
            <v:textbox>
              <w:txbxContent>
                <w:p w:rsidR="007A6330" w:rsidRDefault="007A6330">
                  <w:pPr>
                    <w:rPr>
                      <w:rFonts w:ascii="黑体" w:eastAsia="黑体"/>
                      <w:sz w:val="24"/>
                    </w:rPr>
                  </w:pPr>
                  <w:r>
                    <w:rPr>
                      <w:rFonts w:ascii="黑体" w:eastAsia="黑体" w:hint="eastAsia"/>
                      <w:sz w:val="24"/>
                    </w:rPr>
                    <w:t>准备阶段</w:t>
                  </w:r>
                </w:p>
              </w:txbxContent>
            </v:textbox>
          </v:rect>
        </w:pict>
      </w:r>
    </w:p>
    <w:p w:rsidR="007A6330" w:rsidRDefault="00000000">
      <w:pPr>
        <w:spacing w:line="500" w:lineRule="exact"/>
        <w:jc w:val="right"/>
        <w:rPr>
          <w:rFonts w:ascii="宋体"/>
          <w:color w:val="000000"/>
          <w:sz w:val="32"/>
          <w:szCs w:val="32"/>
        </w:rPr>
      </w:pPr>
      <w:r>
        <w:rPr>
          <w:rFonts w:ascii="宋体"/>
          <w:color w:val="000000"/>
          <w:sz w:val="32"/>
          <w:szCs w:val="32"/>
        </w:rPr>
        <w:pict>
          <v:rect id="_x0000_s2284" style="position:absolute;left:0;text-align:left;margin-left:143.2pt;margin-top:22pt;width:192.9pt;height:23.4pt;z-index:5">
            <v:textbox>
              <w:txbxContent>
                <w:p w:rsidR="007A6330" w:rsidRDefault="007A6330">
                  <w:pPr>
                    <w:pStyle w:val="ac"/>
                    <w:tabs>
                      <w:tab w:val="clear" w:pos="4153"/>
                      <w:tab w:val="clear" w:pos="8306"/>
                    </w:tabs>
                    <w:snapToGrid/>
                    <w:rPr>
                      <w:rFonts w:ascii="黑体" w:eastAsia="黑体"/>
                    </w:rPr>
                  </w:pPr>
                  <w:r>
                    <w:rPr>
                      <w:rFonts w:ascii="黑体" w:eastAsia="黑体" w:hint="eastAsia"/>
                    </w:rPr>
                    <w:t>对投标企业的资质材料进行审核，接受澄清</w:t>
                  </w:r>
                </w:p>
              </w:txbxContent>
            </v:textbox>
          </v:rect>
        </w:pict>
      </w:r>
    </w:p>
    <w:p w:rsidR="007A6330" w:rsidRDefault="007A6330">
      <w:pPr>
        <w:spacing w:line="500" w:lineRule="exact"/>
        <w:jc w:val="right"/>
        <w:rPr>
          <w:rFonts w:ascii="宋体"/>
          <w:color w:val="000000"/>
          <w:sz w:val="32"/>
          <w:szCs w:val="32"/>
        </w:rPr>
      </w:pPr>
    </w:p>
    <w:p w:rsidR="007A6330" w:rsidRDefault="00000000">
      <w:pPr>
        <w:jc w:val="right"/>
        <w:rPr>
          <w:rFonts w:ascii="仿宋_GB2312" w:eastAsia="仿宋_GB2312" w:hAnsi="华文仿宋" w:hint="eastAsia"/>
          <w:b/>
          <w:color w:val="000000"/>
          <w:sz w:val="36"/>
          <w:szCs w:val="36"/>
        </w:rPr>
      </w:pPr>
      <w:r>
        <w:rPr>
          <w:rFonts w:ascii="宋体" w:hAnsi="宋体" w:hint="eastAsia"/>
          <w:color w:val="000000"/>
          <w:sz w:val="24"/>
        </w:rPr>
        <w:pict>
          <v:rect id="Rectangle 396" o:spid="_x0000_s2281" style="position:absolute;left:0;text-align:left;margin-left:448.5pt;margin-top:13.15pt;width:27pt;height:406.55pt;z-index:2" fillcolor="#fde9d9">
            <v:stroke dashstyle="dashDot"/>
            <v:textbox>
              <w:txbxContent>
                <w:p w:rsidR="007A6330" w:rsidRDefault="007A6330">
                  <w:pPr>
                    <w:rPr>
                      <w:b/>
                      <w:bCs/>
                      <w:color w:val="99CCFF"/>
                      <w:sz w:val="18"/>
                    </w:rPr>
                  </w:pPr>
                  <w:r>
                    <w:rPr>
                      <w:rFonts w:eastAsia="华文中宋" w:hint="eastAsia"/>
                      <w:b/>
                      <w:bCs/>
                      <w:shadow/>
                      <w:color w:val="3366FF"/>
                    </w:rPr>
                    <w:t>医院监察处及采购处进行组织协调及监督管理贯穿全过程</w:t>
                  </w:r>
                </w:p>
              </w:txbxContent>
            </v:textbox>
          </v:rect>
        </w:pict>
      </w:r>
      <w:r>
        <w:rPr>
          <w:rFonts w:ascii="宋体" w:hAnsi="宋体" w:hint="eastAsia"/>
          <w:color w:val="000000"/>
          <w:sz w:val="24"/>
        </w:rPr>
        <w:pict>
          <v:rect id="_x0000_s2299" style="position:absolute;left:0;text-align:left;margin-left:143.75pt;margin-top:7.45pt;width:192.9pt;height:23.4pt;z-index:18">
            <v:textbox>
              <w:txbxContent>
                <w:p w:rsidR="007A6330" w:rsidRDefault="007A6330">
                  <w:pPr>
                    <w:pStyle w:val="ac"/>
                    <w:tabs>
                      <w:tab w:val="clear" w:pos="4153"/>
                      <w:tab w:val="clear" w:pos="8306"/>
                    </w:tabs>
                    <w:snapToGrid/>
                    <w:rPr>
                      <w:rFonts w:ascii="黑体" w:eastAsia="黑体"/>
                    </w:rPr>
                  </w:pPr>
                  <w:r>
                    <w:rPr>
                      <w:rFonts w:ascii="黑体" w:eastAsia="黑体" w:hint="eastAsia"/>
                    </w:rPr>
                    <w:t>针对投标企业不足3家目录发布二次公告</w:t>
                  </w:r>
                </w:p>
              </w:txbxContent>
            </v:textbox>
          </v:rect>
        </w:pict>
      </w:r>
    </w:p>
    <w:p w:rsidR="007A6330" w:rsidRDefault="00000000">
      <w:pPr>
        <w:jc w:val="right"/>
        <w:rPr>
          <w:rFonts w:ascii="宋体" w:hAnsi="宋体" w:hint="eastAsia"/>
          <w:b/>
          <w:color w:val="000000"/>
          <w:sz w:val="24"/>
        </w:rPr>
      </w:pPr>
      <w:r>
        <w:rPr>
          <w:rFonts w:ascii="宋体" w:hAnsi="宋体" w:hint="eastAsia"/>
          <w:color w:val="000000"/>
          <w:sz w:val="24"/>
        </w:rPr>
        <w:pict>
          <v:rect id="_x0000_s2292" style="position:absolute;left:0;text-align:left;margin-left:145.85pt;margin-top:14.4pt;width:192.2pt;height:23.4pt;z-index:11">
            <v:textbox>
              <w:txbxContent>
                <w:p w:rsidR="007A6330" w:rsidRDefault="007A6330">
                  <w:pPr>
                    <w:pStyle w:val="ac"/>
                    <w:tabs>
                      <w:tab w:val="clear" w:pos="4153"/>
                      <w:tab w:val="clear" w:pos="8306"/>
                    </w:tabs>
                    <w:snapToGrid/>
                    <w:rPr>
                      <w:rFonts w:ascii="黑体" w:eastAsia="黑体"/>
                    </w:rPr>
                  </w:pPr>
                  <w:r>
                    <w:rPr>
                      <w:rFonts w:ascii="黑体" w:eastAsia="黑体" w:hint="eastAsia"/>
                    </w:rPr>
                    <w:t>投标企业进行投标产品信息确认</w:t>
                  </w:r>
                </w:p>
              </w:txbxContent>
            </v:textbox>
          </v:rect>
        </w:pict>
      </w:r>
    </w:p>
    <w:p w:rsidR="007A6330" w:rsidRDefault="007A6330">
      <w:pPr>
        <w:jc w:val="right"/>
        <w:rPr>
          <w:rFonts w:ascii="宋体" w:hAnsi="宋体" w:hint="eastAsia"/>
          <w:b/>
          <w:color w:val="000000"/>
          <w:sz w:val="24"/>
        </w:rPr>
      </w:pPr>
    </w:p>
    <w:p w:rsidR="007A6330" w:rsidRDefault="007A6330">
      <w:pPr>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91" style="position:absolute;left:0;text-align:left;margin-left:144.45pt;margin-top:12.65pt;width:193.75pt;height:23.4pt;z-index:10">
            <v:textbox>
              <w:txbxContent>
                <w:p w:rsidR="007A6330" w:rsidRDefault="007A6330">
                  <w:pPr>
                    <w:pStyle w:val="ac"/>
                    <w:tabs>
                      <w:tab w:val="clear" w:pos="4153"/>
                      <w:tab w:val="clear" w:pos="8306"/>
                    </w:tabs>
                    <w:snapToGrid/>
                    <w:rPr>
                      <w:rFonts w:ascii="黑体" w:eastAsia="黑体"/>
                    </w:rPr>
                  </w:pPr>
                  <w:r>
                    <w:rPr>
                      <w:rFonts w:ascii="黑体" w:eastAsia="黑体" w:hint="eastAsia"/>
                    </w:rPr>
                    <w:t>投标企业网上申报历史最低销售价格</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98" style="position:absolute;left:0;text-align:left;margin-left:143.75pt;margin-top:.4pt;width:193.75pt;height:23.4pt;z-index:17">
            <v:textbox>
              <w:txbxContent>
                <w:p w:rsidR="007A6330" w:rsidRDefault="007A6330">
                  <w:pPr>
                    <w:pStyle w:val="ac"/>
                    <w:tabs>
                      <w:tab w:val="clear" w:pos="4153"/>
                      <w:tab w:val="clear" w:pos="8306"/>
                    </w:tabs>
                    <w:snapToGrid/>
                    <w:rPr>
                      <w:rFonts w:ascii="黑体" w:eastAsia="黑体"/>
                    </w:rPr>
                  </w:pPr>
                  <w:r>
                    <w:rPr>
                      <w:rFonts w:ascii="黑体" w:eastAsia="黑体" w:hint="eastAsia"/>
                    </w:rPr>
                    <w:t>基准价制定、反馈与澄清</w:t>
                  </w:r>
                </w:p>
              </w:txbxContent>
            </v:textbox>
          </v:rect>
        </w:pict>
      </w:r>
      <w:r>
        <w:rPr>
          <w:rFonts w:ascii="宋体" w:hAnsi="宋体" w:hint="eastAsia"/>
          <w:color w:val="000000"/>
          <w:sz w:val="24"/>
        </w:rPr>
        <w:pict>
          <v:rect id="_x0000_s2296" style="position:absolute;left:0;text-align:left;margin-left:5.7pt;margin-top:11.8pt;width:26.25pt;height:67.2pt;z-index:15" fillcolor="#9cf" stroked="f">
            <v:shadow on="t"/>
            <v:textbox>
              <w:txbxContent>
                <w:p w:rsidR="007A6330" w:rsidRDefault="007A6330">
                  <w:pPr>
                    <w:rPr>
                      <w:rFonts w:ascii="黑体" w:eastAsia="黑体"/>
                      <w:sz w:val="24"/>
                    </w:rPr>
                  </w:pPr>
                  <w:r>
                    <w:rPr>
                      <w:rFonts w:ascii="黑体" w:eastAsia="黑体" w:hint="eastAsia"/>
                      <w:sz w:val="24"/>
                    </w:rPr>
                    <w:t>评审阶段</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97" style="position:absolute;left:0;text-align:left;margin-left:142.35pt;margin-top:5.15pt;width:193.75pt;height:23.4pt;z-index:16">
            <v:textbox>
              <w:txbxContent>
                <w:p w:rsidR="007A6330" w:rsidRDefault="007A6330">
                  <w:pPr>
                    <w:pStyle w:val="ac"/>
                    <w:tabs>
                      <w:tab w:val="clear" w:pos="4153"/>
                      <w:tab w:val="clear" w:pos="8306"/>
                    </w:tabs>
                    <w:snapToGrid/>
                    <w:rPr>
                      <w:rFonts w:ascii="黑体" w:eastAsia="黑体"/>
                    </w:rPr>
                  </w:pPr>
                  <w:r>
                    <w:rPr>
                      <w:rFonts w:ascii="黑体" w:eastAsia="黑体" w:hint="eastAsia"/>
                    </w:rPr>
                    <w:t>投标人进行合格申报产品的网上报价</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89" style="position:absolute;left:0;text-align:left;margin-left:142.35pt;margin-top:10.35pt;width:192.9pt;height:23.4pt;z-index:9">
            <v:textbox>
              <w:txbxContent>
                <w:p w:rsidR="007A6330" w:rsidRDefault="007A6330">
                  <w:pPr>
                    <w:pStyle w:val="ac"/>
                    <w:tabs>
                      <w:tab w:val="clear" w:pos="4153"/>
                      <w:tab w:val="clear" w:pos="8306"/>
                    </w:tabs>
                    <w:snapToGrid/>
                    <w:rPr>
                      <w:rFonts w:ascii="黑体" w:eastAsia="黑体"/>
                    </w:rPr>
                  </w:pPr>
                  <w:r>
                    <w:rPr>
                      <w:rFonts w:ascii="黑体" w:eastAsia="黑体" w:hint="eastAsia"/>
                    </w:rPr>
                    <w:t>开标解密</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300" style="position:absolute;left:0;text-align:left;margin-left:143.6pt;margin-top:11.55pt;width:192.9pt;height:23.4pt;z-index:19">
            <v:textbox>
              <w:txbxContent>
                <w:p w:rsidR="007A6330" w:rsidRDefault="007A6330">
                  <w:pPr>
                    <w:pStyle w:val="ac"/>
                    <w:tabs>
                      <w:tab w:val="clear" w:pos="4153"/>
                      <w:tab w:val="clear" w:pos="8306"/>
                    </w:tabs>
                    <w:snapToGrid/>
                    <w:rPr>
                      <w:rFonts w:ascii="黑体" w:eastAsia="黑体"/>
                    </w:rPr>
                  </w:pPr>
                  <w:r>
                    <w:rPr>
                      <w:rFonts w:ascii="黑体" w:eastAsia="黑体" w:hint="eastAsia"/>
                    </w:rPr>
                    <w:t>医院评审专家根据评审细则确定拟中标产品</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Rectangle 400" o:spid="_x0000_s2294" style="position:absolute;left:0;text-align:left;margin-left:7.7pt;margin-top:8.2pt;width:26.25pt;height:67.2pt;z-index:13" fillcolor="#9cf" stroked="f">
            <v:shadow on="t"/>
            <v:textbox>
              <w:txbxContent>
                <w:p w:rsidR="007A6330" w:rsidRDefault="007A6330">
                  <w:pPr>
                    <w:rPr>
                      <w:rFonts w:ascii="黑体" w:eastAsia="黑体"/>
                      <w:sz w:val="24"/>
                    </w:rPr>
                  </w:pPr>
                  <w:r>
                    <w:rPr>
                      <w:rFonts w:ascii="黑体" w:eastAsia="黑体" w:hint="eastAsia"/>
                      <w:sz w:val="24"/>
                    </w:rPr>
                    <w:t>采购阶段</w:t>
                  </w:r>
                </w:p>
              </w:txbxContent>
            </v:textbox>
          </v:rect>
        </w:pict>
      </w: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88" style="position:absolute;left:0;text-align:left;margin-left:150.75pt;margin-top:2.15pt;width:175.1pt;height:23.4pt;z-index:8">
            <v:textbox>
              <w:txbxContent>
                <w:p w:rsidR="007A6330" w:rsidRDefault="007A6330">
                  <w:pPr>
                    <w:pStyle w:val="ac"/>
                    <w:tabs>
                      <w:tab w:val="clear" w:pos="4153"/>
                      <w:tab w:val="clear" w:pos="8306"/>
                    </w:tabs>
                    <w:snapToGrid/>
                    <w:rPr>
                      <w:rFonts w:ascii="黑体" w:eastAsia="黑体"/>
                    </w:rPr>
                  </w:pPr>
                  <w:r>
                    <w:rPr>
                      <w:rFonts w:ascii="黑体" w:eastAsia="黑体" w:hint="eastAsia"/>
                    </w:rPr>
                    <w:t>拟中标企业公示</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right"/>
        <w:rPr>
          <w:rFonts w:ascii="宋体" w:hAnsi="宋体" w:hint="eastAsia"/>
          <w:color w:val="000000"/>
          <w:sz w:val="24"/>
        </w:rPr>
      </w:pPr>
      <w:r>
        <w:rPr>
          <w:rFonts w:ascii="宋体" w:hAnsi="宋体" w:hint="eastAsia"/>
          <w:color w:val="000000"/>
          <w:sz w:val="24"/>
        </w:rPr>
        <w:pict>
          <v:rect id="_x0000_s2287" style="position:absolute;left:0;text-align:left;margin-left:143.7pt;margin-top:6.05pt;width:192.9pt;height:23.4pt;z-index:7">
            <v:textbox>
              <w:txbxContent>
                <w:p w:rsidR="007A6330" w:rsidRDefault="007A6330">
                  <w:pPr>
                    <w:pStyle w:val="ac"/>
                    <w:tabs>
                      <w:tab w:val="clear" w:pos="4153"/>
                      <w:tab w:val="clear" w:pos="8306"/>
                    </w:tabs>
                    <w:snapToGrid/>
                    <w:rPr>
                      <w:rFonts w:ascii="黑体" w:eastAsia="黑体"/>
                    </w:rPr>
                  </w:pPr>
                  <w:r>
                    <w:rPr>
                      <w:rFonts w:ascii="黑体" w:eastAsia="黑体" w:hint="eastAsia"/>
                    </w:rPr>
                    <w:t>签订购销协议</w:t>
                  </w:r>
                </w:p>
              </w:txbxContent>
            </v:textbox>
          </v:rect>
        </w:pict>
      </w:r>
    </w:p>
    <w:p w:rsidR="007A6330" w:rsidRDefault="007A6330">
      <w:pPr>
        <w:tabs>
          <w:tab w:val="left" w:pos="6000"/>
        </w:tabs>
        <w:jc w:val="right"/>
        <w:rPr>
          <w:rFonts w:ascii="宋体" w:hAnsi="宋体" w:hint="eastAsia"/>
          <w:color w:val="000000"/>
          <w:sz w:val="24"/>
        </w:rPr>
      </w:pPr>
    </w:p>
    <w:p w:rsidR="007A6330" w:rsidRDefault="007A6330">
      <w:pPr>
        <w:tabs>
          <w:tab w:val="left" w:pos="6000"/>
        </w:tabs>
        <w:jc w:val="right"/>
        <w:rPr>
          <w:rFonts w:ascii="宋体" w:hAnsi="宋体" w:hint="eastAsia"/>
          <w:color w:val="000000"/>
          <w:sz w:val="24"/>
        </w:rPr>
      </w:pPr>
    </w:p>
    <w:p w:rsidR="007A6330" w:rsidRDefault="00000000">
      <w:pPr>
        <w:tabs>
          <w:tab w:val="left" w:pos="6000"/>
        </w:tabs>
        <w:jc w:val="center"/>
        <w:rPr>
          <w:rFonts w:ascii="宋体" w:hAnsi="宋体" w:hint="eastAsia"/>
          <w:color w:val="000000"/>
          <w:sz w:val="24"/>
        </w:rPr>
      </w:pPr>
      <w:r>
        <w:rPr>
          <w:rFonts w:ascii="宋体" w:hAnsi="宋体" w:hint="eastAsia"/>
          <w:color w:val="000000"/>
          <w:sz w:val="24"/>
        </w:rPr>
        <w:pict>
          <v:rect id="_x0000_s2285" style="position:absolute;left:0;text-align:left;margin-left:143.6pt;margin-top:10.35pt;width:192.9pt;height:23.4pt;z-index:6">
            <v:textbox>
              <w:txbxContent>
                <w:p w:rsidR="007A6330" w:rsidRDefault="007A6330">
                  <w:pPr>
                    <w:pStyle w:val="ac"/>
                    <w:tabs>
                      <w:tab w:val="clear" w:pos="4153"/>
                      <w:tab w:val="clear" w:pos="8306"/>
                    </w:tabs>
                    <w:snapToGrid/>
                    <w:rPr>
                      <w:rFonts w:ascii="黑体" w:eastAsia="黑体"/>
                    </w:rPr>
                  </w:pPr>
                  <w:r>
                    <w:rPr>
                      <w:rFonts w:ascii="黑体" w:eastAsia="黑体" w:hint="eastAsia"/>
                    </w:rPr>
                    <w:t>履行合同、执行结果</w:t>
                  </w:r>
                </w:p>
              </w:txbxContent>
            </v:textbox>
          </v:rect>
        </w:pict>
      </w:r>
    </w:p>
    <w:p w:rsidR="007A6330" w:rsidRDefault="007A6330">
      <w:pPr>
        <w:ind w:right="1400"/>
        <w:rPr>
          <w:rFonts w:ascii="宋体" w:hAnsi="宋体" w:hint="eastAsia"/>
          <w:color w:val="000000"/>
          <w:sz w:val="24"/>
        </w:rPr>
      </w:pPr>
    </w:p>
    <w:p w:rsidR="007A6330" w:rsidRDefault="007A6330">
      <w:pPr>
        <w:tabs>
          <w:tab w:val="left" w:pos="6000"/>
        </w:tabs>
        <w:rPr>
          <w:rFonts w:ascii="宋体" w:hAnsi="宋体" w:hint="eastAsia"/>
          <w:color w:val="000000"/>
          <w:sz w:val="24"/>
        </w:rPr>
      </w:pPr>
    </w:p>
    <w:p w:rsidR="007A6330" w:rsidRDefault="007A6330">
      <w:pPr>
        <w:tabs>
          <w:tab w:val="left" w:pos="6000"/>
        </w:tabs>
        <w:rPr>
          <w:rFonts w:ascii="宋体" w:hAnsi="宋体" w:hint="eastAsia"/>
          <w:color w:val="000000"/>
          <w:sz w:val="24"/>
        </w:rPr>
      </w:pPr>
    </w:p>
    <w:p w:rsidR="007A6330" w:rsidRDefault="007A6330">
      <w:pPr>
        <w:spacing w:line="400" w:lineRule="exact"/>
        <w:jc w:val="center"/>
        <w:rPr>
          <w:rFonts w:ascii="华文仿宋" w:eastAsia="华文仿宋" w:hAnsi="华文仿宋" w:hint="eastAsia"/>
          <w:b/>
          <w:color w:val="000000"/>
          <w:sz w:val="36"/>
          <w:szCs w:val="36"/>
        </w:rPr>
      </w:pPr>
      <w:r>
        <w:rPr>
          <w:rFonts w:ascii="华文仿宋" w:eastAsia="华文仿宋" w:hAnsi="华文仿宋" w:hint="eastAsia"/>
          <w:b/>
          <w:color w:val="000000"/>
          <w:sz w:val="36"/>
          <w:szCs w:val="36"/>
        </w:rPr>
        <w:lastRenderedPageBreak/>
        <w:t>投标人须知及前附表</w:t>
      </w:r>
    </w:p>
    <w:p w:rsidR="007A6330" w:rsidRDefault="007A6330">
      <w:pPr>
        <w:spacing w:line="400" w:lineRule="exact"/>
        <w:jc w:val="center"/>
        <w:rPr>
          <w:rFonts w:ascii="华文仿宋" w:eastAsia="华文仿宋" w:hAnsi="华文仿宋" w:hint="eastAsia"/>
          <w:b/>
          <w:color w:val="000000"/>
          <w:sz w:val="36"/>
          <w:szCs w:val="3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419"/>
        <w:gridCol w:w="7731"/>
      </w:tblGrid>
      <w:tr w:rsidR="008567B7">
        <w:trPr>
          <w:trHeight w:hRule="exact" w:val="641"/>
          <w:jc w:val="center"/>
        </w:trPr>
        <w:tc>
          <w:tcPr>
            <w:tcW w:w="410" w:type="pct"/>
            <w:vAlign w:val="center"/>
          </w:tcPr>
          <w:bookmarkEnd w:id="0"/>
          <w:p w:rsidR="007A6330" w:rsidRDefault="007A6330">
            <w:pPr>
              <w:spacing w:line="300" w:lineRule="exact"/>
              <w:jc w:val="center"/>
              <w:rPr>
                <w:rFonts w:ascii="华文楷体" w:eastAsia="华文楷体" w:hAnsi="华文楷体" w:hint="eastAsia"/>
                <w:b/>
                <w:color w:val="000000"/>
                <w:sz w:val="28"/>
                <w:szCs w:val="28"/>
              </w:rPr>
            </w:pPr>
            <w:r>
              <w:rPr>
                <w:rFonts w:ascii="华文楷体" w:eastAsia="华文楷体" w:hAnsi="华文楷体" w:hint="eastAsia"/>
                <w:b/>
                <w:color w:val="000000"/>
                <w:sz w:val="28"/>
                <w:szCs w:val="28"/>
              </w:rPr>
              <w:t>序号</w:t>
            </w:r>
          </w:p>
        </w:tc>
        <w:tc>
          <w:tcPr>
            <w:tcW w:w="712" w:type="pct"/>
            <w:vAlign w:val="center"/>
          </w:tcPr>
          <w:p w:rsidR="007A6330" w:rsidRDefault="007A6330">
            <w:pPr>
              <w:spacing w:line="300" w:lineRule="exact"/>
              <w:jc w:val="center"/>
              <w:rPr>
                <w:rFonts w:ascii="华文楷体" w:eastAsia="华文楷体" w:hAnsi="华文楷体" w:hint="eastAsia"/>
                <w:b/>
                <w:color w:val="000000"/>
                <w:sz w:val="28"/>
                <w:szCs w:val="28"/>
              </w:rPr>
            </w:pPr>
            <w:r>
              <w:rPr>
                <w:rFonts w:ascii="华文楷体" w:eastAsia="华文楷体" w:hAnsi="华文楷体" w:hint="eastAsia"/>
                <w:b/>
                <w:color w:val="000000"/>
                <w:sz w:val="28"/>
                <w:szCs w:val="28"/>
              </w:rPr>
              <w:t>项  目</w:t>
            </w:r>
          </w:p>
        </w:tc>
        <w:tc>
          <w:tcPr>
            <w:tcW w:w="3878" w:type="pct"/>
            <w:vAlign w:val="center"/>
          </w:tcPr>
          <w:p w:rsidR="007A6330" w:rsidRDefault="007A6330">
            <w:pPr>
              <w:spacing w:line="300" w:lineRule="exact"/>
              <w:jc w:val="center"/>
              <w:rPr>
                <w:rFonts w:ascii="华文楷体" w:eastAsia="华文楷体" w:hAnsi="华文楷体" w:hint="eastAsia"/>
                <w:b/>
                <w:color w:val="000000"/>
                <w:sz w:val="28"/>
                <w:szCs w:val="28"/>
              </w:rPr>
            </w:pPr>
            <w:r>
              <w:rPr>
                <w:rFonts w:ascii="华文楷体" w:eastAsia="华文楷体" w:hAnsi="华文楷体" w:hint="eastAsia"/>
                <w:b/>
                <w:color w:val="000000"/>
                <w:sz w:val="28"/>
                <w:szCs w:val="28"/>
              </w:rPr>
              <w:t>内    容</w:t>
            </w:r>
          </w:p>
        </w:tc>
      </w:tr>
      <w:tr w:rsidR="008567B7">
        <w:trPr>
          <w:trHeight w:val="4782"/>
          <w:jc w:val="center"/>
        </w:trPr>
        <w:tc>
          <w:tcPr>
            <w:tcW w:w="410" w:type="pct"/>
            <w:vAlign w:val="center"/>
          </w:tcPr>
          <w:p w:rsidR="007A6330" w:rsidRDefault="007A6330">
            <w:pPr>
              <w:spacing w:line="360" w:lineRule="auto"/>
              <w:jc w:val="center"/>
              <w:rPr>
                <w:rFonts w:ascii="黑体" w:eastAsia="黑体" w:hAnsi="黑体" w:hint="eastAsia"/>
                <w:b/>
                <w:color w:val="000000"/>
                <w:szCs w:val="21"/>
              </w:rPr>
            </w:pPr>
            <w:r>
              <w:rPr>
                <w:rFonts w:ascii="黑体" w:eastAsia="黑体" w:hAnsi="黑体" w:hint="eastAsia"/>
                <w:b/>
                <w:color w:val="000000"/>
                <w:szCs w:val="21"/>
              </w:rPr>
              <w:t>一</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采购人、承办服务机构</w:t>
            </w:r>
          </w:p>
        </w:tc>
        <w:tc>
          <w:tcPr>
            <w:tcW w:w="3878" w:type="pct"/>
            <w:vAlign w:val="center"/>
          </w:tcPr>
          <w:p w:rsidR="007A6330" w:rsidRDefault="007A6330">
            <w:pPr>
              <w:spacing w:line="400" w:lineRule="exact"/>
              <w:ind w:firstLineChars="12" w:firstLine="29"/>
              <w:jc w:val="left"/>
              <w:rPr>
                <w:rFonts w:ascii="宋体" w:hAnsi="宋体" w:hint="eastAsia"/>
                <w:color w:val="000000"/>
                <w:sz w:val="24"/>
              </w:rPr>
            </w:pPr>
            <w:r>
              <w:rPr>
                <w:rFonts w:ascii="宋体" w:hAnsi="宋体" w:hint="eastAsia"/>
                <w:b/>
                <w:color w:val="000000"/>
                <w:sz w:val="24"/>
              </w:rPr>
              <w:t>1、</w:t>
            </w:r>
            <w:r>
              <w:rPr>
                <w:rFonts w:ascii="宋体" w:hAnsi="宋体" w:hint="eastAsia"/>
                <w:color w:val="000000"/>
                <w:sz w:val="24"/>
              </w:rPr>
              <w:t>采购人：温州医科大学附属口腔医院</w:t>
            </w:r>
          </w:p>
          <w:p w:rsidR="007A6330" w:rsidRDefault="007A6330">
            <w:pPr>
              <w:spacing w:line="400" w:lineRule="exact"/>
              <w:jc w:val="left"/>
              <w:rPr>
                <w:rFonts w:ascii="宋体" w:hAnsi="宋体" w:hint="eastAsia"/>
                <w:color w:val="000000"/>
                <w:sz w:val="24"/>
              </w:rPr>
            </w:pPr>
            <w:r>
              <w:rPr>
                <w:rFonts w:ascii="宋体" w:hAnsi="宋体" w:hint="eastAsia"/>
                <w:color w:val="000000"/>
                <w:sz w:val="24"/>
              </w:rPr>
              <w:t>报名咨询电话：0577－88063061</w:t>
            </w:r>
          </w:p>
          <w:p w:rsidR="007A6330" w:rsidRDefault="007A6330">
            <w:pPr>
              <w:spacing w:line="400" w:lineRule="exact"/>
              <w:ind w:firstLineChars="12" w:firstLine="29"/>
              <w:jc w:val="left"/>
              <w:rPr>
                <w:rFonts w:ascii="宋体" w:hAnsi="宋体" w:hint="eastAsia"/>
                <w:color w:val="000000"/>
                <w:sz w:val="24"/>
              </w:rPr>
            </w:pPr>
            <w:r>
              <w:rPr>
                <w:rFonts w:ascii="宋体" w:hAnsi="宋体" w:hint="eastAsia"/>
                <w:color w:val="000000"/>
                <w:sz w:val="24"/>
              </w:rPr>
              <w:t>（工作日上午8时-11时，下午14时-16时）</w:t>
            </w:r>
          </w:p>
          <w:p w:rsidR="007A6330" w:rsidRDefault="007A6330">
            <w:pPr>
              <w:spacing w:line="400" w:lineRule="exact"/>
              <w:ind w:firstLineChars="12" w:firstLine="29"/>
              <w:jc w:val="left"/>
              <w:rPr>
                <w:rFonts w:ascii="Calibri" w:hAnsi="Calibri"/>
                <w:bCs/>
                <w:color w:val="000000"/>
                <w:sz w:val="24"/>
              </w:rPr>
            </w:pPr>
            <w:r>
              <w:rPr>
                <w:rFonts w:ascii="宋体" w:hAnsi="宋体" w:hint="eastAsia"/>
                <w:color w:val="000000"/>
                <w:sz w:val="24"/>
              </w:rPr>
              <w:t>信息发布网址：</w:t>
            </w:r>
            <w:r>
              <w:rPr>
                <w:rFonts w:ascii="宋体" w:hAnsi="宋体"/>
                <w:bCs/>
                <w:color w:val="000000"/>
                <w:sz w:val="24"/>
              </w:rPr>
              <w:t>http://www.dentist.ac.cn/list/11.html</w:t>
            </w:r>
            <w:r>
              <w:rPr>
                <w:rFonts w:ascii="宋体" w:hAnsi="宋体" w:hint="eastAsia"/>
                <w:bCs/>
                <w:color w:val="000000"/>
                <w:sz w:val="24"/>
              </w:rPr>
              <w:t xml:space="preserve"> </w:t>
            </w:r>
          </w:p>
          <w:p w:rsidR="007A6330" w:rsidRDefault="007A6330">
            <w:pPr>
              <w:spacing w:line="400" w:lineRule="exact"/>
              <w:ind w:firstLineChars="12" w:firstLine="29"/>
              <w:jc w:val="left"/>
              <w:rPr>
                <w:rFonts w:ascii="宋体" w:hAnsi="宋体" w:hint="eastAsia"/>
                <w:color w:val="000000"/>
                <w:szCs w:val="21"/>
              </w:rPr>
            </w:pPr>
            <w:r>
              <w:rPr>
                <w:rFonts w:ascii="Calibri" w:hAnsi="Calibri" w:hint="eastAsia"/>
                <w:b/>
                <w:color w:val="000000"/>
                <w:sz w:val="24"/>
              </w:rPr>
              <w:t xml:space="preserve">              </w:t>
            </w:r>
            <w:r>
              <w:rPr>
                <w:rFonts w:ascii="宋体" w:hAnsi="宋体" w:hint="eastAsia"/>
                <w:color w:val="000000"/>
                <w:sz w:val="24"/>
              </w:rPr>
              <w:t>http://www.wmu.edu.cn/tzgg/zbtb.htm</w:t>
            </w:r>
          </w:p>
          <w:p w:rsidR="007A6330" w:rsidRDefault="007A6330">
            <w:pPr>
              <w:spacing w:line="400" w:lineRule="exact"/>
              <w:ind w:firstLineChars="12" w:firstLine="29"/>
              <w:jc w:val="left"/>
              <w:rPr>
                <w:rFonts w:ascii="宋体" w:hAnsi="宋体" w:hint="eastAsia"/>
                <w:color w:val="000000"/>
                <w:sz w:val="24"/>
              </w:rPr>
            </w:pPr>
            <w:r>
              <w:rPr>
                <w:rFonts w:ascii="宋体" w:hAnsi="宋体" w:hint="eastAsia"/>
                <w:b/>
                <w:color w:val="000000"/>
                <w:sz w:val="24"/>
              </w:rPr>
              <w:t>2、</w:t>
            </w:r>
            <w:r>
              <w:rPr>
                <w:rFonts w:ascii="宋体" w:hAnsi="宋体" w:hint="eastAsia"/>
                <w:color w:val="000000"/>
                <w:sz w:val="24"/>
              </w:rPr>
              <w:t>项目承办及技术服务机构：</w:t>
            </w:r>
          </w:p>
          <w:p w:rsidR="007A6330" w:rsidRDefault="007A6330">
            <w:pPr>
              <w:spacing w:line="400" w:lineRule="exact"/>
              <w:jc w:val="left"/>
              <w:rPr>
                <w:rFonts w:ascii="宋体" w:hAnsi="宋体" w:hint="eastAsia"/>
                <w:color w:val="000000"/>
                <w:sz w:val="24"/>
              </w:rPr>
            </w:pPr>
            <w:r>
              <w:rPr>
                <w:rFonts w:ascii="宋体" w:hAnsi="宋体" w:hint="eastAsia"/>
                <w:color w:val="000000"/>
                <w:sz w:val="24"/>
              </w:rPr>
              <w:t>浙江社发项目管理有限公司</w:t>
            </w:r>
          </w:p>
          <w:p w:rsidR="007A6330" w:rsidRDefault="007A6330">
            <w:pPr>
              <w:spacing w:line="400" w:lineRule="exact"/>
              <w:jc w:val="left"/>
              <w:rPr>
                <w:rFonts w:ascii="宋体" w:hAnsi="宋体" w:hint="eastAsia"/>
                <w:color w:val="000000"/>
                <w:sz w:val="24"/>
              </w:rPr>
            </w:pPr>
            <w:r>
              <w:rPr>
                <w:rFonts w:ascii="宋体" w:hAnsi="宋体" w:hint="eastAsia"/>
                <w:color w:val="000000"/>
                <w:sz w:val="24"/>
              </w:rPr>
              <w:t>投标咨询电话：</w:t>
            </w:r>
            <w:r>
              <w:rPr>
                <w:rFonts w:ascii="宋体" w:hAnsi="宋体"/>
                <w:color w:val="000000"/>
                <w:sz w:val="24"/>
              </w:rPr>
              <w:t>13353341712</w:t>
            </w:r>
            <w:r>
              <w:rPr>
                <w:rFonts w:ascii="宋体" w:hAnsi="宋体" w:hint="eastAsia"/>
                <w:color w:val="000000"/>
                <w:sz w:val="24"/>
              </w:rPr>
              <w:t xml:space="preserve">/17758130192 </w:t>
            </w:r>
          </w:p>
          <w:p w:rsidR="007A6330" w:rsidRDefault="007A6330">
            <w:pPr>
              <w:spacing w:line="400" w:lineRule="exact"/>
              <w:ind w:firstLineChars="12" w:firstLine="29"/>
              <w:jc w:val="left"/>
              <w:rPr>
                <w:rFonts w:ascii="宋体" w:hAnsi="宋体" w:hint="eastAsia"/>
                <w:color w:val="000000"/>
                <w:sz w:val="24"/>
              </w:rPr>
            </w:pPr>
            <w:r>
              <w:rPr>
                <w:rFonts w:ascii="宋体" w:hAnsi="宋体" w:hint="eastAsia"/>
                <w:color w:val="000000"/>
                <w:sz w:val="24"/>
              </w:rPr>
              <w:t>（工作日上午9:00-11:30，下午13:30-17:00）</w:t>
            </w:r>
          </w:p>
          <w:p w:rsidR="007A6330" w:rsidRDefault="007A6330">
            <w:pPr>
              <w:spacing w:line="400" w:lineRule="exact"/>
              <w:jc w:val="left"/>
              <w:rPr>
                <w:rFonts w:ascii="宋体" w:hAnsi="宋体" w:hint="eastAsia"/>
                <w:color w:val="000000"/>
                <w:sz w:val="24"/>
              </w:rPr>
            </w:pPr>
            <w:r>
              <w:rPr>
                <w:rFonts w:ascii="宋体" w:hAnsi="宋体" w:hint="eastAsia"/>
                <w:color w:val="000000"/>
                <w:sz w:val="24"/>
              </w:rPr>
              <w:t>联系地址：温州市鹿城区车站大道时代商住广场南幢(时代公寓)2602室</w:t>
            </w:r>
          </w:p>
          <w:p w:rsidR="007A6330" w:rsidRDefault="007A6330">
            <w:pPr>
              <w:spacing w:line="400" w:lineRule="exact"/>
              <w:ind w:firstLineChars="12" w:firstLine="29"/>
              <w:jc w:val="left"/>
              <w:rPr>
                <w:rFonts w:ascii="宋体" w:hAnsi="宋体" w:hint="eastAsia"/>
                <w:color w:val="000000"/>
                <w:sz w:val="24"/>
              </w:rPr>
            </w:pPr>
            <w:r>
              <w:rPr>
                <w:rFonts w:ascii="宋体" w:hAnsi="宋体" w:hint="eastAsia"/>
                <w:color w:val="000000"/>
                <w:sz w:val="24"/>
              </w:rPr>
              <w:t>信息发布网址：</w:t>
            </w:r>
            <w:r>
              <w:rPr>
                <w:rFonts w:ascii="宋体" w:hAnsi="宋体"/>
                <w:bCs/>
                <w:color w:val="000000"/>
                <w:sz w:val="24"/>
              </w:rPr>
              <w:t>http://www.zjshefa.com/index.php</w:t>
            </w:r>
          </w:p>
          <w:p w:rsidR="007A6330" w:rsidRDefault="007A6330">
            <w:pPr>
              <w:spacing w:line="400" w:lineRule="exact"/>
              <w:jc w:val="left"/>
              <w:rPr>
                <w:rFonts w:ascii="宋体" w:hAnsi="宋体" w:hint="eastAsia"/>
                <w:color w:val="000000"/>
                <w:sz w:val="24"/>
              </w:rPr>
            </w:pPr>
            <w:r>
              <w:rPr>
                <w:rFonts w:ascii="宋体" w:hAnsi="宋体" w:hint="eastAsia"/>
                <w:color w:val="000000"/>
                <w:sz w:val="24"/>
              </w:rPr>
              <w:t>投标资料递交地址：温州市鹿城区车站大道时代商住广场南幢(时代公寓)2602室</w:t>
            </w:r>
          </w:p>
          <w:p w:rsidR="007A6330" w:rsidRDefault="007A6330">
            <w:pPr>
              <w:jc w:val="left"/>
              <w:rPr>
                <w:rFonts w:ascii="宋体" w:hAnsi="宋体" w:cs="宋体" w:hint="eastAsia"/>
                <w:color w:val="000000"/>
                <w:kern w:val="0"/>
                <w:sz w:val="24"/>
              </w:rPr>
            </w:pPr>
            <w:r>
              <w:rPr>
                <w:rFonts w:ascii="宋体" w:hAnsi="宋体" w:hint="eastAsia"/>
                <w:color w:val="000000"/>
                <w:sz w:val="24"/>
              </w:rPr>
              <w:t>投标项目专用邮箱：</w:t>
            </w:r>
            <w:r>
              <w:rPr>
                <w:rFonts w:ascii="宋体" w:hAnsi="宋体" w:hint="eastAsia"/>
                <w:bCs/>
                <w:color w:val="000000"/>
                <w:sz w:val="24"/>
              </w:rPr>
              <w:t>wzfecg</w:t>
            </w:r>
            <w:r>
              <w:rPr>
                <w:rFonts w:ascii="宋体" w:hAnsi="宋体"/>
                <w:bCs/>
                <w:color w:val="000000"/>
                <w:sz w:val="24"/>
              </w:rPr>
              <w:t>@126.com</w:t>
            </w:r>
          </w:p>
        </w:tc>
      </w:tr>
      <w:tr w:rsidR="008567B7">
        <w:trPr>
          <w:trHeight w:val="854"/>
          <w:jc w:val="center"/>
        </w:trPr>
        <w:tc>
          <w:tcPr>
            <w:tcW w:w="410" w:type="pct"/>
            <w:vAlign w:val="center"/>
          </w:tcPr>
          <w:p w:rsidR="007A6330" w:rsidRDefault="007A6330">
            <w:pPr>
              <w:spacing w:line="360" w:lineRule="exact"/>
              <w:jc w:val="center"/>
              <w:rPr>
                <w:rFonts w:ascii="黑体" w:eastAsia="黑体" w:hAnsi="黑体" w:hint="eastAsia"/>
                <w:b/>
                <w:color w:val="000000"/>
                <w:szCs w:val="21"/>
              </w:rPr>
            </w:pPr>
            <w:r>
              <w:rPr>
                <w:rFonts w:ascii="黑体" w:eastAsia="黑体" w:hAnsi="黑体" w:hint="eastAsia"/>
                <w:b/>
                <w:color w:val="000000"/>
                <w:szCs w:val="21"/>
              </w:rPr>
              <w:t>二</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招标产品</w:t>
            </w:r>
          </w:p>
          <w:p w:rsidR="007A6330" w:rsidRDefault="007A6330">
            <w:pPr>
              <w:spacing w:line="300" w:lineRule="exact"/>
              <w:jc w:val="center"/>
              <w:rPr>
                <w:rFonts w:ascii="宋体" w:hAnsi="宋体" w:hint="eastAsia"/>
                <w:color w:val="000000"/>
                <w:sz w:val="24"/>
              </w:rPr>
            </w:pPr>
            <w:r>
              <w:rPr>
                <w:rFonts w:ascii="宋体" w:hAnsi="宋体" w:hint="eastAsia"/>
                <w:color w:val="000000"/>
                <w:sz w:val="24"/>
              </w:rPr>
              <w:t>类别及投标方式</w:t>
            </w:r>
          </w:p>
        </w:tc>
        <w:tc>
          <w:tcPr>
            <w:tcW w:w="3878" w:type="pct"/>
            <w:vAlign w:val="center"/>
          </w:tcPr>
          <w:p w:rsidR="007A6330" w:rsidRDefault="00882EFF">
            <w:pPr>
              <w:spacing w:line="320" w:lineRule="exact"/>
              <w:rPr>
                <w:rFonts w:ascii="宋体" w:hAnsi="宋体" w:hint="eastAsia"/>
                <w:color w:val="000000"/>
                <w:sz w:val="24"/>
              </w:rPr>
            </w:pPr>
            <w:r w:rsidRPr="00882EFF">
              <w:rPr>
                <w:rFonts w:ascii="宋体" w:hAnsi="宋体" w:hint="eastAsia"/>
                <w:color w:val="000000"/>
                <w:sz w:val="24"/>
              </w:rPr>
              <w:t>口腔手术器械及配套医用耗材</w:t>
            </w:r>
            <w:r w:rsidR="007A6330">
              <w:rPr>
                <w:rFonts w:ascii="宋体" w:hAnsi="宋体" w:hint="eastAsia"/>
                <w:color w:val="000000"/>
                <w:sz w:val="24"/>
              </w:rPr>
              <w:t>。本次将采用网上招标采购方式，网上申报投标产品数据、网上报价及开标等。</w:t>
            </w:r>
          </w:p>
        </w:tc>
      </w:tr>
      <w:tr w:rsidR="008567B7">
        <w:trPr>
          <w:trHeight w:val="641"/>
          <w:jc w:val="center"/>
        </w:trPr>
        <w:tc>
          <w:tcPr>
            <w:tcW w:w="410" w:type="pct"/>
            <w:vAlign w:val="center"/>
          </w:tcPr>
          <w:p w:rsidR="007A6330" w:rsidRDefault="007A6330">
            <w:pPr>
              <w:spacing w:line="360" w:lineRule="auto"/>
              <w:jc w:val="center"/>
              <w:rPr>
                <w:rFonts w:ascii="黑体" w:eastAsia="黑体" w:hAnsi="黑体" w:hint="eastAsia"/>
                <w:b/>
                <w:color w:val="000000"/>
                <w:szCs w:val="21"/>
              </w:rPr>
            </w:pPr>
            <w:r>
              <w:rPr>
                <w:rFonts w:ascii="黑体" w:eastAsia="黑体" w:hAnsi="黑体" w:hint="eastAsia"/>
                <w:b/>
                <w:color w:val="000000"/>
                <w:szCs w:val="21"/>
              </w:rPr>
              <w:t>三</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采购周期及采购方式</w:t>
            </w:r>
          </w:p>
        </w:tc>
        <w:tc>
          <w:tcPr>
            <w:tcW w:w="3878" w:type="pct"/>
            <w:vAlign w:val="center"/>
          </w:tcPr>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原则上采购周期为两年。采购期内如遇国家或上级部门统一招标的，该合同自行终止。</w:t>
            </w:r>
          </w:p>
        </w:tc>
      </w:tr>
      <w:tr w:rsidR="008567B7">
        <w:trPr>
          <w:trHeight w:val="643"/>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四</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开标时间和地点</w:t>
            </w:r>
          </w:p>
        </w:tc>
        <w:tc>
          <w:tcPr>
            <w:tcW w:w="3878" w:type="pct"/>
            <w:vAlign w:val="center"/>
          </w:tcPr>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温州医科大学附属口腔医院，具体时间、地点另行通知。</w:t>
            </w:r>
          </w:p>
        </w:tc>
      </w:tr>
      <w:tr w:rsidR="008567B7">
        <w:trPr>
          <w:trHeight w:val="638"/>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五</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合同签订及交货地</w:t>
            </w:r>
          </w:p>
        </w:tc>
        <w:tc>
          <w:tcPr>
            <w:tcW w:w="3878" w:type="pct"/>
            <w:vAlign w:val="center"/>
          </w:tcPr>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温州医科大学附属口腔医院，具体时间、地点另行通知；</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物资管理部门指定仓库。</w:t>
            </w:r>
          </w:p>
        </w:tc>
      </w:tr>
      <w:tr w:rsidR="008567B7">
        <w:trPr>
          <w:trHeight w:val="704"/>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六</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货款结算</w:t>
            </w:r>
          </w:p>
        </w:tc>
        <w:tc>
          <w:tcPr>
            <w:tcW w:w="3878" w:type="pct"/>
            <w:vAlign w:val="center"/>
          </w:tcPr>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医院面向与之发生实际购销关系的合格投标经销商结算货款，结算时间为到货验收合格并收到正式发票，最长不超过90天。</w:t>
            </w:r>
          </w:p>
        </w:tc>
      </w:tr>
      <w:tr w:rsidR="008567B7">
        <w:trPr>
          <w:trHeight w:val="977"/>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七</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投标报名、资料递交及数据申报时间安排</w:t>
            </w:r>
          </w:p>
        </w:tc>
        <w:tc>
          <w:tcPr>
            <w:tcW w:w="3878" w:type="pct"/>
            <w:vAlign w:val="center"/>
          </w:tcPr>
          <w:p w:rsidR="007A6330" w:rsidRDefault="007A6330">
            <w:pPr>
              <w:spacing w:line="320" w:lineRule="exact"/>
              <w:ind w:firstLineChars="50" w:firstLine="120"/>
              <w:rPr>
                <w:rFonts w:ascii="宋体" w:hAnsi="宋体" w:hint="eastAsia"/>
                <w:color w:val="000000"/>
                <w:sz w:val="24"/>
              </w:rPr>
            </w:pPr>
            <w:r>
              <w:rPr>
                <w:rFonts w:ascii="宋体" w:hAnsi="宋体" w:hint="eastAsia"/>
                <w:color w:val="000000"/>
                <w:sz w:val="24"/>
              </w:rPr>
              <w:t>1、7月</w:t>
            </w:r>
            <w:r w:rsidR="00882EFF">
              <w:rPr>
                <w:rFonts w:ascii="宋体" w:hAnsi="宋体" w:hint="eastAsia"/>
                <w:color w:val="000000"/>
                <w:sz w:val="24"/>
              </w:rPr>
              <w:t>2</w:t>
            </w:r>
            <w:r w:rsidR="00C77C61">
              <w:rPr>
                <w:rFonts w:ascii="宋体" w:hAnsi="宋体" w:hint="eastAsia"/>
                <w:color w:val="000000"/>
                <w:sz w:val="24"/>
              </w:rPr>
              <w:t>2</w:t>
            </w:r>
            <w:r>
              <w:rPr>
                <w:rFonts w:ascii="宋体" w:hAnsi="宋体" w:hint="eastAsia"/>
                <w:color w:val="000000"/>
                <w:sz w:val="24"/>
              </w:rPr>
              <w:t>日-</w:t>
            </w:r>
            <w:r w:rsidR="00882EFF">
              <w:rPr>
                <w:rFonts w:ascii="宋体" w:hAnsi="宋体" w:hint="eastAsia"/>
                <w:color w:val="000000"/>
                <w:sz w:val="24"/>
              </w:rPr>
              <w:t>8</w:t>
            </w:r>
            <w:r>
              <w:rPr>
                <w:rFonts w:ascii="宋体" w:hAnsi="宋体" w:hint="eastAsia"/>
                <w:color w:val="000000"/>
                <w:sz w:val="24"/>
              </w:rPr>
              <w:t>月</w:t>
            </w:r>
            <w:r w:rsidR="00882EFF">
              <w:rPr>
                <w:rFonts w:ascii="宋体" w:hAnsi="宋体" w:hint="eastAsia"/>
                <w:color w:val="000000"/>
                <w:sz w:val="24"/>
              </w:rPr>
              <w:t>1</w:t>
            </w:r>
            <w:r w:rsidR="00C77C61">
              <w:rPr>
                <w:rFonts w:ascii="宋体" w:hAnsi="宋体" w:hint="eastAsia"/>
                <w:color w:val="000000"/>
                <w:sz w:val="24"/>
              </w:rPr>
              <w:t>1</w:t>
            </w:r>
            <w:r>
              <w:rPr>
                <w:rFonts w:ascii="宋体" w:hAnsi="宋体" w:hint="eastAsia"/>
                <w:color w:val="000000"/>
                <w:sz w:val="24"/>
              </w:rPr>
              <w:t>日16时：投标企业报名，获取标书文件，领取投标序号，到时结束报名。</w:t>
            </w:r>
          </w:p>
          <w:p w:rsidR="007A6330" w:rsidRDefault="007A6330">
            <w:pPr>
              <w:spacing w:line="320" w:lineRule="exact"/>
              <w:ind w:firstLineChars="50" w:firstLine="120"/>
              <w:rPr>
                <w:rFonts w:ascii="宋体" w:hAnsi="宋体" w:hint="eastAsia"/>
                <w:color w:val="000000"/>
                <w:sz w:val="24"/>
              </w:rPr>
            </w:pPr>
            <w:r>
              <w:rPr>
                <w:rFonts w:ascii="宋体" w:hAnsi="宋体" w:hint="eastAsia"/>
                <w:color w:val="000000"/>
                <w:sz w:val="24"/>
              </w:rPr>
              <w:t>2、7月</w:t>
            </w:r>
            <w:r w:rsidR="00882EFF">
              <w:rPr>
                <w:rFonts w:ascii="宋体" w:hAnsi="宋体" w:hint="eastAsia"/>
                <w:color w:val="000000"/>
                <w:sz w:val="24"/>
              </w:rPr>
              <w:t>2</w:t>
            </w:r>
            <w:r w:rsidR="00C77C61">
              <w:rPr>
                <w:rFonts w:ascii="宋体" w:hAnsi="宋体" w:hint="eastAsia"/>
                <w:color w:val="000000"/>
                <w:sz w:val="24"/>
              </w:rPr>
              <w:t>2</w:t>
            </w:r>
            <w:r>
              <w:rPr>
                <w:rFonts w:ascii="宋体" w:hAnsi="宋体" w:hint="eastAsia"/>
                <w:color w:val="000000"/>
                <w:sz w:val="24"/>
              </w:rPr>
              <w:t>日-</w:t>
            </w:r>
            <w:r w:rsidR="00882EFF">
              <w:rPr>
                <w:rFonts w:ascii="宋体" w:hAnsi="宋体" w:hint="eastAsia"/>
                <w:color w:val="000000"/>
                <w:sz w:val="24"/>
              </w:rPr>
              <w:t>8</w:t>
            </w:r>
            <w:r>
              <w:rPr>
                <w:rFonts w:ascii="宋体" w:hAnsi="宋体" w:hint="eastAsia"/>
                <w:color w:val="000000"/>
                <w:sz w:val="24"/>
              </w:rPr>
              <w:t>月</w:t>
            </w:r>
            <w:r w:rsidR="00882EFF">
              <w:rPr>
                <w:rFonts w:ascii="宋体" w:hAnsi="宋体" w:hint="eastAsia"/>
                <w:color w:val="000000"/>
                <w:sz w:val="24"/>
              </w:rPr>
              <w:t>1</w:t>
            </w:r>
            <w:r w:rsidR="00C77C61">
              <w:rPr>
                <w:rFonts w:ascii="宋体" w:hAnsi="宋体" w:hint="eastAsia"/>
                <w:color w:val="000000"/>
                <w:sz w:val="24"/>
              </w:rPr>
              <w:t>2</w:t>
            </w:r>
            <w:r>
              <w:rPr>
                <w:rFonts w:ascii="宋体" w:hAnsi="宋体" w:hint="eastAsia"/>
                <w:color w:val="000000"/>
                <w:sz w:val="24"/>
              </w:rPr>
              <w:t>日16时：投标企业进行投标产品信息的网上数据申报，到时关闭申报系统。</w:t>
            </w:r>
          </w:p>
          <w:p w:rsidR="007A6330" w:rsidRDefault="007A6330">
            <w:pPr>
              <w:spacing w:line="320" w:lineRule="exact"/>
              <w:ind w:firstLineChars="50" w:firstLine="120"/>
              <w:rPr>
                <w:rFonts w:ascii="宋体" w:hAnsi="宋体" w:hint="eastAsia"/>
                <w:color w:val="000000"/>
                <w:sz w:val="24"/>
              </w:rPr>
            </w:pPr>
            <w:r>
              <w:rPr>
                <w:rFonts w:ascii="宋体" w:hAnsi="宋体" w:hint="eastAsia"/>
                <w:color w:val="000000"/>
                <w:sz w:val="24"/>
              </w:rPr>
              <w:t>3、7月</w:t>
            </w:r>
            <w:r w:rsidR="00882EFF">
              <w:rPr>
                <w:rFonts w:ascii="宋体" w:hAnsi="宋体" w:hint="eastAsia"/>
                <w:color w:val="000000"/>
                <w:sz w:val="24"/>
              </w:rPr>
              <w:t>2</w:t>
            </w:r>
            <w:r w:rsidR="00C77C61">
              <w:rPr>
                <w:rFonts w:ascii="宋体" w:hAnsi="宋体" w:hint="eastAsia"/>
                <w:color w:val="000000"/>
                <w:sz w:val="24"/>
              </w:rPr>
              <w:t>2</w:t>
            </w:r>
            <w:r>
              <w:rPr>
                <w:rFonts w:ascii="宋体" w:hAnsi="宋体" w:hint="eastAsia"/>
                <w:color w:val="000000"/>
                <w:sz w:val="24"/>
              </w:rPr>
              <w:t>日-</w:t>
            </w:r>
            <w:r w:rsidR="00882EFF">
              <w:rPr>
                <w:rFonts w:ascii="宋体" w:hAnsi="宋体" w:hint="eastAsia"/>
                <w:color w:val="000000"/>
                <w:sz w:val="24"/>
              </w:rPr>
              <w:t>8</w:t>
            </w:r>
            <w:r>
              <w:rPr>
                <w:rFonts w:ascii="宋体" w:hAnsi="宋体" w:hint="eastAsia"/>
                <w:color w:val="000000"/>
                <w:sz w:val="24"/>
              </w:rPr>
              <w:t>月</w:t>
            </w:r>
            <w:r w:rsidR="00882EFF">
              <w:rPr>
                <w:rFonts w:ascii="宋体" w:hAnsi="宋体" w:hint="eastAsia"/>
                <w:color w:val="000000"/>
                <w:sz w:val="24"/>
              </w:rPr>
              <w:t>1</w:t>
            </w:r>
            <w:r w:rsidR="00C77C61">
              <w:rPr>
                <w:rFonts w:ascii="宋体" w:hAnsi="宋体" w:hint="eastAsia"/>
                <w:color w:val="000000"/>
                <w:sz w:val="24"/>
              </w:rPr>
              <w:t>2</w:t>
            </w:r>
            <w:r>
              <w:rPr>
                <w:rFonts w:ascii="宋体" w:hAnsi="宋体" w:hint="eastAsia"/>
                <w:color w:val="000000"/>
                <w:sz w:val="24"/>
              </w:rPr>
              <w:t>日16时：已报名投标企业递交纸质投标资质证明材料。现场递交投标材料，投标文件一正一副，截止时间未递交者视为放弃。</w:t>
            </w:r>
          </w:p>
        </w:tc>
      </w:tr>
      <w:tr w:rsidR="008567B7">
        <w:trPr>
          <w:trHeight w:val="5101"/>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lastRenderedPageBreak/>
              <w:t>八</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合格投标人</w:t>
            </w:r>
          </w:p>
          <w:p w:rsidR="007A6330" w:rsidRDefault="007A6330">
            <w:pPr>
              <w:spacing w:line="300" w:lineRule="exact"/>
              <w:jc w:val="center"/>
              <w:rPr>
                <w:rFonts w:ascii="宋体" w:hAnsi="宋体" w:hint="eastAsia"/>
                <w:color w:val="000000"/>
                <w:sz w:val="24"/>
              </w:rPr>
            </w:pPr>
            <w:r>
              <w:rPr>
                <w:rFonts w:ascii="宋体" w:hAnsi="宋体" w:hint="eastAsia"/>
                <w:color w:val="000000"/>
                <w:sz w:val="24"/>
              </w:rPr>
              <w:t>要求</w:t>
            </w:r>
          </w:p>
        </w:tc>
        <w:tc>
          <w:tcPr>
            <w:tcW w:w="3878" w:type="pct"/>
            <w:vAlign w:val="center"/>
          </w:tcPr>
          <w:p w:rsidR="007A6330" w:rsidRDefault="007A6330">
            <w:pPr>
              <w:spacing w:line="320" w:lineRule="exact"/>
              <w:ind w:firstLineChars="200" w:firstLine="480"/>
              <w:rPr>
                <w:rFonts w:hAnsi="宋体" w:hint="eastAsia"/>
                <w:color w:val="000000"/>
                <w:sz w:val="24"/>
              </w:rPr>
            </w:pPr>
            <w:r>
              <w:rPr>
                <w:rFonts w:ascii="宋体" w:hAnsi="宋体" w:hint="eastAsia"/>
                <w:color w:val="000000"/>
                <w:sz w:val="24"/>
              </w:rPr>
              <w:t>1、投标人应具有合法取得的医疗器械、药品生产或经营许可证、工商营业执照等开展市场经营活动所必须的相关资质。</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2、投标人</w:t>
            </w:r>
            <w:r>
              <w:rPr>
                <w:rFonts w:hAnsi="宋体" w:hint="eastAsia"/>
                <w:color w:val="000000"/>
                <w:sz w:val="24"/>
              </w:rPr>
              <w:t>商业信誉良好，经营行为规范，投标报名前三年内</w:t>
            </w:r>
            <w:r>
              <w:rPr>
                <w:rFonts w:ascii="宋体" w:hAnsi="宋体" w:hint="eastAsia"/>
                <w:color w:val="000000"/>
                <w:sz w:val="24"/>
              </w:rPr>
              <w:t>无重大犯罪记录,且无行贿犯罪记录。</w:t>
            </w:r>
          </w:p>
          <w:p w:rsidR="007A6330" w:rsidRDefault="007A6330">
            <w:pPr>
              <w:ind w:firstLine="420"/>
              <w:jc w:val="left"/>
              <w:rPr>
                <w:rFonts w:ascii="宋体" w:hAnsi="宋体" w:hint="eastAsia"/>
                <w:color w:val="000000"/>
                <w:sz w:val="24"/>
              </w:rPr>
            </w:pPr>
            <w:r>
              <w:rPr>
                <w:rFonts w:ascii="宋体" w:hAnsi="宋体" w:hint="eastAsia"/>
                <w:color w:val="000000"/>
                <w:sz w:val="24"/>
              </w:rPr>
              <w:t xml:space="preserve"> 3、投标人要获得涵盖本次采购人范围的合法有效的所投标产品经销代理权，授权关系层级明确，经销授权期限必须涵盖或能有效衔接采购周期。（具体要求见资质证明材料装订顺序说明）。</w:t>
            </w:r>
          </w:p>
          <w:p w:rsidR="007A6330" w:rsidRDefault="007A6330">
            <w:pPr>
              <w:spacing w:line="320" w:lineRule="exact"/>
              <w:rPr>
                <w:rFonts w:ascii="宋体" w:hAnsi="宋体" w:hint="eastAsia"/>
                <w:color w:val="000000"/>
                <w:sz w:val="24"/>
              </w:rPr>
            </w:pPr>
            <w:r>
              <w:rPr>
                <w:rFonts w:ascii="宋体" w:hAnsi="宋体" w:hint="eastAsia"/>
                <w:color w:val="000000"/>
                <w:sz w:val="24"/>
              </w:rPr>
              <w:t xml:space="preserve">    4、经销代理权存在争议，且在正式报价之前仍无法解决的，采购人有权拒绝相关投标人对应的存授权争议产品的投标资格。</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5、投标人所投标的产品必须是资质合格有效的，必须符合中国国内医疗器械产品监督管理的有关规定；投标人的</w:t>
            </w:r>
            <w:r>
              <w:rPr>
                <w:rFonts w:hAnsi="宋体" w:hint="eastAsia"/>
                <w:color w:val="000000"/>
                <w:sz w:val="24"/>
              </w:rPr>
              <w:t>经营许可范围必须涵盖其所投标产品范围。</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6、投标人应具有中标后履行合同及时供货的能力，能保证在接到订货需求后及时按需方要求的数量和货物、时间送达医院；并具有良好的售后服务能力；</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7、投标人如获中标资格，在合同期内原则上不得变更公司名称。</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8、</w:t>
            </w:r>
            <w:r>
              <w:rPr>
                <w:rFonts w:ascii="宋体" w:hAnsi="宋体"/>
                <w:color w:val="000000"/>
                <w:sz w:val="24"/>
              </w:rPr>
              <w:t>如评审阶段与交易期内发现投标企业有行贿犯罪记录的，经核实确认，将取消其投标或交易资格。</w:t>
            </w:r>
          </w:p>
          <w:p w:rsidR="007A6330" w:rsidRDefault="007A6330">
            <w:pPr>
              <w:spacing w:line="320" w:lineRule="exact"/>
              <w:ind w:firstLineChars="200" w:firstLine="480"/>
              <w:rPr>
                <w:rFonts w:ascii="宋体" w:hAnsi="宋体" w:hint="eastAsia"/>
                <w:color w:val="000000"/>
                <w:sz w:val="24"/>
              </w:rPr>
            </w:pPr>
            <w:r>
              <w:rPr>
                <w:rFonts w:ascii="宋体" w:hAnsi="宋体" w:hint="eastAsia"/>
                <w:color w:val="000000"/>
                <w:sz w:val="24"/>
              </w:rPr>
              <w:t>9、不同投标企业对同一评审单元，授权同一个人为其“法定代表授权人”的，及同时代理多个品牌参与同个目录同个层次投标的，都视为串标行为，一律拒绝投标。</w:t>
            </w:r>
          </w:p>
        </w:tc>
      </w:tr>
      <w:tr w:rsidR="008567B7">
        <w:trPr>
          <w:trHeight w:val="1072"/>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九</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产品评审</w:t>
            </w:r>
          </w:p>
          <w:p w:rsidR="007A6330" w:rsidRDefault="007A6330">
            <w:pPr>
              <w:spacing w:line="300" w:lineRule="exact"/>
              <w:jc w:val="center"/>
              <w:rPr>
                <w:rFonts w:ascii="宋体" w:hAnsi="宋体" w:hint="eastAsia"/>
                <w:color w:val="000000"/>
                <w:sz w:val="24"/>
              </w:rPr>
            </w:pPr>
            <w:r>
              <w:rPr>
                <w:rFonts w:ascii="宋体" w:hAnsi="宋体" w:hint="eastAsia"/>
                <w:color w:val="000000"/>
                <w:sz w:val="24"/>
              </w:rPr>
              <w:t>层次及单元划分</w:t>
            </w:r>
          </w:p>
        </w:tc>
        <w:tc>
          <w:tcPr>
            <w:tcW w:w="3878" w:type="pct"/>
            <w:vAlign w:val="center"/>
          </w:tcPr>
          <w:p w:rsidR="008508CB" w:rsidRPr="008508CB" w:rsidRDefault="008508CB" w:rsidP="008508CB">
            <w:pPr>
              <w:spacing w:line="320" w:lineRule="exact"/>
              <w:ind w:firstLineChars="50" w:firstLine="120"/>
              <w:jc w:val="left"/>
              <w:rPr>
                <w:rFonts w:ascii="宋体" w:hAnsi="宋体" w:hint="eastAsia"/>
                <w:color w:val="000000"/>
                <w:sz w:val="24"/>
              </w:rPr>
            </w:pPr>
            <w:r w:rsidRPr="008508CB">
              <w:rPr>
                <w:rFonts w:ascii="宋体" w:hAnsi="宋体" w:hint="eastAsia"/>
                <w:color w:val="000000"/>
                <w:sz w:val="24"/>
              </w:rPr>
              <w:t>1、所有投标的医疗器械产品划分为“国产”和“进口”两个层次，港、台、澳的“许”字号产品，归为“进口”评审层次。</w:t>
            </w:r>
          </w:p>
          <w:p w:rsidR="007A6330" w:rsidRDefault="008508CB" w:rsidP="008508CB">
            <w:pPr>
              <w:spacing w:line="320" w:lineRule="exact"/>
              <w:ind w:firstLineChars="50" w:firstLine="120"/>
              <w:jc w:val="left"/>
              <w:rPr>
                <w:rFonts w:ascii="宋体" w:hAnsi="宋体" w:hint="eastAsia"/>
                <w:color w:val="000000"/>
                <w:sz w:val="24"/>
              </w:rPr>
            </w:pPr>
            <w:r w:rsidRPr="008508CB">
              <w:rPr>
                <w:rFonts w:ascii="宋体" w:hAnsi="宋体" w:hint="eastAsia"/>
                <w:color w:val="000000"/>
                <w:sz w:val="24"/>
              </w:rPr>
              <w:t>2、采购需求一览表内，同一采购目录（同编号、同名称）产品为一个评审目录，按层次划分评审单元。</w:t>
            </w:r>
          </w:p>
        </w:tc>
      </w:tr>
      <w:tr w:rsidR="008567B7">
        <w:trPr>
          <w:trHeight w:val="3793"/>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投标资料的组成</w:t>
            </w:r>
          </w:p>
        </w:tc>
        <w:tc>
          <w:tcPr>
            <w:tcW w:w="3878" w:type="pct"/>
            <w:vAlign w:val="center"/>
          </w:tcPr>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1、投标产品信息汇总表；</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2、投标企业承诺函；</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3、投标企业基本信息汇总表；</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4、有效的网上电子报价；</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5、必要的企业资质和产品资质；</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6、招标代理服务费缴纳承诺函；</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7、配送企业基本信息汇总表、配送承诺书、配送企业资质证明文件（包括配送企业营业执照、医疗器械或药品经营许可证）；</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8、投标产品的展示资料（图片、说明书、彩页）；</w:t>
            </w:r>
          </w:p>
          <w:p w:rsidR="007A6330" w:rsidRDefault="007A6330">
            <w:pPr>
              <w:spacing w:line="320" w:lineRule="exact"/>
              <w:ind w:firstLineChars="100" w:firstLine="240"/>
              <w:jc w:val="left"/>
              <w:rPr>
                <w:rFonts w:ascii="宋体" w:hAnsi="宋体" w:hint="eastAsia"/>
                <w:color w:val="000000"/>
                <w:sz w:val="24"/>
              </w:rPr>
            </w:pPr>
            <w:r>
              <w:rPr>
                <w:rFonts w:ascii="宋体" w:hAnsi="宋体" w:hint="eastAsia"/>
                <w:color w:val="000000"/>
                <w:sz w:val="24"/>
              </w:rPr>
              <w:t>9、采购人要求的其他文件及投标产品应具备的有关资质。</w:t>
            </w:r>
          </w:p>
          <w:p w:rsidR="007A6330" w:rsidRDefault="007A6330">
            <w:pPr>
              <w:spacing w:line="320" w:lineRule="exact"/>
              <w:ind w:firstLineChars="50" w:firstLine="120"/>
              <w:jc w:val="left"/>
              <w:rPr>
                <w:rFonts w:ascii="宋体" w:hAnsi="宋体" w:hint="eastAsia"/>
                <w:color w:val="000000"/>
                <w:sz w:val="24"/>
              </w:rPr>
            </w:pPr>
            <w:r>
              <w:rPr>
                <w:rFonts w:ascii="宋体" w:hAnsi="宋体" w:hint="eastAsia"/>
                <w:color w:val="000000"/>
                <w:sz w:val="24"/>
              </w:rPr>
              <w:t>(资料递交要求详见“投标企业及产品资格证明材料装订顺序说明”)</w:t>
            </w:r>
          </w:p>
        </w:tc>
      </w:tr>
      <w:tr w:rsidR="008567B7">
        <w:trPr>
          <w:trHeight w:val="1718"/>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十一</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投标产品的展示资料</w:t>
            </w:r>
          </w:p>
        </w:tc>
        <w:tc>
          <w:tcPr>
            <w:tcW w:w="3878" w:type="pct"/>
            <w:vAlign w:val="center"/>
          </w:tcPr>
          <w:p w:rsidR="007A6330" w:rsidRDefault="007A6330">
            <w:pPr>
              <w:spacing w:line="320" w:lineRule="exact"/>
              <w:ind w:firstLineChars="50" w:firstLine="120"/>
              <w:jc w:val="left"/>
              <w:rPr>
                <w:rFonts w:ascii="宋体" w:hAnsi="宋体" w:hint="eastAsia"/>
                <w:color w:val="000000"/>
                <w:sz w:val="24"/>
              </w:rPr>
            </w:pPr>
            <w:r>
              <w:rPr>
                <w:rFonts w:ascii="宋体" w:hAnsi="宋体" w:hint="eastAsia"/>
                <w:color w:val="000000"/>
                <w:sz w:val="24"/>
              </w:rPr>
              <w:t>投标人应根据投标目录提供相应的投标产品展示资料作为评审专家性能评价的依据。</w:t>
            </w:r>
          </w:p>
          <w:p w:rsidR="007A6330" w:rsidRDefault="007A6330">
            <w:pPr>
              <w:spacing w:line="320" w:lineRule="exact"/>
              <w:ind w:firstLineChars="50" w:firstLine="120"/>
              <w:jc w:val="left"/>
              <w:rPr>
                <w:rFonts w:ascii="宋体" w:hAnsi="宋体" w:hint="eastAsia"/>
                <w:color w:val="000000"/>
                <w:sz w:val="24"/>
              </w:rPr>
            </w:pPr>
            <w:r>
              <w:rPr>
                <w:rFonts w:ascii="宋体" w:hAnsi="宋体" w:hint="eastAsia"/>
                <w:color w:val="000000"/>
                <w:sz w:val="24"/>
              </w:rPr>
              <w:t>1、提供纸质的产品说明书、产品彩页等资料；</w:t>
            </w:r>
          </w:p>
          <w:p w:rsidR="007A6330" w:rsidRDefault="007A6330">
            <w:pPr>
              <w:spacing w:line="320" w:lineRule="exact"/>
              <w:ind w:firstLineChars="50" w:firstLine="120"/>
              <w:jc w:val="left"/>
              <w:rPr>
                <w:rFonts w:ascii="宋体" w:hAnsi="宋体" w:hint="eastAsia"/>
                <w:color w:val="000000"/>
                <w:sz w:val="24"/>
              </w:rPr>
            </w:pPr>
            <w:r>
              <w:rPr>
                <w:rFonts w:ascii="宋体" w:hAnsi="宋体" w:hint="eastAsia"/>
                <w:color w:val="000000"/>
                <w:sz w:val="24"/>
              </w:rPr>
              <w:t>2、提供产品及包装电子图片，要求能完整清晰的显示产品细节形态、外包装标识（包含产品名称、规格、生产厂家、产品注册证）等。</w:t>
            </w:r>
          </w:p>
        </w:tc>
      </w:tr>
      <w:tr w:rsidR="008567B7">
        <w:trPr>
          <w:trHeight w:val="1825"/>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lastRenderedPageBreak/>
              <w:t>十二</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投标文件递交的方式</w:t>
            </w:r>
          </w:p>
        </w:tc>
        <w:tc>
          <w:tcPr>
            <w:tcW w:w="3878" w:type="pct"/>
            <w:vAlign w:val="center"/>
          </w:tcPr>
          <w:p w:rsidR="007A6330" w:rsidRDefault="007A6330">
            <w:pPr>
              <w:spacing w:line="320" w:lineRule="exact"/>
              <w:ind w:firstLine="120"/>
              <w:rPr>
                <w:rFonts w:ascii="宋体" w:hAnsi="宋体" w:hint="eastAsia"/>
                <w:color w:val="000000"/>
                <w:sz w:val="24"/>
              </w:rPr>
            </w:pPr>
            <w:r>
              <w:rPr>
                <w:rFonts w:ascii="宋体" w:hAnsi="宋体" w:hint="eastAsia"/>
                <w:color w:val="000000"/>
                <w:sz w:val="24"/>
              </w:rPr>
              <w:t>1、各投标人应于</w:t>
            </w:r>
            <w:r w:rsidR="00B35126">
              <w:rPr>
                <w:rFonts w:ascii="宋体" w:hAnsi="宋体" w:hint="eastAsia"/>
                <w:color w:val="000000"/>
                <w:sz w:val="24"/>
              </w:rPr>
              <w:t>8</w:t>
            </w:r>
            <w:r>
              <w:rPr>
                <w:rFonts w:ascii="宋体" w:hAnsi="宋体" w:hint="eastAsia"/>
                <w:color w:val="000000"/>
                <w:sz w:val="24"/>
              </w:rPr>
              <w:t>月</w:t>
            </w:r>
            <w:r w:rsidR="00B35126">
              <w:rPr>
                <w:rFonts w:ascii="宋体" w:hAnsi="宋体" w:hint="eastAsia"/>
                <w:color w:val="000000"/>
                <w:sz w:val="24"/>
              </w:rPr>
              <w:t>1</w:t>
            </w:r>
            <w:r w:rsidR="00C77C61">
              <w:rPr>
                <w:rFonts w:ascii="宋体" w:hAnsi="宋体" w:hint="eastAsia"/>
                <w:color w:val="000000"/>
                <w:sz w:val="24"/>
              </w:rPr>
              <w:t>2</w:t>
            </w:r>
            <w:r>
              <w:rPr>
                <w:rFonts w:ascii="宋体" w:hAnsi="宋体" w:hint="eastAsia"/>
                <w:color w:val="000000"/>
                <w:sz w:val="24"/>
              </w:rPr>
              <w:t>日16时之前将投标文件等资料递交至项目承办机构指定地点（地点见上文）。</w:t>
            </w:r>
          </w:p>
          <w:p w:rsidR="007A6330" w:rsidRDefault="007A6330">
            <w:pPr>
              <w:spacing w:line="320" w:lineRule="exact"/>
              <w:ind w:firstLineChars="50" w:firstLine="120"/>
              <w:rPr>
                <w:rFonts w:ascii="宋体" w:hAnsi="宋体" w:hint="eastAsia"/>
                <w:color w:val="000000"/>
                <w:sz w:val="24"/>
              </w:rPr>
            </w:pPr>
            <w:r>
              <w:rPr>
                <w:rFonts w:ascii="宋体" w:hAnsi="宋体" w:hint="eastAsia"/>
                <w:color w:val="000000"/>
                <w:sz w:val="24"/>
              </w:rPr>
              <w:t>2、资质文件必须符合相关管理部门要求，真实有效，文件一经提交即产生法律效力，投标企业应承担相应责任。</w:t>
            </w:r>
          </w:p>
        </w:tc>
      </w:tr>
      <w:tr w:rsidR="008567B7">
        <w:trPr>
          <w:trHeight w:val="2252"/>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十三</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投标产品网上数据申报流程</w:t>
            </w:r>
          </w:p>
        </w:tc>
        <w:tc>
          <w:tcPr>
            <w:tcW w:w="3878" w:type="pct"/>
          </w:tcPr>
          <w:p w:rsidR="007A6330" w:rsidRDefault="007A6330">
            <w:pPr>
              <w:spacing w:line="360" w:lineRule="exact"/>
              <w:rPr>
                <w:rFonts w:ascii="宋体" w:hAnsi="宋体" w:hint="eastAsia"/>
                <w:color w:val="000000"/>
                <w:sz w:val="24"/>
              </w:rPr>
            </w:pPr>
            <w:r>
              <w:rPr>
                <w:rFonts w:ascii="宋体" w:hAnsi="宋体" w:hint="eastAsia"/>
                <w:color w:val="000000"/>
                <w:sz w:val="24"/>
              </w:rPr>
              <w:t>产品数据网上申报分为两个步骤：</w:t>
            </w:r>
          </w:p>
          <w:p w:rsidR="007A6330" w:rsidRDefault="007A6330">
            <w:pPr>
              <w:spacing w:line="360" w:lineRule="exact"/>
              <w:ind w:firstLineChars="50" w:firstLine="120"/>
              <w:jc w:val="left"/>
              <w:rPr>
                <w:rFonts w:ascii="宋体" w:hAnsi="宋体" w:hint="eastAsia"/>
                <w:color w:val="000000"/>
                <w:sz w:val="24"/>
              </w:rPr>
            </w:pPr>
            <w:r>
              <w:rPr>
                <w:rFonts w:ascii="宋体" w:hAnsi="宋体" w:hint="eastAsia"/>
                <w:color w:val="000000"/>
                <w:sz w:val="24"/>
              </w:rPr>
              <w:t>1、首先海虹医疗器械中心库产品申报（日常均可进行，详见十四项“海虹医疗器械中心库产品申报指南”）。如投标产品原已申报，在中心库已有对应编码的，直接进入第2步即可。</w:t>
            </w:r>
          </w:p>
          <w:p w:rsidR="007A6330" w:rsidRDefault="007A6330">
            <w:pPr>
              <w:spacing w:line="360" w:lineRule="exact"/>
              <w:ind w:firstLineChars="50" w:firstLine="120"/>
              <w:rPr>
                <w:rFonts w:ascii="宋体" w:hAnsi="宋体" w:hint="eastAsia"/>
                <w:color w:val="000000"/>
                <w:sz w:val="24"/>
              </w:rPr>
            </w:pPr>
            <w:r>
              <w:rPr>
                <w:rFonts w:ascii="宋体" w:hAnsi="宋体" w:hint="eastAsia"/>
                <w:color w:val="000000"/>
                <w:sz w:val="24"/>
              </w:rPr>
              <w:t>2、《投标产品信息汇总表》填报方式，具体要求和方法详见操作手册。</w:t>
            </w:r>
          </w:p>
          <w:p w:rsidR="007A6330" w:rsidRDefault="007A6330">
            <w:pPr>
              <w:spacing w:line="360" w:lineRule="exact"/>
              <w:ind w:firstLineChars="50" w:firstLine="120"/>
              <w:rPr>
                <w:rFonts w:ascii="宋体" w:hAnsi="宋体" w:hint="eastAsia"/>
                <w:color w:val="000000"/>
                <w:sz w:val="24"/>
              </w:rPr>
            </w:pPr>
            <w:r>
              <w:rPr>
                <w:rFonts w:ascii="宋体" w:hAnsi="宋体" w:hint="eastAsia"/>
                <w:color w:val="000000"/>
                <w:sz w:val="24"/>
              </w:rPr>
              <w:t>3、根据实际情况准确填写投标产品在浙江省药械采购平台申报取得的平台代码。</w:t>
            </w:r>
          </w:p>
          <w:p w:rsidR="007A6330" w:rsidRDefault="007A6330">
            <w:pPr>
              <w:spacing w:line="360" w:lineRule="exact"/>
              <w:ind w:firstLineChars="50" w:firstLine="120"/>
              <w:rPr>
                <w:rFonts w:ascii="宋体" w:hAnsi="宋体" w:hint="eastAsia"/>
                <w:b/>
                <w:color w:val="000000"/>
                <w:sz w:val="24"/>
              </w:rPr>
            </w:pPr>
            <w:r>
              <w:rPr>
                <w:rFonts w:ascii="宋体" w:hAnsi="宋体" w:hint="eastAsia"/>
                <w:b/>
                <w:color w:val="000000"/>
                <w:sz w:val="24"/>
              </w:rPr>
              <w:t>4、属于国家医保局发布《医保医用耗材分类与代码》目录范围的医用耗材应填写“国家医用耗材分类代码”与“流水码”。“国家医用耗材分类代码”与“流水码”应报未报的，导致医院医保资金被拒付或不符医保部门监管规范要求的，将可能导致其中标资格被取消。</w:t>
            </w:r>
          </w:p>
        </w:tc>
      </w:tr>
      <w:tr w:rsidR="008567B7">
        <w:trPr>
          <w:trHeight w:val="3701"/>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十四</w:t>
            </w:r>
          </w:p>
        </w:tc>
        <w:tc>
          <w:tcPr>
            <w:tcW w:w="712" w:type="pct"/>
            <w:vAlign w:val="center"/>
          </w:tcPr>
          <w:p w:rsidR="007A6330" w:rsidRDefault="007A6330">
            <w:pPr>
              <w:spacing w:line="300" w:lineRule="exact"/>
              <w:jc w:val="center"/>
              <w:rPr>
                <w:rFonts w:ascii="宋体" w:hAnsi="宋体" w:hint="eastAsia"/>
                <w:color w:val="000000"/>
                <w:sz w:val="24"/>
              </w:rPr>
            </w:pPr>
            <w:r>
              <w:rPr>
                <w:rFonts w:ascii="宋体" w:hAnsi="宋体" w:hint="eastAsia"/>
                <w:color w:val="000000"/>
                <w:sz w:val="24"/>
              </w:rPr>
              <w:t>海虹医疗器械中心库产品申报指南</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1、如已取得最新的产品注册证但尚未在海虹医疗器械中心申报库中登记的，需先申报并申请新对应的产品编码。</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2、旧注册证未到期，但新注册证已于投标开始之前获批的，应以新注册证、新编码参加本次投标，</w:t>
            </w:r>
            <w:r>
              <w:rPr>
                <w:rFonts w:ascii="宋体" w:hAnsi="宋体" w:hint="eastAsia"/>
                <w:b/>
                <w:color w:val="000000"/>
                <w:sz w:val="24"/>
              </w:rPr>
              <w:t>须确保新注册证产品可有效供应</w:t>
            </w:r>
            <w:r>
              <w:rPr>
                <w:rFonts w:ascii="宋体" w:hAnsi="宋体" w:hint="eastAsia"/>
                <w:color w:val="000000"/>
                <w:sz w:val="24"/>
              </w:rPr>
              <w:t>。</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3、海虹医疗器械中心库：</w:t>
            </w:r>
          </w:p>
          <w:p w:rsidR="007A6330" w:rsidRDefault="007A6330">
            <w:pPr>
              <w:widowControl/>
              <w:ind w:firstLineChars="100" w:firstLine="240"/>
              <w:jc w:val="left"/>
              <w:rPr>
                <w:rFonts w:ascii="宋体" w:hAnsi="宋体" w:cs="宋体" w:hint="eastAsia"/>
                <w:color w:val="000000"/>
                <w:kern w:val="0"/>
                <w:sz w:val="24"/>
              </w:rPr>
            </w:pPr>
            <w:r>
              <w:rPr>
                <w:rFonts w:ascii="宋体" w:hAnsi="宋体" w:cs="宋体"/>
                <w:color w:val="000000"/>
                <w:kern w:val="0"/>
                <w:sz w:val="24"/>
              </w:rPr>
              <w:t xml:space="preserve">数据管理平台地址： http://smix.emedchina.cn/Account/LoginOn </w:t>
            </w:r>
          </w:p>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海虹医疗器械网：   http://</w:t>
            </w:r>
            <w:r>
              <w:rPr>
                <w:rFonts w:ascii="宋体" w:hAnsi="宋体"/>
                <w:color w:val="000000"/>
                <w:sz w:val="24"/>
              </w:rPr>
              <w:t>www.ecarechina.com</w:t>
            </w:r>
            <w:r>
              <w:rPr>
                <w:rFonts w:ascii="宋体" w:hAnsi="宋体" w:hint="eastAsia"/>
                <w:color w:val="000000"/>
                <w:sz w:val="24"/>
              </w:rPr>
              <w:t xml:space="preserve">                                                                                                </w:t>
            </w:r>
            <w:r>
              <w:rPr>
                <w:rFonts w:ascii="宋体" w:hAnsi="宋体"/>
                <w:color w:val="000000"/>
                <w:sz w:val="24"/>
              </w:rPr>
              <w:t xml:space="preserve">                                                       </w:t>
            </w:r>
          </w:p>
        </w:tc>
      </w:tr>
      <w:tr w:rsidR="008567B7">
        <w:trPr>
          <w:trHeight w:val="866"/>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十五</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投标产品网上申报</w:t>
            </w:r>
          </w:p>
        </w:tc>
        <w:tc>
          <w:tcPr>
            <w:tcW w:w="3878" w:type="pct"/>
            <w:vAlign w:val="center"/>
          </w:tcPr>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本次招投标采用系统填报《投标产品信息汇总表》的方式，具体要求和方法详见操作手册。</w:t>
            </w:r>
          </w:p>
        </w:tc>
      </w:tr>
      <w:tr w:rsidR="008567B7">
        <w:trPr>
          <w:trHeight w:val="2034"/>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十六</w:t>
            </w:r>
          </w:p>
        </w:tc>
        <w:tc>
          <w:tcPr>
            <w:tcW w:w="712" w:type="pct"/>
            <w:vAlign w:val="center"/>
          </w:tcPr>
          <w:p w:rsidR="007A6330" w:rsidRDefault="007A6330">
            <w:pPr>
              <w:tabs>
                <w:tab w:val="left" w:pos="2587"/>
              </w:tabs>
              <w:spacing w:line="300" w:lineRule="exact"/>
              <w:rPr>
                <w:rFonts w:ascii="宋体" w:hAnsi="宋体" w:hint="eastAsia"/>
                <w:color w:val="000000"/>
                <w:sz w:val="24"/>
              </w:rPr>
            </w:pPr>
            <w:r>
              <w:rPr>
                <w:rFonts w:ascii="宋体" w:hAnsi="宋体" w:hint="eastAsia"/>
                <w:color w:val="000000"/>
                <w:sz w:val="24"/>
              </w:rPr>
              <w:t>投标产品信息澄清确认</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1、投标人应在规定时间内登录指定网址，查看除产品报价以外的投标信息，并根据情况递交资料，澄清、增补和更正信息。</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2、本次投标信息确认均采用网上确认的方式，请注意有关要求。</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3、投标企业应在规定时间内对所有产品除报价以外的信息进行确认，未在规定时间内进行网上确认的均视为默认同意。</w:t>
            </w:r>
          </w:p>
        </w:tc>
      </w:tr>
      <w:tr w:rsidR="008567B7">
        <w:trPr>
          <w:trHeight w:val="1827"/>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lastRenderedPageBreak/>
              <w:t>十七</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历史最低销售价格申报</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投标产品信息确认后，投标企业以网上申报的方式提供近3年在浙江省内及国内其他地区相应产品的最低销售价格。同时投标企业要求出具历史价承诺函，对所申报价格进行书面承诺（附表7），如发现存在恶意瞒报行为的，采购方有权进行相应处罚。</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2、拒不申报历史最低销售价格的，默认视同放弃相应投标产品。</w:t>
            </w:r>
          </w:p>
        </w:tc>
      </w:tr>
      <w:tr w:rsidR="008567B7">
        <w:trPr>
          <w:trHeight w:val="2196"/>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十八</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基准价制定规则</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1、以数据准备工作中收集到的省内以及全国其他地区最低价格作为第一价格依据，简称参考价。</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2、以参考价和企业自行申报的历史最低销售价相比，取低值作为基准价。</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3、基准价在开标报价前向该产品的实际投标人进行反馈，投标人可在规定时间内进行澄清，由采购方最终审定核准。</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4、投标人在得到基准价信息反馈后，如出现无参考价的产品，投标人应在规定时间内递交相应产品在三家三级医院的销售发票复印件，待采购方审核确认有效后，以企业自行申报的历史最低销售价为基准价。发票递交要求如下：（1）加盖投标企业公章；（2）非投标截止日期三个月内开具发票；（3）载明具体物品名称及规格型号；（4）识别度高，并保证真实有效。</w:t>
            </w:r>
          </w:p>
          <w:p w:rsidR="007A6330" w:rsidRDefault="007A6330">
            <w:pPr>
              <w:tabs>
                <w:tab w:val="left" w:pos="2587"/>
              </w:tabs>
              <w:spacing w:line="320" w:lineRule="exact"/>
              <w:rPr>
                <w:rFonts w:ascii="宋体" w:hAnsi="宋体" w:hint="eastAsia"/>
                <w:color w:val="000000"/>
                <w:sz w:val="24"/>
              </w:rPr>
            </w:pPr>
            <w:r>
              <w:rPr>
                <w:rFonts w:ascii="宋体" w:hAnsi="宋体" w:hint="eastAsia"/>
                <w:color w:val="000000"/>
                <w:sz w:val="24"/>
              </w:rPr>
              <w:t xml:space="preserve"> 5、无参考价产品未按要求递交价格证明材料的，采购方有权取消相应产品投标资格。</w:t>
            </w:r>
          </w:p>
        </w:tc>
      </w:tr>
      <w:tr w:rsidR="008567B7">
        <w:trPr>
          <w:trHeight w:val="3206"/>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十九</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投标企业开标报价</w:t>
            </w:r>
          </w:p>
        </w:tc>
        <w:tc>
          <w:tcPr>
            <w:tcW w:w="3878" w:type="pct"/>
            <w:vAlign w:val="center"/>
          </w:tcPr>
          <w:p w:rsidR="007A6330" w:rsidRDefault="007A6330">
            <w:pPr>
              <w:tabs>
                <w:tab w:val="left" w:pos="2587"/>
              </w:tabs>
              <w:spacing w:line="320" w:lineRule="exact"/>
              <w:ind w:firstLineChars="200" w:firstLine="480"/>
              <w:rPr>
                <w:rFonts w:ascii="宋体" w:hAnsi="宋体" w:hint="eastAsia"/>
                <w:b/>
                <w:color w:val="000000"/>
                <w:sz w:val="24"/>
              </w:rPr>
            </w:pPr>
            <w:r>
              <w:rPr>
                <w:rFonts w:ascii="宋体" w:hAnsi="宋体" w:hint="eastAsia"/>
                <w:color w:val="000000"/>
                <w:sz w:val="24"/>
              </w:rPr>
              <w:t>开标报价采用网上限价报价方式进行，投标人的报价应充分体现严谨、客观和诚实信用原则</w:t>
            </w:r>
            <w:r>
              <w:rPr>
                <w:rFonts w:ascii="宋体" w:hAnsi="宋体" w:hint="eastAsia"/>
                <w:b/>
                <w:color w:val="000000"/>
                <w:sz w:val="24"/>
              </w:rPr>
              <w:t>，</w:t>
            </w:r>
            <w:r>
              <w:rPr>
                <w:rFonts w:ascii="宋体" w:hAnsi="宋体" w:hint="eastAsia"/>
                <w:b/>
                <w:color w:val="000000"/>
                <w:sz w:val="24"/>
                <w:u w:val="single"/>
              </w:rPr>
              <w:t>报价不得高于基准价，且不得高于浙江省内现行最低价</w:t>
            </w:r>
            <w:r>
              <w:rPr>
                <w:rFonts w:ascii="宋体" w:hAnsi="宋体" w:hint="eastAsia"/>
                <w:b/>
                <w:color w:val="000000"/>
                <w:sz w:val="24"/>
              </w:rPr>
              <w:t>。</w:t>
            </w:r>
          </w:p>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1、所有合格投标人在规定时间内通过账号密码登陆指定报价系统报价。报价相关要求和时间另行通知。</w:t>
            </w:r>
          </w:p>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2、进入正式报价后，投标人在报价截止之前可随时调整，调整价格只能下浮，不得超过之前的报价。</w:t>
            </w:r>
          </w:p>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3、投标人放弃网上报价的，其相应品种不再具有报价资格。投标人有串标、恶意报价嫌疑或故意放弃报价的，采购方有权拒绝其全部品种的投标资格。</w:t>
            </w:r>
          </w:p>
        </w:tc>
      </w:tr>
      <w:tr w:rsidR="008567B7">
        <w:trPr>
          <w:trHeight w:val="1841"/>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Cs w:val="21"/>
              </w:rPr>
              <w:t>二十</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报价解密</w:t>
            </w:r>
          </w:p>
        </w:tc>
        <w:tc>
          <w:tcPr>
            <w:tcW w:w="3878" w:type="pct"/>
            <w:vAlign w:val="center"/>
          </w:tcPr>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开标程序启动后，投标人须在规定时间内登陆报价系统输入自行设置的标书密码进行开标解密。开标解密成功的投标人才有资格进入评审流程；未报价产品视作投标人自动放弃；对已报价产品，投标人不得自行放弃，否则将取消其本次投标资格。</w:t>
            </w:r>
          </w:p>
          <w:p w:rsidR="007A6330" w:rsidRDefault="007A6330">
            <w:pPr>
              <w:tabs>
                <w:tab w:val="left" w:pos="2587"/>
              </w:tabs>
              <w:spacing w:line="320" w:lineRule="exact"/>
              <w:ind w:firstLineChars="100" w:firstLine="240"/>
              <w:rPr>
                <w:rFonts w:ascii="宋体" w:hAnsi="宋体" w:hint="eastAsia"/>
                <w:color w:val="000000"/>
                <w:sz w:val="24"/>
              </w:rPr>
            </w:pPr>
            <w:r>
              <w:rPr>
                <w:rFonts w:ascii="宋体" w:hAnsi="宋体" w:hint="eastAsia"/>
                <w:color w:val="000000"/>
                <w:sz w:val="24"/>
              </w:rPr>
              <w:t>报价解密后进入评审流程。</w:t>
            </w:r>
          </w:p>
        </w:tc>
      </w:tr>
      <w:tr w:rsidR="008567B7">
        <w:trPr>
          <w:trHeight w:val="6222"/>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lastRenderedPageBreak/>
              <w:t>二十一</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评审工作</w:t>
            </w:r>
          </w:p>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流程</w:t>
            </w:r>
          </w:p>
        </w:tc>
        <w:tc>
          <w:tcPr>
            <w:tcW w:w="3878" w:type="pct"/>
            <w:vAlign w:val="center"/>
          </w:tcPr>
          <w:p w:rsidR="007A6330" w:rsidRDefault="007A6330">
            <w:pPr>
              <w:pStyle w:val="a7"/>
              <w:tabs>
                <w:tab w:val="left" w:pos="2587"/>
              </w:tabs>
              <w:spacing w:line="360" w:lineRule="exact"/>
              <w:ind w:firstLineChars="200" w:firstLine="480"/>
              <w:rPr>
                <w:rFonts w:hAnsi="宋体" w:hint="eastAsia"/>
                <w:color w:val="000000"/>
                <w:sz w:val="24"/>
                <w:szCs w:val="24"/>
              </w:rPr>
            </w:pPr>
            <w:r>
              <w:rPr>
                <w:rFonts w:hAnsi="宋体" w:hint="eastAsia"/>
                <w:color w:val="000000"/>
                <w:sz w:val="24"/>
                <w:szCs w:val="24"/>
              </w:rPr>
              <w:t>评审原则：公开、公平、公正，集体决策；质量可靠，价格合理，符合医院临床诊疗所需。</w:t>
            </w:r>
          </w:p>
          <w:p w:rsidR="007A6330" w:rsidRDefault="007A6330">
            <w:pPr>
              <w:tabs>
                <w:tab w:val="left" w:pos="2587"/>
              </w:tabs>
              <w:spacing w:line="360" w:lineRule="exact"/>
              <w:ind w:firstLineChars="98" w:firstLine="236"/>
              <w:rPr>
                <w:rFonts w:ascii="宋体" w:hAnsi="宋体" w:hint="eastAsia"/>
                <w:b/>
                <w:color w:val="000000"/>
                <w:sz w:val="24"/>
              </w:rPr>
            </w:pPr>
            <w:r>
              <w:rPr>
                <w:rFonts w:ascii="宋体" w:hAnsi="宋体" w:hint="eastAsia"/>
                <w:b/>
                <w:color w:val="000000"/>
                <w:sz w:val="24"/>
              </w:rPr>
              <w:t>网上报价、开标解密、</w:t>
            </w:r>
            <w:r>
              <w:rPr>
                <w:rFonts w:hAnsi="宋体" w:hint="eastAsia"/>
                <w:b/>
                <w:color w:val="000000"/>
                <w:sz w:val="24"/>
              </w:rPr>
              <w:t>投标品牌评价</w:t>
            </w:r>
            <w:r>
              <w:rPr>
                <w:rFonts w:ascii="宋体" w:hAnsi="宋体" w:hint="eastAsia"/>
                <w:b/>
                <w:color w:val="000000"/>
                <w:sz w:val="24"/>
              </w:rPr>
              <w:t>及综合评定</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1、根据通知时间，所有投标人进行投标产品的网上报价。</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2、网上报价完成后，举行现场开标解密仪式。</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3、投标人需在规定的时间期限内完成开标解密工作，逾期未解密或解密未成功的，采购人有权视其为放弃投标，由此可能给投标人带来的不利因素，由投标人自行承担。</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4、专家对每个评审单元内的品种在相应的类别层次中进行评价，评价指标包括：（1）品牌知名度；（2）产品性能；</w:t>
            </w:r>
            <w:r>
              <w:rPr>
                <w:rFonts w:hAnsi="宋体" w:hint="eastAsia"/>
                <w:color w:val="000000"/>
                <w:sz w:val="24"/>
              </w:rPr>
              <w:t>（3）</w:t>
            </w:r>
            <w:r>
              <w:rPr>
                <w:rFonts w:hAnsi="宋体" w:hint="eastAsia"/>
                <w:color w:val="000000"/>
                <w:sz w:val="24"/>
                <w:szCs w:val="24"/>
              </w:rPr>
              <w:t>适用范围；（4）配送商售后能力等方面。</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5、</w:t>
            </w:r>
            <w:r>
              <w:rPr>
                <w:rFonts w:ascii="黑体" w:eastAsia="黑体" w:hint="eastAsia"/>
                <w:color w:val="000000"/>
                <w:sz w:val="18"/>
                <w:szCs w:val="18"/>
              </w:rPr>
              <w:t xml:space="preserve"> </w:t>
            </w:r>
            <w:r>
              <w:rPr>
                <w:rFonts w:hAnsi="宋体" w:hint="eastAsia"/>
                <w:color w:val="000000"/>
                <w:sz w:val="24"/>
                <w:szCs w:val="24"/>
              </w:rPr>
              <w:t>医院评审专家根据本次招标采购评审细则所载相关评审方式，确定拟中标产品，评审细则详见采购文件附件。</w:t>
            </w:r>
          </w:p>
          <w:p w:rsidR="007A6330" w:rsidRDefault="007A6330">
            <w:pPr>
              <w:pStyle w:val="a7"/>
              <w:tabs>
                <w:tab w:val="left" w:pos="2587"/>
              </w:tabs>
              <w:spacing w:line="360" w:lineRule="exact"/>
              <w:ind w:firstLineChars="100" w:firstLine="240"/>
              <w:rPr>
                <w:rFonts w:hAnsi="宋体" w:hint="eastAsia"/>
                <w:color w:val="000000"/>
                <w:sz w:val="24"/>
                <w:szCs w:val="24"/>
              </w:rPr>
            </w:pPr>
            <w:r>
              <w:rPr>
                <w:rFonts w:hAnsi="宋体" w:hint="eastAsia"/>
                <w:color w:val="000000"/>
                <w:sz w:val="24"/>
                <w:szCs w:val="24"/>
              </w:rPr>
              <w:t>6、同一评审单元有效供应商数量大于拟需成交数量的，继续采用评审细则规定评标方法确定拟成交供应商；有效供应商数量不多于拟需成交数量的，由评标小组讨论同意后采用价格谈判方式确定是否给予成交资格。</w:t>
            </w:r>
          </w:p>
        </w:tc>
      </w:tr>
      <w:tr w:rsidR="008567B7">
        <w:trPr>
          <w:trHeight w:val="3829"/>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 w:val="18"/>
                <w:szCs w:val="18"/>
              </w:rPr>
              <w:t>二十二</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确定拟中标产品</w:t>
            </w:r>
          </w:p>
        </w:tc>
        <w:tc>
          <w:tcPr>
            <w:tcW w:w="3878" w:type="pct"/>
            <w:vAlign w:val="center"/>
          </w:tcPr>
          <w:p w:rsidR="007A6330" w:rsidRDefault="007A6330">
            <w:pPr>
              <w:pStyle w:val="a7"/>
              <w:tabs>
                <w:tab w:val="left" w:pos="2587"/>
              </w:tabs>
              <w:spacing w:line="400" w:lineRule="exact"/>
              <w:ind w:firstLineChars="50" w:firstLine="120"/>
              <w:rPr>
                <w:rFonts w:hAnsi="宋体" w:hint="eastAsia"/>
                <w:color w:val="000000"/>
                <w:sz w:val="24"/>
                <w:szCs w:val="24"/>
              </w:rPr>
            </w:pPr>
            <w:r>
              <w:rPr>
                <w:rFonts w:hAnsi="宋体" w:hint="eastAsia"/>
                <w:color w:val="000000"/>
                <w:sz w:val="24"/>
                <w:szCs w:val="24"/>
              </w:rPr>
              <w:t>1、所有完成现场开标解密的投标人投标产品，将由医院评审专家委员会根据评审细则相关细则确定拟中标结果。评定工作将结合如下要素：</w:t>
            </w:r>
          </w:p>
          <w:p w:rsidR="007A6330" w:rsidRDefault="007A6330">
            <w:pPr>
              <w:pStyle w:val="a7"/>
              <w:tabs>
                <w:tab w:val="left" w:pos="2587"/>
              </w:tabs>
              <w:spacing w:line="400" w:lineRule="exact"/>
              <w:ind w:firstLineChars="100" w:firstLine="240"/>
              <w:rPr>
                <w:rFonts w:hAnsi="宋体" w:hint="eastAsia"/>
                <w:color w:val="000000"/>
                <w:sz w:val="24"/>
              </w:rPr>
            </w:pPr>
            <w:r>
              <w:rPr>
                <w:rFonts w:hAnsi="宋体" w:hint="eastAsia"/>
                <w:color w:val="000000"/>
                <w:sz w:val="24"/>
                <w:szCs w:val="24"/>
              </w:rPr>
              <w:t>(1)产品报价；(2) 品牌知名度；(3) 产品性能；(4) 适用范围；（5）配送商售后能力等方面进行综合评判，通过评审细则规定的算分方式确定拟中标产品。</w:t>
            </w:r>
          </w:p>
          <w:p w:rsidR="007A6330" w:rsidRDefault="007A6330">
            <w:pPr>
              <w:pStyle w:val="a7"/>
              <w:tabs>
                <w:tab w:val="left" w:pos="2587"/>
              </w:tabs>
              <w:spacing w:line="400" w:lineRule="exact"/>
              <w:ind w:firstLineChars="50" w:firstLine="120"/>
              <w:rPr>
                <w:rFonts w:hAnsi="宋体" w:hint="eastAsia"/>
                <w:color w:val="000000"/>
                <w:sz w:val="24"/>
                <w:szCs w:val="24"/>
              </w:rPr>
            </w:pPr>
            <w:r>
              <w:rPr>
                <w:rFonts w:hAnsi="宋体" w:hint="eastAsia"/>
                <w:color w:val="000000"/>
                <w:sz w:val="24"/>
              </w:rPr>
              <w:t>2、投标人应充分理解，招标人不以最低投标价作为评标的唯一依据。</w:t>
            </w:r>
          </w:p>
          <w:p w:rsidR="007A6330" w:rsidRDefault="007A6330">
            <w:pPr>
              <w:tabs>
                <w:tab w:val="left" w:pos="2587"/>
              </w:tabs>
              <w:spacing w:line="400" w:lineRule="exact"/>
              <w:ind w:firstLineChars="50" w:firstLine="120"/>
              <w:rPr>
                <w:rFonts w:ascii="宋体" w:hAnsi="宋体" w:hint="eastAsia"/>
                <w:color w:val="000000"/>
                <w:sz w:val="24"/>
              </w:rPr>
            </w:pPr>
            <w:r>
              <w:rPr>
                <w:rFonts w:ascii="宋体" w:hAnsi="宋体" w:hint="eastAsia"/>
                <w:color w:val="000000"/>
                <w:sz w:val="24"/>
              </w:rPr>
              <w:t>3、拟中标供应商数量：详见本次采购文件附件《评审细则》。</w:t>
            </w:r>
          </w:p>
          <w:p w:rsidR="007A6330" w:rsidRDefault="007A6330">
            <w:pPr>
              <w:tabs>
                <w:tab w:val="left" w:pos="2587"/>
              </w:tabs>
              <w:spacing w:line="400" w:lineRule="exact"/>
              <w:ind w:firstLineChars="50" w:firstLine="120"/>
              <w:rPr>
                <w:rFonts w:ascii="宋体" w:hAnsi="宋体" w:hint="eastAsia"/>
                <w:color w:val="000000"/>
                <w:sz w:val="24"/>
              </w:rPr>
            </w:pPr>
            <w:r>
              <w:rPr>
                <w:rFonts w:ascii="宋体" w:hAnsi="宋体" w:hint="eastAsia"/>
                <w:color w:val="000000"/>
                <w:sz w:val="24"/>
              </w:rPr>
              <w:t>4、所有的评审委员会专家应在结束评审工作后，统一在评审报告上签字确认评审结果，以示负责。</w:t>
            </w:r>
          </w:p>
        </w:tc>
      </w:tr>
      <w:tr w:rsidR="008567B7">
        <w:trPr>
          <w:trHeight w:val="1281"/>
          <w:jc w:val="center"/>
        </w:trPr>
        <w:tc>
          <w:tcPr>
            <w:tcW w:w="410" w:type="pct"/>
            <w:vAlign w:val="center"/>
          </w:tcPr>
          <w:p w:rsidR="007A6330" w:rsidRDefault="007A6330">
            <w:pPr>
              <w:spacing w:line="360" w:lineRule="auto"/>
              <w:jc w:val="center"/>
              <w:rPr>
                <w:rFonts w:ascii="宋体" w:hAnsi="宋体" w:hint="eastAsia"/>
                <w:b/>
                <w:color w:val="000000"/>
                <w:szCs w:val="21"/>
              </w:rPr>
            </w:pPr>
            <w:r>
              <w:rPr>
                <w:rFonts w:ascii="宋体" w:hAnsi="宋体" w:hint="eastAsia"/>
                <w:b/>
                <w:color w:val="000000"/>
                <w:sz w:val="18"/>
                <w:szCs w:val="18"/>
              </w:rPr>
              <w:t>二十三</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拟中标结果审核及公示</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1、由采购人单位监察处监督代表对本次招标工作进行全程监督，评审结束后现场将报价情况、评审结果进行封存保管；</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2、公示拟中标企业。</w:t>
            </w:r>
          </w:p>
        </w:tc>
      </w:tr>
      <w:tr w:rsidR="008567B7">
        <w:trPr>
          <w:trHeight w:val="1541"/>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t>二十四</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合同签订</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1、公示期满后完成合同签订。时间地点另行通知。</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2、中标人在签订合同的同时要提供各中标产品的签章资质材料，以供医院备案；采购期内中标产品注册证更换或到期的，中标人应及时与医疗机构联系。</w:t>
            </w:r>
          </w:p>
        </w:tc>
      </w:tr>
      <w:tr w:rsidR="008567B7">
        <w:trPr>
          <w:trHeight w:val="2437"/>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lastRenderedPageBreak/>
              <w:t>二十五</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中标产品的采购执行</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采购人按中标确定的产品信息，包括生产企业、规格型号、供货单位及中标价格分批次下达采购订单。中标人按照约定将产品配送至采购人指定地点，且不得对采购人在合同周期内单次或累计采购量有任何要求。</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2、中标产品合同周期内，如发现个别中标产品价格虚高或市场价格下调明显的，采购人有权要求其降价。不同意降价的，按违约处理，直至取消其中标资格。</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3、如中标人提供的产品质量及服务不能满足临床需求，经确认核实，中标企业经改进仍不能满足需求的，可在采购周期内取消该产品的中标资格。</w:t>
            </w:r>
          </w:p>
        </w:tc>
      </w:tr>
      <w:tr w:rsidR="008567B7">
        <w:trPr>
          <w:trHeight w:val="2827"/>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t>二十六</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投标产品配送管理要求</w:t>
            </w:r>
          </w:p>
        </w:tc>
        <w:tc>
          <w:tcPr>
            <w:tcW w:w="3878" w:type="pct"/>
            <w:vAlign w:val="center"/>
          </w:tcPr>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1、为不断加强医疗器械采购供应管理工作，温州医科大学附属口腔医院将结合历史情况建立供应商的服务品质评价管理体系，对供应服务不达标的企业有权进行撤换调整。</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2、中标产品出现营业执照、经营许可证、生产许可证、注册证、授权书过期的，供应商应提前一个月与服务机构或医院采购部门进行联系，根据实际情况处理后续变更事宜。</w:t>
            </w:r>
          </w:p>
          <w:p w:rsidR="007A6330" w:rsidRDefault="007A6330">
            <w:pPr>
              <w:tabs>
                <w:tab w:val="left" w:pos="2587"/>
              </w:tabs>
              <w:spacing w:line="320" w:lineRule="exact"/>
              <w:ind w:firstLineChars="50" w:firstLine="120"/>
              <w:rPr>
                <w:rFonts w:ascii="宋体" w:hAnsi="宋体" w:hint="eastAsia"/>
                <w:color w:val="000000"/>
                <w:sz w:val="24"/>
              </w:rPr>
            </w:pPr>
            <w:r>
              <w:rPr>
                <w:rFonts w:ascii="宋体" w:hAnsi="宋体" w:hint="eastAsia"/>
                <w:color w:val="000000"/>
                <w:sz w:val="24"/>
              </w:rPr>
              <w:t>3、送至医院的产品</w:t>
            </w:r>
            <w:r>
              <w:rPr>
                <w:rFonts w:ascii="宋体" w:hAnsi="宋体"/>
                <w:color w:val="000000"/>
                <w:sz w:val="24"/>
              </w:rPr>
              <w:t>说明书、标签和包装标识</w:t>
            </w:r>
            <w:r>
              <w:rPr>
                <w:rFonts w:ascii="宋体" w:hAnsi="宋体" w:hint="eastAsia"/>
                <w:color w:val="000000"/>
                <w:sz w:val="24"/>
              </w:rPr>
              <w:t>应符合《医疗器械说明书和标签管理规定》（国家食品药品监督管理总局令第6号）的要求。</w:t>
            </w:r>
          </w:p>
          <w:p w:rsidR="007A6330" w:rsidRDefault="007A6330">
            <w:pPr>
              <w:tabs>
                <w:tab w:val="left" w:pos="2587"/>
              </w:tabs>
              <w:spacing w:line="320" w:lineRule="exact"/>
              <w:ind w:firstLineChars="50" w:firstLine="120"/>
              <w:rPr>
                <w:rFonts w:ascii="宋体" w:hAnsi="宋体" w:hint="eastAsia"/>
                <w:b/>
                <w:color w:val="000000"/>
                <w:sz w:val="24"/>
              </w:rPr>
            </w:pPr>
            <w:r>
              <w:rPr>
                <w:rFonts w:ascii="宋体" w:hAnsi="宋体" w:hint="eastAsia"/>
                <w:b/>
                <w:color w:val="000000"/>
                <w:sz w:val="24"/>
              </w:rPr>
              <w:t>4、中标产品配送企业应有义务督促国产生产企业或进口总代理前往浙江省药械采购平台申报产品代码并获得相应产品平台配送资格。否则后期因上级政府监管因素导致产品无法继续履约而终止采购合同的，属于中标企业或其配送企业的责任。</w:t>
            </w:r>
            <w:r>
              <w:rPr>
                <w:rFonts w:ascii="宋体" w:hAnsi="宋体"/>
                <w:b/>
                <w:color w:val="000000"/>
                <w:sz w:val="24"/>
              </w:rPr>
              <w:t xml:space="preserve"> </w:t>
            </w:r>
          </w:p>
        </w:tc>
      </w:tr>
      <w:tr w:rsidR="008567B7">
        <w:trPr>
          <w:trHeight w:val="1221"/>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t>二十七</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招标代理服务费用</w:t>
            </w:r>
          </w:p>
        </w:tc>
        <w:tc>
          <w:tcPr>
            <w:tcW w:w="3878" w:type="pct"/>
            <w:vAlign w:val="center"/>
          </w:tcPr>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本次项目招标代理服务费按每家中标企业2500元人民币计取，由合作服务机构浙江社发项目管理有限公司向中标人收取。</w:t>
            </w:r>
          </w:p>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名称：浙江社发项目管理有限公司</w:t>
            </w:r>
          </w:p>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 xml:space="preserve">开户行：招商银行凤起支行  </w:t>
            </w:r>
          </w:p>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账号：5719 1191 2410 201</w:t>
            </w:r>
          </w:p>
        </w:tc>
      </w:tr>
      <w:tr w:rsidR="008567B7">
        <w:trPr>
          <w:trHeight w:val="1221"/>
          <w:jc w:val="center"/>
        </w:trPr>
        <w:tc>
          <w:tcPr>
            <w:tcW w:w="410" w:type="pct"/>
            <w:vAlign w:val="center"/>
          </w:tcPr>
          <w:p w:rsidR="007A6330" w:rsidRDefault="007A6330">
            <w:pPr>
              <w:spacing w:line="360" w:lineRule="auto"/>
              <w:jc w:val="center"/>
              <w:rPr>
                <w:rFonts w:ascii="宋体" w:hAnsi="宋体" w:hint="eastAsia"/>
                <w:b/>
                <w:color w:val="000000"/>
                <w:sz w:val="18"/>
                <w:szCs w:val="18"/>
              </w:rPr>
            </w:pPr>
            <w:r>
              <w:rPr>
                <w:rFonts w:ascii="宋体" w:hAnsi="宋体" w:hint="eastAsia"/>
                <w:b/>
                <w:color w:val="000000"/>
                <w:sz w:val="18"/>
                <w:szCs w:val="18"/>
              </w:rPr>
              <w:t>二十八</w:t>
            </w:r>
          </w:p>
        </w:tc>
        <w:tc>
          <w:tcPr>
            <w:tcW w:w="712" w:type="pct"/>
            <w:vAlign w:val="center"/>
          </w:tcPr>
          <w:p w:rsidR="007A6330" w:rsidRDefault="007A6330">
            <w:pPr>
              <w:tabs>
                <w:tab w:val="left" w:pos="2587"/>
              </w:tabs>
              <w:spacing w:line="300" w:lineRule="exact"/>
              <w:jc w:val="center"/>
              <w:rPr>
                <w:rFonts w:ascii="宋体" w:hAnsi="宋体" w:hint="eastAsia"/>
                <w:color w:val="000000"/>
                <w:sz w:val="24"/>
              </w:rPr>
            </w:pPr>
            <w:r>
              <w:rPr>
                <w:rFonts w:ascii="宋体" w:hAnsi="宋体" w:hint="eastAsia"/>
                <w:color w:val="000000"/>
                <w:sz w:val="24"/>
              </w:rPr>
              <w:t>采购文件解释权</w:t>
            </w:r>
          </w:p>
        </w:tc>
        <w:tc>
          <w:tcPr>
            <w:tcW w:w="3878" w:type="pct"/>
            <w:vAlign w:val="center"/>
          </w:tcPr>
          <w:p w:rsidR="007A6330" w:rsidRDefault="007A6330">
            <w:pPr>
              <w:tabs>
                <w:tab w:val="left" w:pos="2587"/>
              </w:tabs>
              <w:spacing w:line="320" w:lineRule="exact"/>
              <w:ind w:firstLineChars="200" w:firstLine="480"/>
              <w:rPr>
                <w:rFonts w:ascii="宋体" w:hAnsi="宋体" w:hint="eastAsia"/>
                <w:color w:val="000000"/>
                <w:sz w:val="24"/>
              </w:rPr>
            </w:pPr>
            <w:r>
              <w:rPr>
                <w:rFonts w:ascii="宋体" w:hAnsi="宋体" w:hint="eastAsia"/>
                <w:color w:val="000000"/>
                <w:sz w:val="24"/>
              </w:rPr>
              <w:t>采购文件解释权属于采购人及采购代理服务机构。</w:t>
            </w:r>
          </w:p>
        </w:tc>
      </w:tr>
    </w:tbl>
    <w:p w:rsidR="004256FD" w:rsidRDefault="007A6330" w:rsidP="004256FD">
      <w:pPr>
        <w:spacing w:line="600" w:lineRule="exact"/>
        <w:jc w:val="center"/>
        <w:rPr>
          <w:rFonts w:ascii="宋体" w:hAnsi="宋体" w:hint="eastAsia"/>
          <w:color w:val="000000"/>
          <w:sz w:val="32"/>
          <w:szCs w:val="32"/>
        </w:rPr>
      </w:pPr>
      <w:r>
        <w:rPr>
          <w:rFonts w:ascii="宋体" w:hAnsi="宋体"/>
          <w:b/>
          <w:color w:val="000000"/>
          <w:sz w:val="32"/>
          <w:szCs w:val="32"/>
        </w:rPr>
        <w:br w:type="page"/>
      </w:r>
      <w:r w:rsidR="004256FD" w:rsidRPr="004256FD">
        <w:rPr>
          <w:rFonts w:ascii="宋体" w:hAnsi="宋体" w:hint="eastAsia"/>
          <w:color w:val="000000"/>
          <w:sz w:val="32"/>
          <w:szCs w:val="32"/>
        </w:rPr>
        <w:lastRenderedPageBreak/>
        <w:t>2026年温州医科大学附属口腔医院</w:t>
      </w:r>
    </w:p>
    <w:p w:rsidR="007A6330" w:rsidRDefault="004256FD" w:rsidP="004256FD">
      <w:pPr>
        <w:spacing w:line="600" w:lineRule="exact"/>
        <w:jc w:val="center"/>
        <w:rPr>
          <w:rFonts w:ascii="宋体" w:hAnsi="宋体" w:hint="eastAsia"/>
          <w:color w:val="000000"/>
          <w:sz w:val="32"/>
          <w:szCs w:val="32"/>
        </w:rPr>
      </w:pPr>
      <w:r w:rsidRPr="004256FD">
        <w:rPr>
          <w:rFonts w:ascii="宋体" w:hAnsi="宋体" w:hint="eastAsia"/>
          <w:color w:val="000000"/>
          <w:sz w:val="32"/>
          <w:szCs w:val="32"/>
        </w:rPr>
        <w:t>口腔手术器械及配套医用耗材招标采购</w:t>
      </w:r>
      <w:r w:rsidR="007A6330">
        <w:rPr>
          <w:rFonts w:ascii="宋体" w:hAnsi="宋体" w:hint="eastAsia"/>
          <w:color w:val="000000"/>
          <w:sz w:val="32"/>
          <w:szCs w:val="32"/>
        </w:rPr>
        <w:t>协议书</w:t>
      </w:r>
    </w:p>
    <w:p w:rsidR="007A6330" w:rsidRDefault="007A6330">
      <w:pPr>
        <w:spacing w:line="600" w:lineRule="exact"/>
        <w:jc w:val="center"/>
        <w:rPr>
          <w:rFonts w:ascii="宋体" w:hAnsi="宋体" w:hint="eastAsia"/>
          <w:color w:val="000000"/>
          <w:sz w:val="32"/>
          <w:szCs w:val="32"/>
        </w:rPr>
      </w:pPr>
    </w:p>
    <w:p w:rsidR="007A6330" w:rsidRDefault="007A6330">
      <w:pPr>
        <w:tabs>
          <w:tab w:val="left" w:pos="6975"/>
        </w:tabs>
        <w:spacing w:line="360" w:lineRule="auto"/>
        <w:ind w:firstLineChars="200" w:firstLine="482"/>
        <w:rPr>
          <w:b/>
          <w:color w:val="000000"/>
          <w:sz w:val="24"/>
        </w:rPr>
      </w:pPr>
      <w:r>
        <w:rPr>
          <w:rFonts w:hint="eastAsia"/>
          <w:b/>
          <w:color w:val="000000"/>
          <w:sz w:val="24"/>
        </w:rPr>
        <w:t>甲方</w:t>
      </w:r>
      <w:r>
        <w:rPr>
          <w:rFonts w:hint="eastAsia"/>
          <w:b/>
          <w:color w:val="000000"/>
          <w:sz w:val="24"/>
        </w:rPr>
        <w:t>(</w:t>
      </w:r>
      <w:r>
        <w:rPr>
          <w:rFonts w:hint="eastAsia"/>
          <w:b/>
          <w:color w:val="000000"/>
          <w:sz w:val="24"/>
        </w:rPr>
        <w:t>采购方</w:t>
      </w:r>
      <w:r>
        <w:rPr>
          <w:rFonts w:hint="eastAsia"/>
          <w:b/>
          <w:color w:val="000000"/>
          <w:sz w:val="24"/>
        </w:rPr>
        <w:t>)</w:t>
      </w:r>
      <w:r>
        <w:rPr>
          <w:rFonts w:hint="eastAsia"/>
          <w:b/>
          <w:color w:val="000000"/>
          <w:sz w:val="24"/>
        </w:rPr>
        <w:t>：温州医科大学附属口腔医院</w:t>
      </w:r>
      <w:r>
        <w:rPr>
          <w:rFonts w:hint="eastAsia"/>
          <w:b/>
          <w:color w:val="000000"/>
          <w:sz w:val="24"/>
        </w:rPr>
        <w:t xml:space="preserve"> </w:t>
      </w:r>
      <w:r>
        <w:rPr>
          <w:b/>
          <w:color w:val="000000"/>
          <w:sz w:val="24"/>
        </w:rPr>
        <w:tab/>
      </w:r>
    </w:p>
    <w:p w:rsidR="007A6330" w:rsidRDefault="007A6330">
      <w:pPr>
        <w:spacing w:line="360" w:lineRule="auto"/>
        <w:ind w:firstLineChars="200" w:firstLine="482"/>
        <w:rPr>
          <w:b/>
          <w:color w:val="000000"/>
          <w:sz w:val="24"/>
        </w:rPr>
      </w:pPr>
      <w:r>
        <w:rPr>
          <w:rFonts w:hint="eastAsia"/>
          <w:b/>
          <w:color w:val="000000"/>
          <w:sz w:val="24"/>
        </w:rPr>
        <w:t>乙方</w:t>
      </w:r>
      <w:r>
        <w:rPr>
          <w:rFonts w:hint="eastAsia"/>
          <w:b/>
          <w:color w:val="000000"/>
          <w:sz w:val="24"/>
        </w:rPr>
        <w:t>(</w:t>
      </w:r>
      <w:r>
        <w:rPr>
          <w:rFonts w:hint="eastAsia"/>
          <w:b/>
          <w:color w:val="000000"/>
          <w:sz w:val="24"/>
        </w:rPr>
        <w:t>销售方</w:t>
      </w:r>
      <w:r>
        <w:rPr>
          <w:rFonts w:hint="eastAsia"/>
          <w:b/>
          <w:color w:val="000000"/>
          <w:sz w:val="24"/>
        </w:rPr>
        <w:t>)</w:t>
      </w:r>
      <w:r>
        <w:rPr>
          <w:rFonts w:hint="eastAsia"/>
          <w:b/>
          <w:color w:val="000000"/>
          <w:sz w:val="24"/>
        </w:rPr>
        <w:t>：</w:t>
      </w:r>
      <w:r>
        <w:rPr>
          <w:rFonts w:hint="eastAsia"/>
          <w:b/>
          <w:color w:val="000000"/>
          <w:sz w:val="24"/>
        </w:rPr>
        <w:t xml:space="preserve">  </w:t>
      </w:r>
    </w:p>
    <w:p w:rsidR="007A6330" w:rsidRDefault="007A6330">
      <w:pPr>
        <w:spacing w:line="360" w:lineRule="auto"/>
        <w:ind w:firstLineChars="200" w:firstLine="480"/>
        <w:rPr>
          <w:color w:val="000000"/>
          <w:sz w:val="24"/>
        </w:rPr>
      </w:pPr>
      <w:r>
        <w:rPr>
          <w:rFonts w:hint="eastAsia"/>
          <w:color w:val="000000"/>
          <w:sz w:val="24"/>
        </w:rPr>
        <w:t>依照《中华人民共和国民法典》等法律法规，根据采购编号</w:t>
      </w:r>
      <w:r>
        <w:rPr>
          <w:rFonts w:hint="eastAsia"/>
          <w:color w:val="000000"/>
          <w:sz w:val="24"/>
        </w:rPr>
        <w:t xml:space="preserve">    </w:t>
      </w:r>
      <w:r>
        <w:rPr>
          <w:rFonts w:hint="eastAsia"/>
          <w:color w:val="000000"/>
          <w:sz w:val="24"/>
        </w:rPr>
        <w:t>的招标结果，经甲乙双方协商一致</w:t>
      </w:r>
      <w:r>
        <w:rPr>
          <w:color w:val="000000"/>
          <w:sz w:val="24"/>
        </w:rPr>
        <w:t>签订</w:t>
      </w:r>
      <w:r>
        <w:rPr>
          <w:rFonts w:hint="eastAsia"/>
          <w:color w:val="000000"/>
          <w:sz w:val="24"/>
        </w:rPr>
        <w:t>本合同。</w:t>
      </w:r>
      <w:r>
        <w:rPr>
          <w:color w:val="000000"/>
          <w:sz w:val="24"/>
        </w:rPr>
        <w:t xml:space="preserve">  </w:t>
      </w:r>
    </w:p>
    <w:p w:rsidR="007A6330" w:rsidRDefault="007A6330">
      <w:pPr>
        <w:spacing w:line="360" w:lineRule="auto"/>
        <w:ind w:firstLineChars="150" w:firstLine="360"/>
        <w:rPr>
          <w:color w:val="000000"/>
          <w:sz w:val="24"/>
        </w:rPr>
      </w:pPr>
      <w:r>
        <w:rPr>
          <w:rFonts w:hint="eastAsia"/>
          <w:color w:val="000000"/>
          <w:sz w:val="24"/>
        </w:rPr>
        <w:t xml:space="preserve"> 1</w:t>
      </w:r>
      <w:r>
        <w:rPr>
          <w:rFonts w:hint="eastAsia"/>
          <w:color w:val="000000"/>
          <w:sz w:val="24"/>
        </w:rPr>
        <w:t>、中标</w:t>
      </w:r>
      <w:r>
        <w:rPr>
          <w:rFonts w:hint="eastAsia"/>
          <w:b/>
          <w:color w:val="000000"/>
          <w:sz w:val="24"/>
        </w:rPr>
        <w:t>产品清单见附件清单</w:t>
      </w:r>
      <w:r>
        <w:rPr>
          <w:rFonts w:hint="eastAsia"/>
          <w:color w:val="000000"/>
          <w:sz w:val="24"/>
        </w:rPr>
        <w:t>，附件是本合同不可分割的一部分，具有同等法律效力。</w:t>
      </w:r>
    </w:p>
    <w:p w:rsidR="007A6330" w:rsidRDefault="007A6330">
      <w:pPr>
        <w:spacing w:line="360" w:lineRule="auto"/>
        <w:ind w:firstLineChars="200" w:firstLine="480"/>
        <w:rPr>
          <w:color w:val="000000"/>
          <w:sz w:val="24"/>
        </w:rPr>
      </w:pPr>
      <w:r>
        <w:rPr>
          <w:rFonts w:hint="eastAsia"/>
          <w:color w:val="000000"/>
          <w:sz w:val="24"/>
        </w:rPr>
        <w:t>2</w:t>
      </w:r>
      <w:r>
        <w:rPr>
          <w:rFonts w:hint="eastAsia"/>
          <w:color w:val="000000"/>
          <w:sz w:val="24"/>
        </w:rPr>
        <w:t>、乙方交货时间：</w:t>
      </w:r>
      <w:r>
        <w:rPr>
          <w:rFonts w:ascii="Arial" w:hAnsi="Arial" w:hint="eastAsia"/>
          <w:b/>
          <w:color w:val="000000"/>
          <w:sz w:val="24"/>
        </w:rPr>
        <w:t>在接到甲方通知后，按甲方实际需要的货物品名、规格、数量等要求以中标价格于</w:t>
      </w:r>
      <w:r>
        <w:rPr>
          <w:rFonts w:ascii="Arial" w:hAnsi="Arial" w:hint="eastAsia"/>
          <w:b/>
          <w:color w:val="000000"/>
          <w:sz w:val="24"/>
        </w:rPr>
        <w:t>7</w:t>
      </w:r>
      <w:r>
        <w:rPr>
          <w:rFonts w:ascii="Arial" w:hAnsi="Arial" w:hint="eastAsia"/>
          <w:b/>
          <w:color w:val="000000"/>
          <w:sz w:val="24"/>
        </w:rPr>
        <w:t>天内货到甲方指定地点，如遇突发事件、紧急物品或临床应急物品需随叫随送。</w:t>
      </w:r>
    </w:p>
    <w:p w:rsidR="007A6330" w:rsidRDefault="007A6330">
      <w:pPr>
        <w:spacing w:line="360" w:lineRule="auto"/>
        <w:rPr>
          <w:rFonts w:ascii="Arial" w:hAnsi="Arial"/>
          <w:color w:val="000000"/>
          <w:sz w:val="24"/>
        </w:rPr>
      </w:pPr>
      <w:r>
        <w:rPr>
          <w:rFonts w:ascii="Arial" w:hAnsi="Arial" w:hint="eastAsia"/>
          <w:color w:val="000000"/>
          <w:sz w:val="24"/>
        </w:rPr>
        <w:t xml:space="preserve">    </w:t>
      </w:r>
      <w:r>
        <w:rPr>
          <w:rFonts w:hint="eastAsia"/>
          <w:color w:val="000000"/>
          <w:sz w:val="24"/>
        </w:rPr>
        <w:t>3</w:t>
      </w:r>
      <w:r>
        <w:rPr>
          <w:rFonts w:hint="eastAsia"/>
          <w:color w:val="000000"/>
          <w:sz w:val="24"/>
        </w:rPr>
        <w:t>、乙方交货地点：送到</w:t>
      </w:r>
      <w:r>
        <w:rPr>
          <w:rFonts w:ascii="Arial" w:hAnsi="Arial" w:hint="eastAsia"/>
          <w:color w:val="000000"/>
          <w:sz w:val="24"/>
        </w:rPr>
        <w:t>甲方指定地点。</w:t>
      </w:r>
    </w:p>
    <w:p w:rsidR="007A6330" w:rsidRDefault="007A6330">
      <w:pPr>
        <w:spacing w:line="360" w:lineRule="auto"/>
        <w:ind w:firstLineChars="150" w:firstLine="360"/>
        <w:rPr>
          <w:color w:val="000000"/>
          <w:sz w:val="24"/>
        </w:rPr>
      </w:pPr>
      <w:r>
        <w:rPr>
          <w:rFonts w:ascii="Arial" w:hAnsi="Arial" w:hint="eastAsia"/>
          <w:color w:val="000000"/>
          <w:sz w:val="24"/>
        </w:rPr>
        <w:t xml:space="preserve"> </w:t>
      </w:r>
      <w:r>
        <w:rPr>
          <w:rFonts w:hint="eastAsia"/>
          <w:color w:val="000000"/>
          <w:sz w:val="24"/>
        </w:rPr>
        <w:t>4</w:t>
      </w:r>
      <w:r>
        <w:rPr>
          <w:rFonts w:hint="eastAsia"/>
          <w:color w:val="000000"/>
          <w:sz w:val="24"/>
        </w:rPr>
        <w:t>、合同有效期为</w:t>
      </w:r>
      <w:r>
        <w:rPr>
          <w:rFonts w:hint="eastAsia"/>
          <w:color w:val="000000"/>
          <w:sz w:val="24"/>
          <w:u w:val="single"/>
        </w:rPr>
        <w:t xml:space="preserve">   </w:t>
      </w:r>
      <w:r>
        <w:rPr>
          <w:rFonts w:hint="eastAsia"/>
          <w:color w:val="000000"/>
          <w:sz w:val="24"/>
        </w:rPr>
        <w:t>年，自</w:t>
      </w:r>
      <w:r>
        <w:rPr>
          <w:rFonts w:hint="eastAsia"/>
          <w:color w:val="000000"/>
          <w:sz w:val="24"/>
          <w:u w:val="single"/>
        </w:rPr>
        <w:t xml:space="preserve">    </w:t>
      </w:r>
      <w:r>
        <w:rPr>
          <w:rFonts w:hint="eastAsia"/>
          <w:color w:val="000000"/>
          <w:sz w:val="24"/>
        </w:rPr>
        <w:t>年</w:t>
      </w:r>
      <w:r>
        <w:rPr>
          <w:rFonts w:hint="eastAsia"/>
          <w:color w:val="000000"/>
          <w:sz w:val="24"/>
          <w:u w:val="single"/>
        </w:rPr>
        <w:t xml:space="preserve">  </w:t>
      </w:r>
      <w:r>
        <w:rPr>
          <w:rFonts w:hint="eastAsia"/>
          <w:color w:val="000000"/>
          <w:sz w:val="24"/>
        </w:rPr>
        <w:t>月</w:t>
      </w:r>
      <w:r>
        <w:rPr>
          <w:rFonts w:hint="eastAsia"/>
          <w:color w:val="000000"/>
          <w:sz w:val="24"/>
          <w:u w:val="single"/>
        </w:rPr>
        <w:t xml:space="preserve">  </w:t>
      </w:r>
      <w:r>
        <w:rPr>
          <w:rFonts w:hint="eastAsia"/>
          <w:color w:val="000000"/>
          <w:sz w:val="24"/>
        </w:rPr>
        <w:t>日起至</w:t>
      </w:r>
      <w:r>
        <w:rPr>
          <w:rFonts w:hint="eastAsia"/>
          <w:color w:val="000000"/>
          <w:sz w:val="24"/>
          <w:u w:val="single"/>
        </w:rPr>
        <w:t xml:space="preserve">    </w:t>
      </w:r>
      <w:r>
        <w:rPr>
          <w:rFonts w:hint="eastAsia"/>
          <w:color w:val="000000"/>
          <w:sz w:val="24"/>
        </w:rPr>
        <w:t>年</w:t>
      </w:r>
      <w:r>
        <w:rPr>
          <w:rFonts w:hint="eastAsia"/>
          <w:color w:val="000000"/>
          <w:sz w:val="24"/>
          <w:u w:val="single"/>
        </w:rPr>
        <w:t>__</w:t>
      </w:r>
      <w:r>
        <w:rPr>
          <w:rFonts w:hint="eastAsia"/>
          <w:color w:val="000000"/>
          <w:sz w:val="24"/>
        </w:rPr>
        <w:t>月</w:t>
      </w:r>
      <w:r>
        <w:rPr>
          <w:rFonts w:hint="eastAsia"/>
          <w:color w:val="000000"/>
          <w:sz w:val="24"/>
          <w:u w:val="single"/>
        </w:rPr>
        <w:t xml:space="preserve">  </w:t>
      </w:r>
      <w:r>
        <w:rPr>
          <w:rFonts w:hint="eastAsia"/>
          <w:color w:val="000000"/>
          <w:sz w:val="24"/>
        </w:rPr>
        <w:t>日止。</w:t>
      </w:r>
    </w:p>
    <w:p w:rsidR="007A6330" w:rsidRDefault="007A6330">
      <w:pPr>
        <w:spacing w:line="360" w:lineRule="auto"/>
        <w:rPr>
          <w:rFonts w:ascii="Arial" w:hAnsi="Arial"/>
          <w:b/>
          <w:color w:val="000000"/>
          <w:sz w:val="24"/>
        </w:rPr>
      </w:pPr>
      <w:r>
        <w:rPr>
          <w:rFonts w:ascii="Arial" w:hAnsi="Arial" w:hint="eastAsia"/>
          <w:color w:val="000000"/>
          <w:sz w:val="24"/>
        </w:rPr>
        <w:t xml:space="preserve">    </w:t>
      </w:r>
      <w:r>
        <w:rPr>
          <w:rFonts w:hint="eastAsia"/>
          <w:color w:val="000000"/>
          <w:sz w:val="24"/>
        </w:rPr>
        <w:t>5</w:t>
      </w:r>
      <w:r>
        <w:rPr>
          <w:rFonts w:hint="eastAsia"/>
          <w:color w:val="000000"/>
          <w:sz w:val="24"/>
        </w:rPr>
        <w:t>、</w:t>
      </w:r>
      <w:r w:rsidR="005225AB" w:rsidRPr="005225AB">
        <w:rPr>
          <w:rFonts w:hint="eastAsia"/>
          <w:b/>
          <w:color w:val="000000"/>
          <w:sz w:val="24"/>
        </w:rPr>
        <w:t>材料送达时，应在发票或送货单上注明材料名称、规格（型号）、注册证号、注册证失效日期、制造商、生产日期（或生产批号）、材料有效期；如该材料为已消毒产品需注明灭菌日期（或灭菌批号）和灭菌有效期，材料名称和规格（型号）须与产品注册证或备案号一致。若材料需要冷链运输的，需提供冷链相关单据。</w:t>
      </w:r>
    </w:p>
    <w:p w:rsidR="005225AB" w:rsidRPr="005225AB" w:rsidRDefault="007A6330" w:rsidP="005225AB">
      <w:pPr>
        <w:spacing w:line="360" w:lineRule="auto"/>
        <w:rPr>
          <w:color w:val="000000"/>
          <w:sz w:val="24"/>
        </w:rPr>
      </w:pPr>
      <w:r>
        <w:rPr>
          <w:rFonts w:hint="eastAsia"/>
          <w:color w:val="000000"/>
          <w:sz w:val="24"/>
        </w:rPr>
        <w:t xml:space="preserve">   6</w:t>
      </w:r>
      <w:r>
        <w:rPr>
          <w:rFonts w:hint="eastAsia"/>
          <w:color w:val="000000"/>
          <w:sz w:val="24"/>
        </w:rPr>
        <w:t>、</w:t>
      </w:r>
      <w:r w:rsidR="005225AB" w:rsidRPr="005225AB">
        <w:rPr>
          <w:rFonts w:hint="eastAsia"/>
          <w:color w:val="000000"/>
          <w:sz w:val="24"/>
        </w:rPr>
        <w:t>乙方提供的材料相关证件需齐全，原厂原包装且包装符合新版《医疗器械监督管理条例》的规定，材料应有</w:t>
      </w:r>
      <w:r w:rsidR="005225AB" w:rsidRPr="005225AB">
        <w:rPr>
          <w:rFonts w:hint="eastAsia"/>
          <w:color w:val="000000"/>
          <w:sz w:val="24"/>
        </w:rPr>
        <w:t>6</w:t>
      </w:r>
      <w:r w:rsidR="005225AB" w:rsidRPr="005225AB">
        <w:rPr>
          <w:rFonts w:hint="eastAsia"/>
          <w:color w:val="000000"/>
          <w:sz w:val="24"/>
        </w:rPr>
        <w:t>个月以上有效期，质量符合国家标准或行业标准，以标准较高的规范为依据。使用过程中，如有质量问题，卖方应免费更换相应的材料，由于产品质量问题造成甲方的损失（包括但不限于甲方因此支付的诉讼费、律师费、交通费等），应由乙方予以赔偿。</w:t>
      </w:r>
    </w:p>
    <w:p w:rsidR="005225AB" w:rsidRPr="005225AB" w:rsidRDefault="005225AB" w:rsidP="005225AB">
      <w:pPr>
        <w:spacing w:line="360" w:lineRule="auto"/>
        <w:rPr>
          <w:color w:val="000000"/>
          <w:sz w:val="24"/>
        </w:rPr>
      </w:pPr>
      <w:r w:rsidRPr="005225AB">
        <w:rPr>
          <w:rFonts w:hint="eastAsia"/>
          <w:color w:val="000000"/>
          <w:sz w:val="24"/>
        </w:rPr>
        <w:t xml:space="preserve">   7</w:t>
      </w:r>
      <w:r w:rsidRPr="005225AB">
        <w:rPr>
          <w:rFonts w:hint="eastAsia"/>
          <w:color w:val="000000"/>
          <w:sz w:val="24"/>
        </w:rPr>
        <w:t>、付款方式：验收合格后，甲方按月实际供货量支付价款。甲方自收到乙方按月结算正规发票后</w:t>
      </w:r>
      <w:r w:rsidRPr="005225AB">
        <w:rPr>
          <w:rFonts w:hint="eastAsia"/>
          <w:color w:val="000000"/>
          <w:sz w:val="24"/>
        </w:rPr>
        <w:t>90</w:t>
      </w:r>
      <w:r w:rsidRPr="005225AB">
        <w:rPr>
          <w:rFonts w:hint="eastAsia"/>
          <w:color w:val="000000"/>
          <w:sz w:val="24"/>
        </w:rPr>
        <w:t>天内付清全款。</w:t>
      </w:r>
    </w:p>
    <w:p w:rsidR="005225AB" w:rsidRPr="005225AB" w:rsidRDefault="005225AB" w:rsidP="005225AB">
      <w:pPr>
        <w:spacing w:line="360" w:lineRule="auto"/>
        <w:rPr>
          <w:color w:val="000000"/>
          <w:sz w:val="24"/>
        </w:rPr>
      </w:pPr>
      <w:r w:rsidRPr="005225AB">
        <w:rPr>
          <w:rFonts w:hint="eastAsia"/>
          <w:color w:val="000000"/>
          <w:sz w:val="24"/>
        </w:rPr>
        <w:t xml:space="preserve">   8</w:t>
      </w:r>
      <w:r w:rsidRPr="005225AB">
        <w:rPr>
          <w:rFonts w:hint="eastAsia"/>
          <w:color w:val="000000"/>
          <w:sz w:val="24"/>
        </w:rPr>
        <w:t>、乙方应保证所提供的全部材料不存在知识产权和合法经销代理权争议，若无合法经销代理权，甲方有权停止采购。甲方若因材料的知识产权和代理权招致纠纷，由乙方负责处理，并由乙方承担全部法律责任，由此导致甲方直接、间接损失（包括但不限于甲方因此支付的诉讼费、律师费、交通费等）的，应由乙方予以赔偿。</w:t>
      </w:r>
    </w:p>
    <w:p w:rsidR="005225AB" w:rsidRPr="005225AB" w:rsidRDefault="005225AB" w:rsidP="005225AB">
      <w:pPr>
        <w:spacing w:line="360" w:lineRule="auto"/>
        <w:rPr>
          <w:color w:val="000000"/>
          <w:sz w:val="24"/>
        </w:rPr>
      </w:pPr>
      <w:r w:rsidRPr="005225AB">
        <w:rPr>
          <w:rFonts w:hint="eastAsia"/>
          <w:color w:val="000000"/>
          <w:sz w:val="24"/>
        </w:rPr>
        <w:t xml:space="preserve">9. </w:t>
      </w:r>
      <w:r w:rsidRPr="005225AB">
        <w:rPr>
          <w:rFonts w:hint="eastAsia"/>
          <w:color w:val="000000"/>
          <w:sz w:val="24"/>
        </w:rPr>
        <w:t>乙方承诺及售后服务：</w:t>
      </w:r>
    </w:p>
    <w:p w:rsidR="005225AB" w:rsidRPr="005225AB" w:rsidRDefault="005225AB" w:rsidP="005225AB">
      <w:pPr>
        <w:spacing w:line="360" w:lineRule="auto"/>
        <w:rPr>
          <w:color w:val="000000"/>
          <w:sz w:val="24"/>
        </w:rPr>
      </w:pPr>
      <w:r w:rsidRPr="005225AB">
        <w:rPr>
          <w:rFonts w:hint="eastAsia"/>
          <w:color w:val="000000"/>
          <w:sz w:val="24"/>
        </w:rPr>
        <w:lastRenderedPageBreak/>
        <w:t>(1)</w:t>
      </w:r>
      <w:r w:rsidRPr="005225AB">
        <w:rPr>
          <w:rFonts w:hint="eastAsia"/>
          <w:color w:val="000000"/>
          <w:sz w:val="24"/>
        </w:rPr>
        <w:t>乙方不得将中标材料承包、转让、委托给其他经销商经销（变更公司名称等除外），否则甲方有权停止采购。</w:t>
      </w:r>
    </w:p>
    <w:p w:rsidR="005225AB" w:rsidRPr="005225AB" w:rsidRDefault="005225AB" w:rsidP="005225AB">
      <w:pPr>
        <w:spacing w:line="360" w:lineRule="auto"/>
        <w:rPr>
          <w:color w:val="000000"/>
          <w:sz w:val="24"/>
        </w:rPr>
      </w:pPr>
      <w:r w:rsidRPr="005225AB">
        <w:rPr>
          <w:rFonts w:hint="eastAsia"/>
          <w:color w:val="000000"/>
          <w:sz w:val="24"/>
        </w:rPr>
        <w:t xml:space="preserve">(2) </w:t>
      </w:r>
      <w:r w:rsidRPr="005225AB">
        <w:rPr>
          <w:rFonts w:hint="eastAsia"/>
          <w:color w:val="000000"/>
          <w:sz w:val="24"/>
        </w:rPr>
        <w:t>甲方通知乙方有关产品更换维护等事项，乙方应及时处理。</w:t>
      </w:r>
    </w:p>
    <w:p w:rsidR="005225AB" w:rsidRPr="005225AB" w:rsidRDefault="005225AB" w:rsidP="005225AB">
      <w:pPr>
        <w:spacing w:line="360" w:lineRule="auto"/>
        <w:rPr>
          <w:color w:val="000000"/>
          <w:sz w:val="24"/>
        </w:rPr>
      </w:pPr>
      <w:r w:rsidRPr="005225AB">
        <w:rPr>
          <w:rFonts w:hint="eastAsia"/>
          <w:color w:val="000000"/>
          <w:sz w:val="24"/>
        </w:rPr>
        <w:t xml:space="preserve">(3) </w:t>
      </w:r>
      <w:r w:rsidRPr="005225AB">
        <w:rPr>
          <w:rFonts w:hint="eastAsia"/>
          <w:color w:val="000000"/>
          <w:sz w:val="24"/>
        </w:rPr>
        <w:t>为保证甲方临床工作正常开展，乙方应确保在合同规定时间内供齐甲方所需产品，经甲方认可或不可抗力除外（不可抗力系指乙方无法控制，不可预见的事件，比如：战争、严重火灾、洪水、台风、地震等），不可抗力事件发生后，乙方应尽快以书面形式将不可抗力的情况和原因通知甲方，但不可抗力事件消除后，乙方应在合理时间内恢复履行合同责任；未按规定时间内供货或供货不齐的，甲方有权从其他合规供货商采购产品。若情节严重的，甲方可单方面终止合同且无需承担任何责任；</w:t>
      </w:r>
    </w:p>
    <w:p w:rsidR="005225AB" w:rsidRPr="005225AB" w:rsidRDefault="005225AB" w:rsidP="005225AB">
      <w:pPr>
        <w:spacing w:line="360" w:lineRule="auto"/>
        <w:rPr>
          <w:color w:val="000000"/>
          <w:sz w:val="24"/>
        </w:rPr>
      </w:pPr>
      <w:r w:rsidRPr="005225AB">
        <w:rPr>
          <w:rFonts w:hint="eastAsia"/>
          <w:color w:val="000000"/>
          <w:sz w:val="24"/>
        </w:rPr>
        <w:t xml:space="preserve">(4) </w:t>
      </w:r>
      <w:r w:rsidRPr="005225AB">
        <w:rPr>
          <w:rFonts w:hint="eastAsia"/>
          <w:color w:val="000000"/>
          <w:sz w:val="24"/>
        </w:rPr>
        <w:t>乙方发生一次下列情况之一，必须及时对材料进行处理，若造成甲方损失的，乙方应赔偿损失；如多次（三次或三次以上）发生的，并终止合同期内对应材料的供货：①入库验收和使用中发现材料达不到产品功能性能要求或甲方使用要求的；②在使用过程中发生医疗器械不良事件或质量问题造成；③交货时，材料已过保质期的。供应商发生下列情况之一，甲方有权终止合同：①供应商的任一资质证书已过有效期且在合理时间内无法提供新证书；②供应商在产品经销过程中，有违法违纪行为的。</w:t>
      </w:r>
    </w:p>
    <w:p w:rsidR="005225AB" w:rsidRPr="005225AB" w:rsidRDefault="005225AB" w:rsidP="005225AB">
      <w:pPr>
        <w:spacing w:line="360" w:lineRule="auto"/>
        <w:rPr>
          <w:color w:val="000000"/>
          <w:sz w:val="24"/>
        </w:rPr>
      </w:pPr>
      <w:r w:rsidRPr="005225AB">
        <w:rPr>
          <w:rFonts w:hint="eastAsia"/>
          <w:color w:val="000000"/>
          <w:sz w:val="24"/>
        </w:rPr>
        <w:t xml:space="preserve">10. </w:t>
      </w:r>
      <w:r w:rsidRPr="005225AB">
        <w:rPr>
          <w:rFonts w:hint="eastAsia"/>
          <w:color w:val="000000"/>
          <w:sz w:val="24"/>
        </w:rPr>
        <w:t>其他：</w:t>
      </w:r>
      <w:r w:rsidRPr="005225AB">
        <w:rPr>
          <w:rFonts w:hint="eastAsia"/>
          <w:color w:val="000000"/>
          <w:sz w:val="24"/>
        </w:rPr>
        <w:t xml:space="preserve">        </w:t>
      </w:r>
    </w:p>
    <w:p w:rsidR="005225AB" w:rsidRPr="005225AB" w:rsidRDefault="005225AB" w:rsidP="005225AB">
      <w:pPr>
        <w:spacing w:line="360" w:lineRule="auto"/>
        <w:rPr>
          <w:color w:val="000000"/>
          <w:sz w:val="24"/>
        </w:rPr>
      </w:pPr>
      <w:r w:rsidRPr="005225AB">
        <w:rPr>
          <w:rFonts w:hint="eastAsia"/>
          <w:color w:val="000000"/>
          <w:sz w:val="24"/>
        </w:rPr>
        <w:t xml:space="preserve">(1) </w:t>
      </w:r>
      <w:r w:rsidRPr="005225AB">
        <w:rPr>
          <w:rFonts w:hint="eastAsia"/>
          <w:color w:val="000000"/>
          <w:sz w:val="24"/>
        </w:rPr>
        <w:t>本合同依法签订，即具有法律效力，双方必须全面履行。在本合同履行过程中发生争议的，由双方协商解决；协商不成时，任何一方可向甲方所在地的人民法院起诉。</w:t>
      </w:r>
    </w:p>
    <w:p w:rsidR="005225AB" w:rsidRPr="005225AB" w:rsidRDefault="005225AB" w:rsidP="005225AB">
      <w:pPr>
        <w:spacing w:line="360" w:lineRule="auto"/>
        <w:rPr>
          <w:color w:val="000000"/>
          <w:sz w:val="24"/>
        </w:rPr>
      </w:pPr>
      <w:r w:rsidRPr="005225AB">
        <w:rPr>
          <w:rFonts w:hint="eastAsia"/>
          <w:color w:val="000000"/>
          <w:sz w:val="24"/>
        </w:rPr>
        <w:t xml:space="preserve">  (2) </w:t>
      </w:r>
      <w:r w:rsidRPr="005225AB">
        <w:rPr>
          <w:rFonts w:hint="eastAsia"/>
          <w:color w:val="000000"/>
          <w:sz w:val="24"/>
        </w:rPr>
        <w:t>特别约定：</w:t>
      </w:r>
    </w:p>
    <w:p w:rsidR="005225AB" w:rsidRPr="005225AB" w:rsidRDefault="005225AB" w:rsidP="005225AB">
      <w:pPr>
        <w:spacing w:line="360" w:lineRule="auto"/>
        <w:rPr>
          <w:color w:val="000000"/>
          <w:sz w:val="24"/>
        </w:rPr>
      </w:pPr>
      <w:r w:rsidRPr="005225AB">
        <w:rPr>
          <w:rFonts w:hint="eastAsia"/>
          <w:color w:val="000000"/>
          <w:sz w:val="24"/>
        </w:rPr>
        <w:t xml:space="preserve">a. </w:t>
      </w:r>
      <w:r w:rsidRPr="005225AB">
        <w:rPr>
          <w:rFonts w:hint="eastAsia"/>
          <w:color w:val="000000"/>
          <w:sz w:val="24"/>
        </w:rPr>
        <w:t>采购期内如遇国家或上级部门统一招标（集中采购）的，将按照国家或上级部门要求执行。</w:t>
      </w:r>
    </w:p>
    <w:p w:rsidR="005225AB" w:rsidRPr="005225AB" w:rsidRDefault="005225AB" w:rsidP="005225AB">
      <w:pPr>
        <w:spacing w:line="360" w:lineRule="auto"/>
        <w:rPr>
          <w:color w:val="000000"/>
          <w:sz w:val="24"/>
        </w:rPr>
      </w:pPr>
      <w:r w:rsidRPr="005225AB">
        <w:rPr>
          <w:rFonts w:hint="eastAsia"/>
          <w:color w:val="000000"/>
          <w:sz w:val="24"/>
        </w:rPr>
        <w:t xml:space="preserve">b. </w:t>
      </w:r>
      <w:r w:rsidRPr="005225AB">
        <w:rPr>
          <w:rFonts w:hint="eastAsia"/>
          <w:color w:val="000000"/>
          <w:sz w:val="24"/>
        </w:rPr>
        <w:t>乙方应有义务督促国产生产企业或进口总代理前往浙江省药械采购平台申报产品代码并获得相应产品平台配送资格。若因政府监管而导致产品无法履约的，甲方将终止采购，并有权追究乙方责任。</w:t>
      </w:r>
    </w:p>
    <w:p w:rsidR="005225AB" w:rsidRPr="005225AB" w:rsidRDefault="005225AB" w:rsidP="005225AB">
      <w:pPr>
        <w:spacing w:line="360" w:lineRule="auto"/>
        <w:rPr>
          <w:color w:val="000000"/>
          <w:sz w:val="24"/>
        </w:rPr>
      </w:pPr>
      <w:r w:rsidRPr="005225AB">
        <w:rPr>
          <w:rFonts w:hint="eastAsia"/>
          <w:color w:val="000000"/>
          <w:sz w:val="24"/>
        </w:rPr>
        <w:t xml:space="preserve">c. </w:t>
      </w:r>
      <w:r w:rsidRPr="005225AB">
        <w:rPr>
          <w:rFonts w:hint="eastAsia"/>
          <w:color w:val="000000"/>
          <w:sz w:val="24"/>
        </w:rPr>
        <w:t>属于国家医保局发布《医保医用材料分类与代码》目录范围的医用材料应取得“国家医用材料分类代码”与“流水码”。“国家医用材料分类代码”与“流水码”应报未报的，导致甲方医保资金被拒付或不符合医保部门监管规范要求的，甲方将终止采购，并权追究乙方责任。</w:t>
      </w:r>
    </w:p>
    <w:p w:rsidR="005225AB" w:rsidRPr="005225AB" w:rsidRDefault="005225AB" w:rsidP="005225AB">
      <w:pPr>
        <w:spacing w:line="360" w:lineRule="auto"/>
        <w:rPr>
          <w:color w:val="000000"/>
          <w:sz w:val="24"/>
        </w:rPr>
      </w:pPr>
      <w:r w:rsidRPr="005225AB">
        <w:rPr>
          <w:rFonts w:hint="eastAsia"/>
          <w:color w:val="000000"/>
          <w:sz w:val="24"/>
        </w:rPr>
        <w:t xml:space="preserve">d. </w:t>
      </w:r>
      <w:r w:rsidRPr="005225AB">
        <w:rPr>
          <w:rFonts w:hint="eastAsia"/>
          <w:color w:val="000000"/>
          <w:sz w:val="24"/>
        </w:rPr>
        <w:t>合同期内如发现个别产品存在价格虚高或市场价格下调明显的情况，甲方有权采用就低不就高方法对此类产品价格与乙方确认并进行调整。协商不成的，甲方有权取消此类产品的中标资格。</w:t>
      </w:r>
    </w:p>
    <w:p w:rsidR="005225AB" w:rsidRPr="005225AB" w:rsidRDefault="005225AB" w:rsidP="005225AB">
      <w:pPr>
        <w:spacing w:line="360" w:lineRule="auto"/>
        <w:rPr>
          <w:color w:val="000000"/>
          <w:sz w:val="24"/>
        </w:rPr>
      </w:pPr>
      <w:r w:rsidRPr="005225AB">
        <w:rPr>
          <w:rFonts w:hint="eastAsia"/>
          <w:color w:val="000000"/>
          <w:sz w:val="24"/>
        </w:rPr>
        <w:t xml:space="preserve">(3) </w:t>
      </w:r>
      <w:r w:rsidRPr="005225AB">
        <w:rPr>
          <w:rFonts w:hint="eastAsia"/>
          <w:color w:val="000000"/>
          <w:sz w:val="24"/>
        </w:rPr>
        <w:t>本合同自双方签章后生效，一式叁份，甲方执贰份、乙方执壹份，具有同等法律效力。</w:t>
      </w:r>
    </w:p>
    <w:p w:rsidR="005225AB" w:rsidRPr="005225AB" w:rsidRDefault="005225AB" w:rsidP="005225AB">
      <w:pPr>
        <w:spacing w:line="360" w:lineRule="auto"/>
        <w:rPr>
          <w:color w:val="000000"/>
          <w:sz w:val="24"/>
        </w:rPr>
      </w:pPr>
      <w:r w:rsidRPr="005225AB">
        <w:rPr>
          <w:rFonts w:hint="eastAsia"/>
          <w:color w:val="000000"/>
          <w:sz w:val="24"/>
        </w:rPr>
        <w:lastRenderedPageBreak/>
        <w:t xml:space="preserve">(4) </w:t>
      </w:r>
      <w:r w:rsidRPr="005225AB">
        <w:rPr>
          <w:rFonts w:hint="eastAsia"/>
          <w:color w:val="000000"/>
          <w:sz w:val="24"/>
        </w:rPr>
        <w:t>甲方招标文件、乙方投标文件（以正本为主）及招标过程中乙方的澄清记录、承诺书等相关资料均系本合同的组成部分，具有同等法律效力，条款内容如有抵触，以本合同约定为准。</w:t>
      </w:r>
    </w:p>
    <w:p w:rsidR="005225AB" w:rsidRPr="005225AB" w:rsidRDefault="005225AB" w:rsidP="005225AB">
      <w:pPr>
        <w:spacing w:line="360" w:lineRule="auto"/>
        <w:rPr>
          <w:color w:val="000000"/>
          <w:sz w:val="24"/>
        </w:rPr>
      </w:pPr>
      <w:r w:rsidRPr="005225AB">
        <w:rPr>
          <w:rFonts w:hint="eastAsia"/>
          <w:color w:val="000000"/>
          <w:sz w:val="24"/>
        </w:rPr>
        <w:t>(5)</w:t>
      </w:r>
      <w:r w:rsidRPr="005225AB">
        <w:rPr>
          <w:rFonts w:hint="eastAsia"/>
          <w:color w:val="000000"/>
          <w:sz w:val="24"/>
        </w:rPr>
        <w:t>文书送达地址：</w:t>
      </w:r>
    </w:p>
    <w:p w:rsidR="007A6330" w:rsidRDefault="005225AB" w:rsidP="005225AB">
      <w:pPr>
        <w:spacing w:line="360" w:lineRule="auto"/>
        <w:rPr>
          <w:color w:val="000000"/>
          <w:sz w:val="24"/>
          <w:u w:val="single"/>
        </w:rPr>
      </w:pPr>
      <w:r w:rsidRPr="005225AB">
        <w:rPr>
          <w:rFonts w:hint="eastAsia"/>
          <w:color w:val="000000"/>
          <w:sz w:val="24"/>
        </w:rPr>
        <w:t>本合同载明的双方通讯地址可作为送达通知文书、法院诉讼文书的地址，因载明的地址有误或未及时告知变更后的地址，导致相关文书及诉讼文书未能实际被接收的、邮寄送达的，相关文书及诉讼文书退回之日即视为送达之日。</w:t>
      </w:r>
    </w:p>
    <w:tbl>
      <w:tblPr>
        <w:tblpPr w:leftFromText="180" w:rightFromText="180" w:vertAnchor="text" w:horzAnchor="margin" w:tblpY="832"/>
        <w:tblW w:w="9823" w:type="dxa"/>
        <w:tblCellSpacing w:w="0" w:type="dxa"/>
        <w:tblLayout w:type="fixed"/>
        <w:tblCellMar>
          <w:left w:w="0" w:type="dxa"/>
          <w:right w:w="0" w:type="dxa"/>
        </w:tblCellMar>
        <w:tblLook w:val="0000" w:firstRow="0" w:lastRow="0" w:firstColumn="0" w:lastColumn="0" w:noHBand="0" w:noVBand="0"/>
      </w:tblPr>
      <w:tblGrid>
        <w:gridCol w:w="4962"/>
        <w:gridCol w:w="4861"/>
      </w:tblGrid>
      <w:tr w:rsidR="008567B7" w:rsidTr="00D76BC5">
        <w:trPr>
          <w:trHeight w:val="454"/>
          <w:tblCellSpacing w:w="0" w:type="dxa"/>
        </w:trPr>
        <w:tc>
          <w:tcPr>
            <w:tcW w:w="4962" w:type="dxa"/>
            <w:vAlign w:val="center"/>
          </w:tcPr>
          <w:p w:rsidR="007A6330" w:rsidRDefault="007A6330">
            <w:pPr>
              <w:spacing w:line="360" w:lineRule="auto"/>
              <w:rPr>
                <w:color w:val="000000"/>
                <w:sz w:val="24"/>
              </w:rPr>
            </w:pPr>
            <w:r>
              <w:rPr>
                <w:color w:val="000000"/>
                <w:sz w:val="24"/>
              </w:rPr>
              <w:t>甲方：</w:t>
            </w:r>
            <w:r>
              <w:rPr>
                <w:rFonts w:hint="eastAsia"/>
                <w:color w:val="000000"/>
                <w:sz w:val="24"/>
              </w:rPr>
              <w:t>温州医科大学附属口腔医院</w:t>
            </w:r>
          </w:p>
        </w:tc>
        <w:tc>
          <w:tcPr>
            <w:tcW w:w="4861" w:type="dxa"/>
            <w:vAlign w:val="center"/>
          </w:tcPr>
          <w:p w:rsidR="007A6330" w:rsidRDefault="007A6330">
            <w:pPr>
              <w:spacing w:line="360" w:lineRule="auto"/>
              <w:rPr>
                <w:b/>
                <w:color w:val="000000"/>
                <w:sz w:val="24"/>
              </w:rPr>
            </w:pPr>
            <w:r>
              <w:rPr>
                <w:color w:val="000000"/>
                <w:sz w:val="24"/>
              </w:rPr>
              <w:t>乙方：</w:t>
            </w:r>
            <w:r>
              <w:rPr>
                <w:rFonts w:hint="eastAsia"/>
                <w:b/>
                <w:color w:val="000000"/>
                <w:sz w:val="24"/>
              </w:rPr>
              <w:t xml:space="preserve"> </w:t>
            </w:r>
          </w:p>
        </w:tc>
      </w:tr>
      <w:tr w:rsidR="008567B7" w:rsidTr="00D76BC5">
        <w:trPr>
          <w:trHeight w:val="454"/>
          <w:tblCellSpacing w:w="0" w:type="dxa"/>
        </w:trPr>
        <w:tc>
          <w:tcPr>
            <w:tcW w:w="4962" w:type="dxa"/>
            <w:vAlign w:val="center"/>
          </w:tcPr>
          <w:p w:rsidR="007A6330" w:rsidRDefault="007A6330">
            <w:pPr>
              <w:spacing w:line="360" w:lineRule="auto"/>
              <w:rPr>
                <w:color w:val="000000"/>
                <w:sz w:val="24"/>
              </w:rPr>
            </w:pPr>
            <w:r>
              <w:rPr>
                <w:color w:val="000000"/>
                <w:sz w:val="24"/>
              </w:rPr>
              <w:t>地址：</w:t>
            </w:r>
            <w:r>
              <w:rPr>
                <w:rFonts w:hint="eastAsia"/>
                <w:color w:val="000000"/>
                <w:sz w:val="24"/>
              </w:rPr>
              <w:t>温州市龙湾区龙瑶大道</w:t>
            </w:r>
            <w:r>
              <w:rPr>
                <w:rFonts w:hint="eastAsia"/>
                <w:color w:val="000000"/>
                <w:sz w:val="24"/>
              </w:rPr>
              <w:t>1288</w:t>
            </w:r>
            <w:r>
              <w:rPr>
                <w:rFonts w:hint="eastAsia"/>
                <w:color w:val="000000"/>
                <w:sz w:val="24"/>
              </w:rPr>
              <w:t>号</w:t>
            </w:r>
            <w:r>
              <w:rPr>
                <w:color w:val="000000"/>
                <w:sz w:val="24"/>
              </w:rPr>
              <w:t xml:space="preserve">  </w:t>
            </w:r>
          </w:p>
        </w:tc>
        <w:tc>
          <w:tcPr>
            <w:tcW w:w="4861" w:type="dxa"/>
            <w:vAlign w:val="center"/>
          </w:tcPr>
          <w:p w:rsidR="007A6330" w:rsidRDefault="007A6330">
            <w:pPr>
              <w:spacing w:line="360" w:lineRule="auto"/>
              <w:rPr>
                <w:color w:val="000000"/>
                <w:sz w:val="24"/>
              </w:rPr>
            </w:pPr>
            <w:r>
              <w:rPr>
                <w:color w:val="000000"/>
                <w:sz w:val="24"/>
              </w:rPr>
              <w:t>地址：</w:t>
            </w:r>
          </w:p>
        </w:tc>
      </w:tr>
      <w:tr w:rsidR="008567B7" w:rsidTr="00D76BC5">
        <w:trPr>
          <w:trHeight w:val="713"/>
          <w:tblCellSpacing w:w="0" w:type="dxa"/>
        </w:trPr>
        <w:tc>
          <w:tcPr>
            <w:tcW w:w="4962" w:type="dxa"/>
            <w:vAlign w:val="center"/>
          </w:tcPr>
          <w:p w:rsidR="007A6330" w:rsidRDefault="00D76BC5" w:rsidP="00D76BC5">
            <w:pPr>
              <w:spacing w:line="360" w:lineRule="auto"/>
              <w:rPr>
                <w:color w:val="000000"/>
                <w:sz w:val="24"/>
              </w:rPr>
            </w:pPr>
            <w:r w:rsidRPr="00D76BC5">
              <w:rPr>
                <w:rFonts w:hint="eastAsia"/>
                <w:color w:val="000000"/>
                <w:sz w:val="24"/>
              </w:rPr>
              <w:t>法定（授权）代表人（签名）</w:t>
            </w:r>
            <w:r>
              <w:rPr>
                <w:rFonts w:hint="eastAsia"/>
                <w:color w:val="000000"/>
                <w:sz w:val="24"/>
              </w:rPr>
              <w:t>：</w:t>
            </w:r>
          </w:p>
        </w:tc>
        <w:tc>
          <w:tcPr>
            <w:tcW w:w="4861" w:type="dxa"/>
            <w:vAlign w:val="center"/>
          </w:tcPr>
          <w:p w:rsidR="007A6330" w:rsidRDefault="00D76BC5" w:rsidP="00D76BC5">
            <w:pPr>
              <w:spacing w:line="360" w:lineRule="auto"/>
              <w:rPr>
                <w:color w:val="000000"/>
                <w:sz w:val="24"/>
              </w:rPr>
            </w:pPr>
            <w:r w:rsidRPr="00D76BC5">
              <w:rPr>
                <w:rFonts w:hint="eastAsia"/>
                <w:color w:val="000000"/>
                <w:sz w:val="24"/>
              </w:rPr>
              <w:t>法定（授权）代表人（签名）</w:t>
            </w:r>
            <w:r>
              <w:rPr>
                <w:rFonts w:hint="eastAsia"/>
                <w:color w:val="000000"/>
                <w:sz w:val="24"/>
              </w:rPr>
              <w:t>：</w:t>
            </w:r>
          </w:p>
        </w:tc>
      </w:tr>
      <w:tr w:rsidR="008567B7" w:rsidTr="00D76BC5">
        <w:trPr>
          <w:trHeight w:val="454"/>
          <w:tblCellSpacing w:w="0" w:type="dxa"/>
        </w:trPr>
        <w:tc>
          <w:tcPr>
            <w:tcW w:w="4962" w:type="dxa"/>
            <w:vAlign w:val="center"/>
          </w:tcPr>
          <w:p w:rsidR="007A6330" w:rsidRDefault="007A6330">
            <w:pPr>
              <w:spacing w:line="360" w:lineRule="auto"/>
              <w:rPr>
                <w:color w:val="000000"/>
                <w:sz w:val="24"/>
              </w:rPr>
            </w:pPr>
          </w:p>
        </w:tc>
        <w:tc>
          <w:tcPr>
            <w:tcW w:w="4861" w:type="dxa"/>
            <w:vAlign w:val="center"/>
          </w:tcPr>
          <w:p w:rsidR="007A6330" w:rsidRDefault="007A6330">
            <w:pPr>
              <w:spacing w:line="360" w:lineRule="auto"/>
              <w:rPr>
                <w:color w:val="000000"/>
                <w:sz w:val="24"/>
              </w:rPr>
            </w:pPr>
          </w:p>
        </w:tc>
      </w:tr>
      <w:tr w:rsidR="008567B7" w:rsidTr="00D76BC5">
        <w:trPr>
          <w:trHeight w:val="454"/>
          <w:tblCellSpacing w:w="0" w:type="dxa"/>
        </w:trPr>
        <w:tc>
          <w:tcPr>
            <w:tcW w:w="4962" w:type="dxa"/>
            <w:vAlign w:val="center"/>
          </w:tcPr>
          <w:p w:rsidR="007A6330" w:rsidRDefault="0053042D">
            <w:pPr>
              <w:spacing w:line="360" w:lineRule="auto"/>
              <w:rPr>
                <w:color w:val="000000"/>
                <w:sz w:val="24"/>
              </w:rPr>
            </w:pPr>
            <w:r>
              <w:rPr>
                <w:color w:val="000000"/>
                <w:sz w:val="24"/>
              </w:rPr>
              <w:t>电话：</w:t>
            </w:r>
            <w:r>
              <w:rPr>
                <w:color w:val="000000"/>
                <w:sz w:val="24"/>
              </w:rPr>
              <w:t xml:space="preserve"> </w:t>
            </w:r>
            <w:r>
              <w:rPr>
                <w:rFonts w:hint="eastAsia"/>
                <w:color w:val="000000"/>
                <w:sz w:val="24"/>
              </w:rPr>
              <w:t>0577-88063061</w:t>
            </w:r>
          </w:p>
        </w:tc>
        <w:tc>
          <w:tcPr>
            <w:tcW w:w="4861" w:type="dxa"/>
            <w:vAlign w:val="center"/>
          </w:tcPr>
          <w:p w:rsidR="007A6330" w:rsidRDefault="0053042D">
            <w:pPr>
              <w:spacing w:line="360" w:lineRule="auto"/>
              <w:rPr>
                <w:color w:val="000000"/>
                <w:sz w:val="24"/>
              </w:rPr>
            </w:pPr>
            <w:r>
              <w:rPr>
                <w:color w:val="000000"/>
                <w:sz w:val="24"/>
              </w:rPr>
              <w:t>电话：</w:t>
            </w:r>
          </w:p>
        </w:tc>
      </w:tr>
      <w:tr w:rsidR="008567B7" w:rsidTr="00D76BC5">
        <w:trPr>
          <w:trHeight w:val="454"/>
          <w:tblCellSpacing w:w="0" w:type="dxa"/>
        </w:trPr>
        <w:tc>
          <w:tcPr>
            <w:tcW w:w="4962" w:type="dxa"/>
            <w:vAlign w:val="center"/>
          </w:tcPr>
          <w:p w:rsidR="007A6330" w:rsidRDefault="007A6330">
            <w:pPr>
              <w:spacing w:line="360" w:lineRule="auto"/>
              <w:rPr>
                <w:color w:val="000000"/>
                <w:sz w:val="24"/>
              </w:rPr>
            </w:pPr>
            <w:r>
              <w:rPr>
                <w:color w:val="000000"/>
                <w:sz w:val="24"/>
              </w:rPr>
              <w:t>开户银行：</w:t>
            </w:r>
            <w:r>
              <w:rPr>
                <w:rFonts w:hint="eastAsia"/>
                <w:color w:val="000000"/>
                <w:sz w:val="24"/>
              </w:rPr>
              <w:t>中国工商银行温州市城南支行</w:t>
            </w:r>
          </w:p>
        </w:tc>
        <w:tc>
          <w:tcPr>
            <w:tcW w:w="4861" w:type="dxa"/>
            <w:vAlign w:val="center"/>
          </w:tcPr>
          <w:p w:rsidR="007A6330" w:rsidRDefault="007A6330">
            <w:pPr>
              <w:spacing w:line="360" w:lineRule="auto"/>
              <w:rPr>
                <w:color w:val="000000"/>
                <w:sz w:val="24"/>
              </w:rPr>
            </w:pPr>
            <w:r>
              <w:rPr>
                <w:color w:val="000000"/>
                <w:sz w:val="24"/>
              </w:rPr>
              <w:t>开户银行：</w:t>
            </w:r>
            <w:r>
              <w:rPr>
                <w:color w:val="000000"/>
                <w:sz w:val="24"/>
              </w:rPr>
              <w:t xml:space="preserve"> </w:t>
            </w:r>
            <w:r>
              <w:rPr>
                <w:rFonts w:hint="eastAsia"/>
                <w:color w:val="000000"/>
                <w:sz w:val="24"/>
              </w:rPr>
              <w:t xml:space="preserve"> </w:t>
            </w:r>
          </w:p>
        </w:tc>
      </w:tr>
      <w:tr w:rsidR="008567B7" w:rsidTr="00D76BC5">
        <w:trPr>
          <w:trHeight w:val="438"/>
          <w:tblCellSpacing w:w="0" w:type="dxa"/>
        </w:trPr>
        <w:tc>
          <w:tcPr>
            <w:tcW w:w="4962" w:type="dxa"/>
            <w:vAlign w:val="center"/>
          </w:tcPr>
          <w:p w:rsidR="007A6330" w:rsidRDefault="007A6330">
            <w:pPr>
              <w:spacing w:line="360" w:lineRule="auto"/>
              <w:rPr>
                <w:color w:val="000000"/>
                <w:sz w:val="24"/>
              </w:rPr>
            </w:pPr>
            <w:r>
              <w:rPr>
                <w:rFonts w:hint="eastAsia"/>
                <w:color w:val="000000"/>
                <w:sz w:val="24"/>
              </w:rPr>
              <w:t>账号</w:t>
            </w:r>
            <w:r>
              <w:rPr>
                <w:color w:val="000000"/>
                <w:sz w:val="24"/>
              </w:rPr>
              <w:t>：</w:t>
            </w:r>
            <w:r>
              <w:rPr>
                <w:color w:val="000000"/>
                <w:sz w:val="24"/>
              </w:rPr>
              <w:t xml:space="preserve"> </w:t>
            </w:r>
            <w:r>
              <w:rPr>
                <w:rFonts w:hint="eastAsia"/>
                <w:color w:val="000000"/>
                <w:sz w:val="24"/>
              </w:rPr>
              <w:t>1203219009200064832</w:t>
            </w:r>
          </w:p>
        </w:tc>
        <w:tc>
          <w:tcPr>
            <w:tcW w:w="4861" w:type="dxa"/>
            <w:vAlign w:val="center"/>
          </w:tcPr>
          <w:p w:rsidR="007A6330" w:rsidRDefault="007A6330">
            <w:pPr>
              <w:spacing w:line="360" w:lineRule="auto"/>
              <w:rPr>
                <w:color w:val="000000"/>
                <w:sz w:val="24"/>
              </w:rPr>
            </w:pPr>
            <w:r>
              <w:rPr>
                <w:rFonts w:hint="eastAsia"/>
                <w:color w:val="000000"/>
                <w:sz w:val="24"/>
              </w:rPr>
              <w:t>账号</w:t>
            </w:r>
            <w:r>
              <w:rPr>
                <w:color w:val="000000"/>
                <w:sz w:val="24"/>
              </w:rPr>
              <w:t>：</w:t>
            </w:r>
            <w:r>
              <w:rPr>
                <w:rFonts w:hint="eastAsia"/>
                <w:color w:val="000000"/>
                <w:sz w:val="24"/>
              </w:rPr>
              <w:t xml:space="preserve"> </w:t>
            </w:r>
          </w:p>
        </w:tc>
      </w:tr>
      <w:tr w:rsidR="008567B7" w:rsidTr="00D76BC5">
        <w:trPr>
          <w:trHeight w:val="454"/>
          <w:tblCellSpacing w:w="0" w:type="dxa"/>
        </w:trPr>
        <w:tc>
          <w:tcPr>
            <w:tcW w:w="4962" w:type="dxa"/>
            <w:vAlign w:val="center"/>
          </w:tcPr>
          <w:p w:rsidR="007A6330" w:rsidRDefault="007A6330">
            <w:pPr>
              <w:spacing w:line="360" w:lineRule="auto"/>
              <w:rPr>
                <w:color w:val="000000"/>
                <w:sz w:val="24"/>
              </w:rPr>
            </w:pPr>
            <w:r>
              <w:rPr>
                <w:rFonts w:hint="eastAsia"/>
                <w:color w:val="000000"/>
                <w:sz w:val="24"/>
              </w:rPr>
              <w:t>签约时间：</w:t>
            </w:r>
            <w:r>
              <w:rPr>
                <w:rFonts w:hint="eastAsia"/>
                <w:color w:val="000000"/>
                <w:sz w:val="24"/>
              </w:rPr>
              <w:t>2026</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tc>
        <w:tc>
          <w:tcPr>
            <w:tcW w:w="4861" w:type="dxa"/>
            <w:vAlign w:val="center"/>
          </w:tcPr>
          <w:p w:rsidR="007A6330" w:rsidRDefault="007A6330">
            <w:pPr>
              <w:spacing w:line="360" w:lineRule="auto"/>
              <w:rPr>
                <w:color w:val="000000"/>
                <w:sz w:val="24"/>
              </w:rPr>
            </w:pPr>
            <w:r>
              <w:rPr>
                <w:rFonts w:hint="eastAsia"/>
                <w:color w:val="000000"/>
                <w:sz w:val="24"/>
              </w:rPr>
              <w:t>签约时间：</w:t>
            </w:r>
            <w:r>
              <w:rPr>
                <w:rFonts w:hint="eastAsia"/>
                <w:color w:val="000000"/>
                <w:sz w:val="24"/>
              </w:rPr>
              <w:t>2026</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tc>
      </w:tr>
    </w:tbl>
    <w:p w:rsidR="007A6330" w:rsidRDefault="007A6330">
      <w:pPr>
        <w:spacing w:line="360" w:lineRule="auto"/>
        <w:ind w:firstLineChars="200" w:firstLine="480"/>
        <w:rPr>
          <w:color w:val="000000"/>
          <w:sz w:val="24"/>
          <w:szCs w:val="20"/>
          <w:u w:val="single"/>
        </w:rPr>
      </w:pPr>
      <w:r>
        <w:rPr>
          <w:rFonts w:ascii="Arial" w:hAnsi="Arial" w:hint="eastAsia"/>
          <w:color w:val="000000"/>
          <w:sz w:val="24"/>
          <w:szCs w:val="20"/>
        </w:rPr>
        <w:t>（以下无正文）</w:t>
      </w:r>
    </w:p>
    <w:p w:rsidR="007A6330" w:rsidRDefault="007A6330">
      <w:pPr>
        <w:rPr>
          <w:color w:val="000000"/>
          <w:sz w:val="24"/>
        </w:rPr>
      </w:pPr>
    </w:p>
    <w:p w:rsidR="007A6330" w:rsidRDefault="007A6330">
      <w:pPr>
        <w:jc w:val="center"/>
        <w:rPr>
          <w:b/>
          <w:color w:val="000000"/>
          <w:sz w:val="28"/>
          <w:szCs w:val="28"/>
        </w:rPr>
      </w:pPr>
      <w:r>
        <w:rPr>
          <w:b/>
          <w:color w:val="000000"/>
          <w:sz w:val="28"/>
          <w:szCs w:val="28"/>
        </w:rPr>
        <w:br w:type="page"/>
      </w:r>
      <w:r>
        <w:rPr>
          <w:rFonts w:hint="eastAsia"/>
          <w:b/>
          <w:color w:val="000000"/>
          <w:sz w:val="28"/>
          <w:szCs w:val="28"/>
        </w:rPr>
        <w:lastRenderedPageBreak/>
        <w:t>医疗器械廉洁购销协议书</w:t>
      </w:r>
    </w:p>
    <w:p w:rsidR="007A6330" w:rsidRDefault="007A6330">
      <w:pPr>
        <w:spacing w:line="380" w:lineRule="exact"/>
        <w:rPr>
          <w:b/>
          <w:color w:val="000000"/>
          <w:sz w:val="24"/>
        </w:rPr>
      </w:pPr>
      <w:r>
        <w:rPr>
          <w:rFonts w:hint="eastAsia"/>
          <w:b/>
          <w:color w:val="000000"/>
          <w:sz w:val="24"/>
        </w:rPr>
        <w:t>甲方（采购方）：温州医科大学附属口腔医院</w:t>
      </w:r>
    </w:p>
    <w:p w:rsidR="007A6330" w:rsidRDefault="007A6330">
      <w:pPr>
        <w:spacing w:line="380" w:lineRule="exact"/>
        <w:rPr>
          <w:b/>
          <w:color w:val="000000"/>
          <w:sz w:val="24"/>
        </w:rPr>
      </w:pPr>
      <w:r>
        <w:rPr>
          <w:rFonts w:hint="eastAsia"/>
          <w:b/>
          <w:color w:val="000000"/>
          <w:sz w:val="24"/>
        </w:rPr>
        <w:t>乙方（销售方）：</w:t>
      </w:r>
    </w:p>
    <w:p w:rsidR="007A6330" w:rsidRDefault="007A6330">
      <w:pPr>
        <w:rPr>
          <w:color w:val="000000"/>
          <w:sz w:val="24"/>
        </w:rPr>
      </w:pPr>
    </w:p>
    <w:p w:rsidR="007A6330" w:rsidRDefault="007A6330">
      <w:pPr>
        <w:spacing w:line="380" w:lineRule="exact"/>
        <w:ind w:firstLineChars="200" w:firstLine="480"/>
        <w:rPr>
          <w:rFonts w:ascii="新宋体" w:eastAsia="新宋体" w:hAnsi="新宋体" w:cs="新宋体" w:hint="eastAsia"/>
          <w:color w:val="000000"/>
          <w:sz w:val="24"/>
        </w:rPr>
      </w:pPr>
      <w:r>
        <w:rPr>
          <w:rFonts w:ascii="新宋体" w:eastAsia="新宋体" w:hAnsi="新宋体" w:cs="新宋体" w:hint="eastAsia"/>
          <w:color w:val="000000"/>
          <w:sz w:val="24"/>
        </w:rPr>
        <w:t>为加强廉政、行风建设，进一步规范购销行为，抵制商业贿赂，预防职务犯罪，制止腐败现象和不正之风的产生，维护公正、公平及甲乙双方合法权益，特签订廉洁购销协议书（合同附件）。</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一、甲方应当严格执行采购合同条款，履行保密义务，对物资或服务及发票认真查验，不得违反有关规定合同外采购、违价采购或从非规定渠道采购。</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二、甲方严禁接受乙方以任何名义、形式给予的回扣，不得将接受捐赠与采购挂钩。甲方工作人员不得参加乙方安排并支付费用的营业性娱乐场所的娱乐活动，不得以任何形式向乙方索要现金、有价证券、贵重礼品等。被动接受乙方给予的钱物，应予退还，无法退还的，如实向有关纪检监察部门反映。</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三、严禁甲方工作人员利用任何途径和方式，为乙方统计物资或服务采购量信息，或为乙方统计提供便利。</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四、乙方不得以回扣、宴请、会议、培训等方式影响甲方采购或使用物资和服务的选择权。</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五、乙方指定的销售代表洽谈业务时，销售代表必须在工作时间到甲方指定地点联系商谈，不得到科室推销产品，不得无故到甲方相关领导、部门负责人及相关工作人员家中访谈并提供任何好处费。</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六、乙方如违反本协议，一经发现并查实，甲方有权终止采购合同，并向有关行政部门报告。如乙方被列入商业贿赂不良记录，则严格按照《关于建立医药购销领域商业贿赂不良记录的规定》（国卫法制发</w:t>
      </w:r>
      <w:r>
        <w:rPr>
          <w:rFonts w:ascii="宋体" w:hAnsi="宋体" w:cs="新宋体" w:hint="eastAsia"/>
          <w:color w:val="000000"/>
          <w:sz w:val="24"/>
          <w:szCs w:val="20"/>
          <w:lang w:bidi="ar"/>
        </w:rPr>
        <w:t>〔2013〕</w:t>
      </w:r>
      <w:r>
        <w:rPr>
          <w:rFonts w:ascii="新宋体" w:eastAsia="新宋体" w:hAnsi="新宋体" w:cs="新宋体" w:hint="eastAsia"/>
          <w:color w:val="000000"/>
          <w:sz w:val="24"/>
        </w:rPr>
        <w:t>50号）相关规定处理。</w:t>
      </w:r>
    </w:p>
    <w:p w:rsidR="007A6330" w:rsidRDefault="007A6330">
      <w:pPr>
        <w:spacing w:line="380" w:lineRule="exact"/>
        <w:rPr>
          <w:rFonts w:ascii="新宋体" w:eastAsia="新宋体" w:hAnsi="新宋体" w:cs="新宋体" w:hint="eastAsia"/>
          <w:color w:val="000000"/>
          <w:sz w:val="24"/>
        </w:rPr>
      </w:pPr>
      <w:r>
        <w:rPr>
          <w:rFonts w:ascii="新宋体" w:eastAsia="新宋体" w:hAnsi="新宋体" w:cs="新宋体" w:hint="eastAsia"/>
          <w:color w:val="000000"/>
          <w:sz w:val="24"/>
        </w:rPr>
        <w:t>七、本协议作为采购合同的组成部分，与采购合同份数、有效期一致，具有同等的法律效力。</w:t>
      </w:r>
    </w:p>
    <w:p w:rsidR="007A6330" w:rsidRDefault="007A6330">
      <w:pPr>
        <w:spacing w:line="380" w:lineRule="exact"/>
        <w:rPr>
          <w:rFonts w:ascii="新宋体" w:eastAsia="新宋体" w:hAnsi="新宋体" w:cs="新宋体" w:hint="eastAsia"/>
          <w:color w:val="000000"/>
          <w:sz w:val="24"/>
        </w:rPr>
      </w:pPr>
    </w:p>
    <w:tbl>
      <w:tblPr>
        <w:tblpPr w:leftFromText="180" w:rightFromText="180" w:vertAnchor="text" w:horzAnchor="margin" w:tblpY="127"/>
        <w:tblW w:w="9823" w:type="dxa"/>
        <w:tblCellSpacing w:w="0" w:type="dxa"/>
        <w:tblLayout w:type="fixed"/>
        <w:tblCellMar>
          <w:left w:w="0" w:type="dxa"/>
          <w:right w:w="0" w:type="dxa"/>
        </w:tblCellMar>
        <w:tblLook w:val="0000" w:firstRow="0" w:lastRow="0" w:firstColumn="0" w:lastColumn="0" w:noHBand="0" w:noVBand="0"/>
      </w:tblPr>
      <w:tblGrid>
        <w:gridCol w:w="4962"/>
        <w:gridCol w:w="4861"/>
      </w:tblGrid>
      <w:tr w:rsidR="008567B7">
        <w:trPr>
          <w:trHeight w:val="454"/>
          <w:tblCellSpacing w:w="0" w:type="dxa"/>
        </w:trPr>
        <w:tc>
          <w:tcPr>
            <w:tcW w:w="4962" w:type="dxa"/>
            <w:vAlign w:val="center"/>
          </w:tcPr>
          <w:p w:rsidR="007A6330" w:rsidRDefault="007A6330">
            <w:pPr>
              <w:rPr>
                <w:color w:val="000000"/>
                <w:sz w:val="24"/>
              </w:rPr>
            </w:pPr>
            <w:r>
              <w:rPr>
                <w:color w:val="000000"/>
                <w:sz w:val="24"/>
              </w:rPr>
              <w:t>甲方</w:t>
            </w:r>
            <w:r>
              <w:rPr>
                <w:rFonts w:hint="eastAsia"/>
                <w:color w:val="000000"/>
                <w:sz w:val="24"/>
              </w:rPr>
              <w:t>（盖章）</w:t>
            </w:r>
            <w:r>
              <w:rPr>
                <w:color w:val="000000"/>
                <w:sz w:val="24"/>
              </w:rPr>
              <w:t>：</w:t>
            </w:r>
            <w:r>
              <w:rPr>
                <w:rFonts w:hint="eastAsia"/>
                <w:color w:val="000000"/>
                <w:sz w:val="24"/>
              </w:rPr>
              <w:t>温州医科大学附属口腔医院</w:t>
            </w:r>
          </w:p>
        </w:tc>
        <w:tc>
          <w:tcPr>
            <w:tcW w:w="4861" w:type="dxa"/>
            <w:vAlign w:val="center"/>
          </w:tcPr>
          <w:p w:rsidR="007A6330" w:rsidRDefault="007A6330">
            <w:pPr>
              <w:rPr>
                <w:b/>
                <w:color w:val="000000"/>
                <w:sz w:val="24"/>
              </w:rPr>
            </w:pPr>
            <w:r>
              <w:rPr>
                <w:color w:val="000000"/>
                <w:sz w:val="24"/>
              </w:rPr>
              <w:t>乙方</w:t>
            </w:r>
            <w:r>
              <w:rPr>
                <w:rFonts w:hint="eastAsia"/>
                <w:color w:val="000000"/>
                <w:sz w:val="24"/>
              </w:rPr>
              <w:t>（盖章）</w:t>
            </w:r>
            <w:r>
              <w:rPr>
                <w:color w:val="000000"/>
                <w:sz w:val="24"/>
              </w:rPr>
              <w:t>：</w:t>
            </w:r>
            <w:r>
              <w:rPr>
                <w:rFonts w:hint="eastAsia"/>
                <w:b/>
                <w:color w:val="000000"/>
                <w:sz w:val="24"/>
              </w:rPr>
              <w:t xml:space="preserve"> </w:t>
            </w:r>
          </w:p>
        </w:tc>
      </w:tr>
      <w:tr w:rsidR="008567B7">
        <w:trPr>
          <w:trHeight w:val="454"/>
          <w:tblCellSpacing w:w="0" w:type="dxa"/>
        </w:trPr>
        <w:tc>
          <w:tcPr>
            <w:tcW w:w="4962" w:type="dxa"/>
            <w:vAlign w:val="center"/>
          </w:tcPr>
          <w:p w:rsidR="007A6330" w:rsidRDefault="007A6330">
            <w:pPr>
              <w:rPr>
                <w:color w:val="000000"/>
                <w:sz w:val="24"/>
              </w:rPr>
            </w:pPr>
            <w:r>
              <w:rPr>
                <w:color w:val="000000"/>
                <w:sz w:val="24"/>
              </w:rPr>
              <w:t>地址：</w:t>
            </w:r>
            <w:r>
              <w:rPr>
                <w:rFonts w:hint="eastAsia"/>
                <w:color w:val="000000"/>
                <w:sz w:val="24"/>
              </w:rPr>
              <w:t>温州市龙湾区龙瑶大道</w:t>
            </w:r>
            <w:r>
              <w:rPr>
                <w:rFonts w:hint="eastAsia"/>
                <w:color w:val="000000"/>
                <w:sz w:val="24"/>
              </w:rPr>
              <w:t>1288</w:t>
            </w:r>
            <w:r>
              <w:rPr>
                <w:rFonts w:hint="eastAsia"/>
                <w:color w:val="000000"/>
                <w:sz w:val="24"/>
              </w:rPr>
              <w:t>号</w:t>
            </w:r>
            <w:r>
              <w:rPr>
                <w:color w:val="000000"/>
                <w:sz w:val="24"/>
              </w:rPr>
              <w:t xml:space="preserve"> </w:t>
            </w:r>
          </w:p>
        </w:tc>
        <w:tc>
          <w:tcPr>
            <w:tcW w:w="4861" w:type="dxa"/>
            <w:vAlign w:val="center"/>
          </w:tcPr>
          <w:p w:rsidR="007A6330" w:rsidRDefault="007A6330">
            <w:pPr>
              <w:rPr>
                <w:color w:val="000000"/>
                <w:sz w:val="24"/>
              </w:rPr>
            </w:pPr>
            <w:r>
              <w:rPr>
                <w:color w:val="000000"/>
                <w:sz w:val="24"/>
              </w:rPr>
              <w:t>地址：</w:t>
            </w:r>
          </w:p>
        </w:tc>
      </w:tr>
      <w:tr w:rsidR="008567B7">
        <w:trPr>
          <w:trHeight w:val="454"/>
          <w:tblCellSpacing w:w="0" w:type="dxa"/>
        </w:trPr>
        <w:tc>
          <w:tcPr>
            <w:tcW w:w="4962" w:type="dxa"/>
            <w:vAlign w:val="center"/>
          </w:tcPr>
          <w:p w:rsidR="007A6330" w:rsidRDefault="007A6330">
            <w:pPr>
              <w:rPr>
                <w:color w:val="000000"/>
                <w:sz w:val="24"/>
              </w:rPr>
            </w:pPr>
            <w:r>
              <w:rPr>
                <w:color w:val="000000"/>
                <w:sz w:val="24"/>
              </w:rPr>
              <w:t>电话：</w:t>
            </w:r>
            <w:r>
              <w:rPr>
                <w:color w:val="000000"/>
                <w:sz w:val="24"/>
              </w:rPr>
              <w:t xml:space="preserve"> </w:t>
            </w:r>
            <w:r>
              <w:rPr>
                <w:rFonts w:hint="eastAsia"/>
                <w:color w:val="000000"/>
                <w:sz w:val="24"/>
              </w:rPr>
              <w:t>0577-88063061</w:t>
            </w:r>
          </w:p>
        </w:tc>
        <w:tc>
          <w:tcPr>
            <w:tcW w:w="4861" w:type="dxa"/>
            <w:vAlign w:val="center"/>
          </w:tcPr>
          <w:p w:rsidR="007A6330" w:rsidRDefault="007A6330">
            <w:pPr>
              <w:rPr>
                <w:color w:val="000000"/>
                <w:sz w:val="24"/>
              </w:rPr>
            </w:pPr>
            <w:r>
              <w:rPr>
                <w:color w:val="000000"/>
                <w:sz w:val="24"/>
              </w:rPr>
              <w:t>电话：</w:t>
            </w:r>
          </w:p>
        </w:tc>
      </w:tr>
      <w:tr w:rsidR="008567B7">
        <w:trPr>
          <w:trHeight w:val="454"/>
          <w:tblCellSpacing w:w="0" w:type="dxa"/>
        </w:trPr>
        <w:tc>
          <w:tcPr>
            <w:tcW w:w="4962" w:type="dxa"/>
            <w:vAlign w:val="center"/>
          </w:tcPr>
          <w:p w:rsidR="007A6330" w:rsidRDefault="007A6330">
            <w:pPr>
              <w:rPr>
                <w:color w:val="000000"/>
                <w:sz w:val="24"/>
              </w:rPr>
            </w:pPr>
            <w:r>
              <w:rPr>
                <w:rFonts w:hint="eastAsia"/>
                <w:color w:val="000000"/>
                <w:sz w:val="24"/>
              </w:rPr>
              <w:t>签约时间：</w:t>
            </w:r>
            <w:r>
              <w:rPr>
                <w:rFonts w:hint="eastAsia"/>
                <w:color w:val="000000"/>
                <w:sz w:val="24"/>
              </w:rPr>
              <w:t>2026</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tc>
        <w:tc>
          <w:tcPr>
            <w:tcW w:w="4861" w:type="dxa"/>
            <w:vAlign w:val="center"/>
          </w:tcPr>
          <w:p w:rsidR="007A6330" w:rsidRDefault="007A6330">
            <w:pPr>
              <w:rPr>
                <w:color w:val="000000"/>
                <w:sz w:val="24"/>
              </w:rPr>
            </w:pPr>
            <w:r>
              <w:rPr>
                <w:rFonts w:hint="eastAsia"/>
                <w:color w:val="000000"/>
                <w:sz w:val="24"/>
              </w:rPr>
              <w:t>签约时间：</w:t>
            </w:r>
            <w:r>
              <w:rPr>
                <w:rFonts w:hint="eastAsia"/>
                <w:color w:val="000000"/>
                <w:sz w:val="24"/>
              </w:rPr>
              <w:t>2026</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tc>
      </w:tr>
    </w:tbl>
    <w:p w:rsidR="00F731C9" w:rsidRDefault="00F731C9">
      <w:pPr>
        <w:spacing w:line="560" w:lineRule="exact"/>
        <w:jc w:val="center"/>
        <w:rPr>
          <w:rFonts w:ascii="宋体" w:hAnsi="宋体" w:hint="eastAsia"/>
          <w:color w:val="000000"/>
          <w:sz w:val="28"/>
          <w:u w:val="single"/>
        </w:rPr>
      </w:pPr>
    </w:p>
    <w:sectPr w:rsidR="00F731C9">
      <w:headerReference w:type="even" r:id="rId7"/>
      <w:headerReference w:type="default" r:id="rId8"/>
      <w:footerReference w:type="even" r:id="rId9"/>
      <w:footerReference w:type="default" r:id="rId10"/>
      <w:pgSz w:w="11906" w:h="16838"/>
      <w:pgMar w:top="1418" w:right="1077" w:bottom="1418" w:left="107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D102F" w:rsidRDefault="001D102F">
      <w:r>
        <w:separator/>
      </w:r>
    </w:p>
  </w:endnote>
  <w:endnote w:type="continuationSeparator" w:id="0">
    <w:p w:rsidR="001D102F" w:rsidRDefault="001D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ＣＳ">
    <w:altName w:val="宋体"/>
    <w:charset w:val="86"/>
    <w:family w:val="modern"/>
    <w:pitch w:val="default"/>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A6330" w:rsidRDefault="007A6330">
    <w:pPr>
      <w:pStyle w:val="ab"/>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18</w:t>
    </w:r>
    <w:r>
      <w:rPr>
        <w:rStyle w:val="af1"/>
      </w:rPr>
      <w:fldChar w:fldCharType="end"/>
    </w:r>
  </w:p>
  <w:p w:rsidR="007A6330" w:rsidRDefault="00000000">
    <w:pPr>
      <w:pStyle w:val="ab"/>
      <w:ind w:right="360" w:firstLine="360"/>
    </w:pPr>
    <w:r>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5" type="#_x0000_t75" style="position:absolute;left:0;text-align:left;margin-left:0;margin-top:-4.55pt;width:33.3pt;height:18.05pt;z-index:-2;mso-position-horizontal:center" o:allowincell="f" strokecolor="white">
          <v:imagedata r:id="rId1" o:title="3"/>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A6330" w:rsidRDefault="007A6330">
    <w:pPr>
      <w:pStyle w:val="ab"/>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225AB">
      <w:rPr>
        <w:rStyle w:val="af1"/>
        <w:noProof/>
      </w:rPr>
      <w:t>11</w:t>
    </w:r>
    <w:r>
      <w:rPr>
        <w:rStyle w:val="af1"/>
      </w:rPr>
      <w:fldChar w:fldCharType="end"/>
    </w:r>
  </w:p>
  <w:p w:rsidR="007A6330" w:rsidRDefault="00000000">
    <w:pPr>
      <w:pStyle w:val="ab"/>
      <w:ind w:right="360" w:firstLine="360"/>
    </w:pPr>
    <w:r>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0;margin-top:-3.7pt;width:33.3pt;height:18.05pt;z-index:-1;mso-position-horizontal:center" o:allowincell="f">
          <v:imagedata r:id="rId1" o:title="3"/>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D102F" w:rsidRDefault="001D102F">
      <w:r>
        <w:separator/>
      </w:r>
    </w:p>
  </w:footnote>
  <w:footnote w:type="continuationSeparator" w:id="0">
    <w:p w:rsidR="001D102F" w:rsidRDefault="001D1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A6330" w:rsidRDefault="007A6330">
    <w:pPr>
      <w:pStyle w:val="ac"/>
      <w:pBdr>
        <w:bottom w:val="none" w:sz="0" w:space="0"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A6330" w:rsidRDefault="007D64DC">
    <w:pPr>
      <w:pStyle w:val="ac"/>
      <w:pBdr>
        <w:bottom w:val="single" w:sz="6" w:space="0" w:color="auto"/>
      </w:pBdr>
      <w:ind w:leftChars="-202" w:left="-424"/>
      <w:jc w:val="left"/>
      <w:rPr>
        <w:szCs w:val="21"/>
      </w:rPr>
    </w:pPr>
    <w:r w:rsidRPr="007D64DC">
      <w:rPr>
        <w:rFonts w:ascii="黑体" w:eastAsia="黑体" w:hint="eastAsia"/>
        <w:szCs w:val="21"/>
      </w:rPr>
      <w:t>2026年温州医科大学附属口腔医院口腔手术器械及配套医用耗材招标采购</w:t>
    </w:r>
    <w:r w:rsidR="007A6330">
      <w:rPr>
        <w:rFonts w:ascii="黑体" w:eastAsia="黑体" w:hint="eastAsia"/>
        <w:szCs w:val="21"/>
      </w:rPr>
      <w:t>（招标文号：WZKQYY-20260</w:t>
    </w:r>
    <w:r>
      <w:rPr>
        <w:rFonts w:ascii="黑体" w:eastAsia="黑体" w:hint="eastAsia"/>
        <w:szCs w:val="21"/>
      </w:rPr>
      <w:t>4</w:t>
    </w:r>
    <w:r w:rsidR="007A6330">
      <w:rPr>
        <w:rFonts w:ascii="黑体" w:eastAsia="黑体" w:hint="eastAsia"/>
        <w:szCs w:val="21"/>
      </w:rPr>
      <w:t>CL）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953FD"/>
    <w:multiLevelType w:val="multilevel"/>
    <w:tmpl w:val="047953FD"/>
    <w:lvl w:ilvl="0">
      <w:start w:val="1"/>
      <w:numFmt w:val="chineseCountingThousand"/>
      <w:pStyle w:val="1"/>
      <w:suff w:val="nothing"/>
      <w:lvlText w:val="第%1章"/>
      <w:lvlJc w:val="left"/>
      <w:pPr>
        <w:ind w:left="0" w:firstLine="0"/>
      </w:pPr>
      <w:rPr>
        <w:rFonts w:ascii="仿宋ＣＳ" w:eastAsia="仿宋ＣＳ" w:hint="eastAsia"/>
        <w:b/>
        <w:i w:val="0"/>
        <w:sz w:val="32"/>
      </w:rPr>
    </w:lvl>
    <w:lvl w:ilvl="1">
      <w:start w:val="1"/>
      <w:numFmt w:val="chineseCountingThousand"/>
      <w:pStyle w:val="2"/>
      <w:suff w:val="nothing"/>
      <w:lvlText w:val="第%2条"/>
      <w:lvlJc w:val="left"/>
      <w:pPr>
        <w:ind w:left="0" w:firstLine="0"/>
      </w:pPr>
      <w:rPr>
        <w:rFonts w:ascii="仿宋ＣＳ" w:eastAsia="仿宋ＣＳ" w:hint="eastAsia"/>
        <w:b/>
        <w:i w:val="0"/>
        <w:sz w:val="30"/>
      </w:rPr>
    </w:lvl>
    <w:lvl w:ilvl="2">
      <w:start w:val="1"/>
      <w:numFmt w:val="chineseCountingThousand"/>
      <w:lvlRestart w:val="0"/>
      <w:pStyle w:val="3"/>
      <w:suff w:val="nothing"/>
      <w:lvlText w:val="（%3）"/>
      <w:lvlJc w:val="left"/>
      <w:pPr>
        <w:ind w:left="0" w:firstLine="0"/>
      </w:pPr>
      <w:rPr>
        <w:rFonts w:ascii="仿宋ＣＳ" w:eastAsia="仿宋ＣＳ" w:hint="eastAsia"/>
        <w:b w:val="0"/>
        <w:i w:val="0"/>
        <w:sz w:val="30"/>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num w:numId="1" w16cid:durableId="1270698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301"/>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10CD"/>
    <w:rsid w:val="00000BAD"/>
    <w:rsid w:val="00001084"/>
    <w:rsid w:val="00001864"/>
    <w:rsid w:val="00001AE4"/>
    <w:rsid w:val="00001AFA"/>
    <w:rsid w:val="000037B2"/>
    <w:rsid w:val="00003916"/>
    <w:rsid w:val="00003C42"/>
    <w:rsid w:val="000055AF"/>
    <w:rsid w:val="00006061"/>
    <w:rsid w:val="00006ACE"/>
    <w:rsid w:val="00007E22"/>
    <w:rsid w:val="000103EE"/>
    <w:rsid w:val="000115DB"/>
    <w:rsid w:val="00011983"/>
    <w:rsid w:val="00011A83"/>
    <w:rsid w:val="00013823"/>
    <w:rsid w:val="00014410"/>
    <w:rsid w:val="00014746"/>
    <w:rsid w:val="00014DA9"/>
    <w:rsid w:val="00016740"/>
    <w:rsid w:val="0001769D"/>
    <w:rsid w:val="000225F6"/>
    <w:rsid w:val="000233B6"/>
    <w:rsid w:val="00024023"/>
    <w:rsid w:val="00024409"/>
    <w:rsid w:val="0002528D"/>
    <w:rsid w:val="000253B1"/>
    <w:rsid w:val="00025885"/>
    <w:rsid w:val="00026122"/>
    <w:rsid w:val="00026583"/>
    <w:rsid w:val="00027184"/>
    <w:rsid w:val="00027714"/>
    <w:rsid w:val="000312A3"/>
    <w:rsid w:val="00031C53"/>
    <w:rsid w:val="0003271B"/>
    <w:rsid w:val="0003283D"/>
    <w:rsid w:val="00033CB5"/>
    <w:rsid w:val="00034A5D"/>
    <w:rsid w:val="000359A9"/>
    <w:rsid w:val="000359E2"/>
    <w:rsid w:val="0003641F"/>
    <w:rsid w:val="00036898"/>
    <w:rsid w:val="00037004"/>
    <w:rsid w:val="0003791E"/>
    <w:rsid w:val="00040182"/>
    <w:rsid w:val="000403CB"/>
    <w:rsid w:val="0004224E"/>
    <w:rsid w:val="0004232F"/>
    <w:rsid w:val="0004337D"/>
    <w:rsid w:val="000438A8"/>
    <w:rsid w:val="00044299"/>
    <w:rsid w:val="0004494A"/>
    <w:rsid w:val="00044B9C"/>
    <w:rsid w:val="00046B00"/>
    <w:rsid w:val="00050085"/>
    <w:rsid w:val="00051481"/>
    <w:rsid w:val="00052CB3"/>
    <w:rsid w:val="00053224"/>
    <w:rsid w:val="00053427"/>
    <w:rsid w:val="000540DE"/>
    <w:rsid w:val="00055214"/>
    <w:rsid w:val="0005717E"/>
    <w:rsid w:val="000611F1"/>
    <w:rsid w:val="000620DE"/>
    <w:rsid w:val="00063689"/>
    <w:rsid w:val="00063702"/>
    <w:rsid w:val="00064575"/>
    <w:rsid w:val="0006545D"/>
    <w:rsid w:val="0007269C"/>
    <w:rsid w:val="00075621"/>
    <w:rsid w:val="00076A3D"/>
    <w:rsid w:val="00076FAD"/>
    <w:rsid w:val="0008029D"/>
    <w:rsid w:val="000816A1"/>
    <w:rsid w:val="00083C56"/>
    <w:rsid w:val="00083F3C"/>
    <w:rsid w:val="00084811"/>
    <w:rsid w:val="00084972"/>
    <w:rsid w:val="000853AA"/>
    <w:rsid w:val="00087FC2"/>
    <w:rsid w:val="00090CD3"/>
    <w:rsid w:val="0009238B"/>
    <w:rsid w:val="00092461"/>
    <w:rsid w:val="00093298"/>
    <w:rsid w:val="00093B60"/>
    <w:rsid w:val="00094559"/>
    <w:rsid w:val="00096D97"/>
    <w:rsid w:val="00097613"/>
    <w:rsid w:val="000A0871"/>
    <w:rsid w:val="000A0C56"/>
    <w:rsid w:val="000A1D3D"/>
    <w:rsid w:val="000A2EEC"/>
    <w:rsid w:val="000A5F8E"/>
    <w:rsid w:val="000A6DE9"/>
    <w:rsid w:val="000B1B36"/>
    <w:rsid w:val="000B3E6D"/>
    <w:rsid w:val="000B3E99"/>
    <w:rsid w:val="000B65FF"/>
    <w:rsid w:val="000B7EAC"/>
    <w:rsid w:val="000C0C09"/>
    <w:rsid w:val="000C1C4A"/>
    <w:rsid w:val="000C369F"/>
    <w:rsid w:val="000C3F0B"/>
    <w:rsid w:val="000C41D7"/>
    <w:rsid w:val="000C4FC6"/>
    <w:rsid w:val="000C6353"/>
    <w:rsid w:val="000C6641"/>
    <w:rsid w:val="000C68FC"/>
    <w:rsid w:val="000C6943"/>
    <w:rsid w:val="000C7368"/>
    <w:rsid w:val="000D0641"/>
    <w:rsid w:val="000D0C7F"/>
    <w:rsid w:val="000D1B18"/>
    <w:rsid w:val="000D204D"/>
    <w:rsid w:val="000D26CD"/>
    <w:rsid w:val="000D2B99"/>
    <w:rsid w:val="000D4670"/>
    <w:rsid w:val="000D4ABD"/>
    <w:rsid w:val="000D50B6"/>
    <w:rsid w:val="000D6C1F"/>
    <w:rsid w:val="000D6C84"/>
    <w:rsid w:val="000D6DFB"/>
    <w:rsid w:val="000D721F"/>
    <w:rsid w:val="000D7672"/>
    <w:rsid w:val="000E024D"/>
    <w:rsid w:val="000E03BF"/>
    <w:rsid w:val="000E052A"/>
    <w:rsid w:val="000E0A42"/>
    <w:rsid w:val="000E12E6"/>
    <w:rsid w:val="000E2AF8"/>
    <w:rsid w:val="000E30CF"/>
    <w:rsid w:val="000E4031"/>
    <w:rsid w:val="000E4890"/>
    <w:rsid w:val="000E54D1"/>
    <w:rsid w:val="000E57D5"/>
    <w:rsid w:val="000E6FDA"/>
    <w:rsid w:val="000F00D4"/>
    <w:rsid w:val="000F0FA6"/>
    <w:rsid w:val="000F1068"/>
    <w:rsid w:val="000F3F4D"/>
    <w:rsid w:val="000F5AA7"/>
    <w:rsid w:val="000F7442"/>
    <w:rsid w:val="000F7BB3"/>
    <w:rsid w:val="0010082F"/>
    <w:rsid w:val="00100BC0"/>
    <w:rsid w:val="0010119D"/>
    <w:rsid w:val="00101C4F"/>
    <w:rsid w:val="00101E21"/>
    <w:rsid w:val="00104CB8"/>
    <w:rsid w:val="00105253"/>
    <w:rsid w:val="00105263"/>
    <w:rsid w:val="0010614B"/>
    <w:rsid w:val="001069EA"/>
    <w:rsid w:val="00107A13"/>
    <w:rsid w:val="001100BB"/>
    <w:rsid w:val="0011058D"/>
    <w:rsid w:val="00111B08"/>
    <w:rsid w:val="00111CBF"/>
    <w:rsid w:val="00112B1A"/>
    <w:rsid w:val="00112ECF"/>
    <w:rsid w:val="001135B6"/>
    <w:rsid w:val="0011576E"/>
    <w:rsid w:val="00115F0B"/>
    <w:rsid w:val="00115F1F"/>
    <w:rsid w:val="0011691A"/>
    <w:rsid w:val="00122978"/>
    <w:rsid w:val="00122CB1"/>
    <w:rsid w:val="00123CD2"/>
    <w:rsid w:val="00124C4E"/>
    <w:rsid w:val="00124DDF"/>
    <w:rsid w:val="001265E4"/>
    <w:rsid w:val="00126D37"/>
    <w:rsid w:val="001275B4"/>
    <w:rsid w:val="00127C77"/>
    <w:rsid w:val="00130084"/>
    <w:rsid w:val="001310D5"/>
    <w:rsid w:val="00131B9F"/>
    <w:rsid w:val="00131DB2"/>
    <w:rsid w:val="001331D5"/>
    <w:rsid w:val="00140CA6"/>
    <w:rsid w:val="00142F30"/>
    <w:rsid w:val="0014600E"/>
    <w:rsid w:val="001501ED"/>
    <w:rsid w:val="00151071"/>
    <w:rsid w:val="00153093"/>
    <w:rsid w:val="00156ED8"/>
    <w:rsid w:val="00160B85"/>
    <w:rsid w:val="001622B3"/>
    <w:rsid w:val="00162F8F"/>
    <w:rsid w:val="00163E31"/>
    <w:rsid w:val="00163F06"/>
    <w:rsid w:val="00164019"/>
    <w:rsid w:val="00164D8D"/>
    <w:rsid w:val="00170EB7"/>
    <w:rsid w:val="0017107D"/>
    <w:rsid w:val="001714AB"/>
    <w:rsid w:val="00171EBA"/>
    <w:rsid w:val="00173E59"/>
    <w:rsid w:val="00174F16"/>
    <w:rsid w:val="001773A8"/>
    <w:rsid w:val="0018049D"/>
    <w:rsid w:val="00181C16"/>
    <w:rsid w:val="00182775"/>
    <w:rsid w:val="00184068"/>
    <w:rsid w:val="00184587"/>
    <w:rsid w:val="00184C14"/>
    <w:rsid w:val="00185A40"/>
    <w:rsid w:val="00186A76"/>
    <w:rsid w:val="0018787C"/>
    <w:rsid w:val="00187AF5"/>
    <w:rsid w:val="00187D2B"/>
    <w:rsid w:val="00191488"/>
    <w:rsid w:val="001933B6"/>
    <w:rsid w:val="0019453E"/>
    <w:rsid w:val="00194ADB"/>
    <w:rsid w:val="0019548E"/>
    <w:rsid w:val="00195B27"/>
    <w:rsid w:val="00196BA8"/>
    <w:rsid w:val="00196E42"/>
    <w:rsid w:val="00196EFD"/>
    <w:rsid w:val="00197AD3"/>
    <w:rsid w:val="001A0DDF"/>
    <w:rsid w:val="001A29C9"/>
    <w:rsid w:val="001A3BCE"/>
    <w:rsid w:val="001A3C52"/>
    <w:rsid w:val="001A3CAE"/>
    <w:rsid w:val="001A51A5"/>
    <w:rsid w:val="001A71DF"/>
    <w:rsid w:val="001B0076"/>
    <w:rsid w:val="001B1248"/>
    <w:rsid w:val="001B1959"/>
    <w:rsid w:val="001B2806"/>
    <w:rsid w:val="001B302C"/>
    <w:rsid w:val="001B6846"/>
    <w:rsid w:val="001B69A1"/>
    <w:rsid w:val="001B7B62"/>
    <w:rsid w:val="001C0797"/>
    <w:rsid w:val="001C0CFC"/>
    <w:rsid w:val="001C133D"/>
    <w:rsid w:val="001C1B52"/>
    <w:rsid w:val="001C59F3"/>
    <w:rsid w:val="001C6F13"/>
    <w:rsid w:val="001C7425"/>
    <w:rsid w:val="001C793E"/>
    <w:rsid w:val="001C7EB6"/>
    <w:rsid w:val="001D07D9"/>
    <w:rsid w:val="001D102F"/>
    <w:rsid w:val="001D126B"/>
    <w:rsid w:val="001D174E"/>
    <w:rsid w:val="001D198F"/>
    <w:rsid w:val="001D260B"/>
    <w:rsid w:val="001D2954"/>
    <w:rsid w:val="001D2B0F"/>
    <w:rsid w:val="001D351C"/>
    <w:rsid w:val="001E02C4"/>
    <w:rsid w:val="001E1A5C"/>
    <w:rsid w:val="001E445A"/>
    <w:rsid w:val="001E5DB1"/>
    <w:rsid w:val="001E664F"/>
    <w:rsid w:val="001E6F63"/>
    <w:rsid w:val="001E7998"/>
    <w:rsid w:val="001E7A31"/>
    <w:rsid w:val="001F148A"/>
    <w:rsid w:val="001F1AAC"/>
    <w:rsid w:val="001F208F"/>
    <w:rsid w:val="001F32B4"/>
    <w:rsid w:val="001F33B5"/>
    <w:rsid w:val="001F3955"/>
    <w:rsid w:val="001F5CD9"/>
    <w:rsid w:val="001F6B56"/>
    <w:rsid w:val="001F6DC4"/>
    <w:rsid w:val="001F7333"/>
    <w:rsid w:val="001F7B5D"/>
    <w:rsid w:val="0020300C"/>
    <w:rsid w:val="00203E44"/>
    <w:rsid w:val="00204032"/>
    <w:rsid w:val="00204358"/>
    <w:rsid w:val="0020452E"/>
    <w:rsid w:val="00205566"/>
    <w:rsid w:val="00205E14"/>
    <w:rsid w:val="00206C0D"/>
    <w:rsid w:val="00206D65"/>
    <w:rsid w:val="00214CF6"/>
    <w:rsid w:val="00217505"/>
    <w:rsid w:val="0022042F"/>
    <w:rsid w:val="00220CC1"/>
    <w:rsid w:val="00220DF5"/>
    <w:rsid w:val="0022151E"/>
    <w:rsid w:val="0022254E"/>
    <w:rsid w:val="00224C1A"/>
    <w:rsid w:val="00225F34"/>
    <w:rsid w:val="0022754D"/>
    <w:rsid w:val="00231839"/>
    <w:rsid w:val="0023216B"/>
    <w:rsid w:val="0023305E"/>
    <w:rsid w:val="0023346D"/>
    <w:rsid w:val="002346A1"/>
    <w:rsid w:val="00236563"/>
    <w:rsid w:val="002405C7"/>
    <w:rsid w:val="002418A7"/>
    <w:rsid w:val="002420A9"/>
    <w:rsid w:val="002434AB"/>
    <w:rsid w:val="00244337"/>
    <w:rsid w:val="002448A2"/>
    <w:rsid w:val="0024757B"/>
    <w:rsid w:val="00252B0F"/>
    <w:rsid w:val="00253487"/>
    <w:rsid w:val="00254B72"/>
    <w:rsid w:val="00255BD7"/>
    <w:rsid w:val="002571D7"/>
    <w:rsid w:val="00257A5A"/>
    <w:rsid w:val="00260942"/>
    <w:rsid w:val="002609A3"/>
    <w:rsid w:val="00260C7B"/>
    <w:rsid w:val="00260E64"/>
    <w:rsid w:val="00262EEC"/>
    <w:rsid w:val="00264DB4"/>
    <w:rsid w:val="00264E64"/>
    <w:rsid w:val="00265D82"/>
    <w:rsid w:val="002661DA"/>
    <w:rsid w:val="00267FC6"/>
    <w:rsid w:val="00270432"/>
    <w:rsid w:val="00271ABA"/>
    <w:rsid w:val="00271EEA"/>
    <w:rsid w:val="00273ED5"/>
    <w:rsid w:val="002740E6"/>
    <w:rsid w:val="00275197"/>
    <w:rsid w:val="0027583E"/>
    <w:rsid w:val="00275FF5"/>
    <w:rsid w:val="002767F9"/>
    <w:rsid w:val="00277637"/>
    <w:rsid w:val="002809BA"/>
    <w:rsid w:val="002811A4"/>
    <w:rsid w:val="00281C0D"/>
    <w:rsid w:val="00281F63"/>
    <w:rsid w:val="00282105"/>
    <w:rsid w:val="00283F91"/>
    <w:rsid w:val="00284C2C"/>
    <w:rsid w:val="002850C1"/>
    <w:rsid w:val="00285AB9"/>
    <w:rsid w:val="00287630"/>
    <w:rsid w:val="00290225"/>
    <w:rsid w:val="00290D75"/>
    <w:rsid w:val="002924FE"/>
    <w:rsid w:val="00294A5E"/>
    <w:rsid w:val="00297162"/>
    <w:rsid w:val="002A0621"/>
    <w:rsid w:val="002A0C23"/>
    <w:rsid w:val="002A1217"/>
    <w:rsid w:val="002A123E"/>
    <w:rsid w:val="002A142F"/>
    <w:rsid w:val="002A2541"/>
    <w:rsid w:val="002A270D"/>
    <w:rsid w:val="002A2EE5"/>
    <w:rsid w:val="002A5C38"/>
    <w:rsid w:val="002A7901"/>
    <w:rsid w:val="002B0B8C"/>
    <w:rsid w:val="002B0DA1"/>
    <w:rsid w:val="002B1120"/>
    <w:rsid w:val="002B1A10"/>
    <w:rsid w:val="002B2543"/>
    <w:rsid w:val="002B3B75"/>
    <w:rsid w:val="002B6030"/>
    <w:rsid w:val="002B6539"/>
    <w:rsid w:val="002B6A05"/>
    <w:rsid w:val="002B7A86"/>
    <w:rsid w:val="002C103A"/>
    <w:rsid w:val="002C2D6B"/>
    <w:rsid w:val="002C3B7E"/>
    <w:rsid w:val="002C6278"/>
    <w:rsid w:val="002C7517"/>
    <w:rsid w:val="002C788D"/>
    <w:rsid w:val="002C78EE"/>
    <w:rsid w:val="002D07A0"/>
    <w:rsid w:val="002D1102"/>
    <w:rsid w:val="002D24D4"/>
    <w:rsid w:val="002D3A62"/>
    <w:rsid w:val="002D4B36"/>
    <w:rsid w:val="002D5DC2"/>
    <w:rsid w:val="002D658E"/>
    <w:rsid w:val="002D77D6"/>
    <w:rsid w:val="002D7C29"/>
    <w:rsid w:val="002E02A7"/>
    <w:rsid w:val="002E0AF3"/>
    <w:rsid w:val="002E1417"/>
    <w:rsid w:val="002E1454"/>
    <w:rsid w:val="002E36B9"/>
    <w:rsid w:val="002E5666"/>
    <w:rsid w:val="002E62D7"/>
    <w:rsid w:val="002F00EE"/>
    <w:rsid w:val="002F0505"/>
    <w:rsid w:val="002F0B87"/>
    <w:rsid w:val="002F18B3"/>
    <w:rsid w:val="002F1F32"/>
    <w:rsid w:val="002F4355"/>
    <w:rsid w:val="002F485A"/>
    <w:rsid w:val="002F60CA"/>
    <w:rsid w:val="003001E4"/>
    <w:rsid w:val="00300F24"/>
    <w:rsid w:val="00302ABF"/>
    <w:rsid w:val="00302DE9"/>
    <w:rsid w:val="0030426A"/>
    <w:rsid w:val="00304E81"/>
    <w:rsid w:val="003067F2"/>
    <w:rsid w:val="00306E23"/>
    <w:rsid w:val="0031121E"/>
    <w:rsid w:val="00311C11"/>
    <w:rsid w:val="003142B1"/>
    <w:rsid w:val="00314B35"/>
    <w:rsid w:val="00315A0C"/>
    <w:rsid w:val="00317B19"/>
    <w:rsid w:val="00322721"/>
    <w:rsid w:val="003227F1"/>
    <w:rsid w:val="00322889"/>
    <w:rsid w:val="00323215"/>
    <w:rsid w:val="00324F89"/>
    <w:rsid w:val="00325C62"/>
    <w:rsid w:val="003274BD"/>
    <w:rsid w:val="003307C2"/>
    <w:rsid w:val="00330C4B"/>
    <w:rsid w:val="003310BA"/>
    <w:rsid w:val="00332B74"/>
    <w:rsid w:val="003337AC"/>
    <w:rsid w:val="00333C9B"/>
    <w:rsid w:val="0033494A"/>
    <w:rsid w:val="0033529F"/>
    <w:rsid w:val="0033532D"/>
    <w:rsid w:val="00335785"/>
    <w:rsid w:val="00335A36"/>
    <w:rsid w:val="003372FF"/>
    <w:rsid w:val="0034060A"/>
    <w:rsid w:val="0034238A"/>
    <w:rsid w:val="00342574"/>
    <w:rsid w:val="00343E5C"/>
    <w:rsid w:val="00344E4B"/>
    <w:rsid w:val="00346236"/>
    <w:rsid w:val="00346D9F"/>
    <w:rsid w:val="0034700D"/>
    <w:rsid w:val="00347FD8"/>
    <w:rsid w:val="003507E6"/>
    <w:rsid w:val="00351092"/>
    <w:rsid w:val="003510CC"/>
    <w:rsid w:val="003525C1"/>
    <w:rsid w:val="00352F95"/>
    <w:rsid w:val="003534DC"/>
    <w:rsid w:val="003534EE"/>
    <w:rsid w:val="00353959"/>
    <w:rsid w:val="00353C40"/>
    <w:rsid w:val="00354B8E"/>
    <w:rsid w:val="00355AC2"/>
    <w:rsid w:val="00356E62"/>
    <w:rsid w:val="00357624"/>
    <w:rsid w:val="0036170D"/>
    <w:rsid w:val="0036178F"/>
    <w:rsid w:val="00363E61"/>
    <w:rsid w:val="00363EF8"/>
    <w:rsid w:val="00364CB6"/>
    <w:rsid w:val="00365B20"/>
    <w:rsid w:val="0036637A"/>
    <w:rsid w:val="00366CF0"/>
    <w:rsid w:val="00367780"/>
    <w:rsid w:val="00370FE6"/>
    <w:rsid w:val="0037216D"/>
    <w:rsid w:val="00372A2C"/>
    <w:rsid w:val="00373400"/>
    <w:rsid w:val="00373C1B"/>
    <w:rsid w:val="003744DD"/>
    <w:rsid w:val="00374FBA"/>
    <w:rsid w:val="00377E3E"/>
    <w:rsid w:val="00382D0F"/>
    <w:rsid w:val="00382DDF"/>
    <w:rsid w:val="003837C4"/>
    <w:rsid w:val="00383A9F"/>
    <w:rsid w:val="00383E3D"/>
    <w:rsid w:val="00384948"/>
    <w:rsid w:val="0038521A"/>
    <w:rsid w:val="00385358"/>
    <w:rsid w:val="00385E80"/>
    <w:rsid w:val="003864B8"/>
    <w:rsid w:val="00386B38"/>
    <w:rsid w:val="00386B95"/>
    <w:rsid w:val="00386D3B"/>
    <w:rsid w:val="00386F2F"/>
    <w:rsid w:val="00387C1D"/>
    <w:rsid w:val="00387D2B"/>
    <w:rsid w:val="00391011"/>
    <w:rsid w:val="003917C7"/>
    <w:rsid w:val="00391DA2"/>
    <w:rsid w:val="0039792C"/>
    <w:rsid w:val="00397CE3"/>
    <w:rsid w:val="003A0908"/>
    <w:rsid w:val="003A1080"/>
    <w:rsid w:val="003A1ED0"/>
    <w:rsid w:val="003A25EB"/>
    <w:rsid w:val="003A4246"/>
    <w:rsid w:val="003A4383"/>
    <w:rsid w:val="003A6591"/>
    <w:rsid w:val="003A72E6"/>
    <w:rsid w:val="003A7888"/>
    <w:rsid w:val="003A7998"/>
    <w:rsid w:val="003B042B"/>
    <w:rsid w:val="003B0E45"/>
    <w:rsid w:val="003B1040"/>
    <w:rsid w:val="003B16C6"/>
    <w:rsid w:val="003B1A6E"/>
    <w:rsid w:val="003B2183"/>
    <w:rsid w:val="003B34A3"/>
    <w:rsid w:val="003B3832"/>
    <w:rsid w:val="003B6BEB"/>
    <w:rsid w:val="003B6F0D"/>
    <w:rsid w:val="003B71E9"/>
    <w:rsid w:val="003C0213"/>
    <w:rsid w:val="003C0621"/>
    <w:rsid w:val="003C1804"/>
    <w:rsid w:val="003C36F2"/>
    <w:rsid w:val="003C3E26"/>
    <w:rsid w:val="003C4174"/>
    <w:rsid w:val="003C5DF3"/>
    <w:rsid w:val="003C617E"/>
    <w:rsid w:val="003C7E28"/>
    <w:rsid w:val="003D0230"/>
    <w:rsid w:val="003D1560"/>
    <w:rsid w:val="003D3D4A"/>
    <w:rsid w:val="003D3DF7"/>
    <w:rsid w:val="003D4A96"/>
    <w:rsid w:val="003D5270"/>
    <w:rsid w:val="003D586D"/>
    <w:rsid w:val="003D70E0"/>
    <w:rsid w:val="003D7673"/>
    <w:rsid w:val="003D7CB8"/>
    <w:rsid w:val="003E02EC"/>
    <w:rsid w:val="003E2587"/>
    <w:rsid w:val="003E468E"/>
    <w:rsid w:val="003E6468"/>
    <w:rsid w:val="003E71D6"/>
    <w:rsid w:val="003E729C"/>
    <w:rsid w:val="003E7F52"/>
    <w:rsid w:val="003F1419"/>
    <w:rsid w:val="003F1DEA"/>
    <w:rsid w:val="003F1E7F"/>
    <w:rsid w:val="003F29BC"/>
    <w:rsid w:val="003F3DC6"/>
    <w:rsid w:val="003F4B9F"/>
    <w:rsid w:val="003F4BD8"/>
    <w:rsid w:val="003F5A14"/>
    <w:rsid w:val="003F5D0B"/>
    <w:rsid w:val="003F66E1"/>
    <w:rsid w:val="003F7AEA"/>
    <w:rsid w:val="0040096F"/>
    <w:rsid w:val="0040156D"/>
    <w:rsid w:val="004022F7"/>
    <w:rsid w:val="004036BE"/>
    <w:rsid w:val="00403B8B"/>
    <w:rsid w:val="00403D69"/>
    <w:rsid w:val="00407803"/>
    <w:rsid w:val="00407B6B"/>
    <w:rsid w:val="00411193"/>
    <w:rsid w:val="0041204E"/>
    <w:rsid w:val="0041217E"/>
    <w:rsid w:val="004122FD"/>
    <w:rsid w:val="00413BF5"/>
    <w:rsid w:val="004141BB"/>
    <w:rsid w:val="00414D40"/>
    <w:rsid w:val="00415837"/>
    <w:rsid w:val="0041598F"/>
    <w:rsid w:val="00416F7A"/>
    <w:rsid w:val="00421184"/>
    <w:rsid w:val="00421511"/>
    <w:rsid w:val="0042364B"/>
    <w:rsid w:val="004256FD"/>
    <w:rsid w:val="00426AC9"/>
    <w:rsid w:val="00426BA9"/>
    <w:rsid w:val="004272CD"/>
    <w:rsid w:val="004273CB"/>
    <w:rsid w:val="00430BB9"/>
    <w:rsid w:val="00430CAC"/>
    <w:rsid w:val="00430E12"/>
    <w:rsid w:val="0043255D"/>
    <w:rsid w:val="00433789"/>
    <w:rsid w:val="0043508B"/>
    <w:rsid w:val="004375B3"/>
    <w:rsid w:val="004404B1"/>
    <w:rsid w:val="0044091C"/>
    <w:rsid w:val="00440D6E"/>
    <w:rsid w:val="00445E13"/>
    <w:rsid w:val="00447BF1"/>
    <w:rsid w:val="004504A9"/>
    <w:rsid w:val="004504CA"/>
    <w:rsid w:val="0045248D"/>
    <w:rsid w:val="00452EB6"/>
    <w:rsid w:val="00453ACD"/>
    <w:rsid w:val="00455359"/>
    <w:rsid w:val="00456F33"/>
    <w:rsid w:val="004576F4"/>
    <w:rsid w:val="00457A9B"/>
    <w:rsid w:val="004603FF"/>
    <w:rsid w:val="004620AE"/>
    <w:rsid w:val="0046214A"/>
    <w:rsid w:val="004621F1"/>
    <w:rsid w:val="004634CA"/>
    <w:rsid w:val="00466027"/>
    <w:rsid w:val="00467BA1"/>
    <w:rsid w:val="0047067C"/>
    <w:rsid w:val="00470F38"/>
    <w:rsid w:val="00471C9F"/>
    <w:rsid w:val="00471CF1"/>
    <w:rsid w:val="004737EA"/>
    <w:rsid w:val="00473988"/>
    <w:rsid w:val="00474DA9"/>
    <w:rsid w:val="00475312"/>
    <w:rsid w:val="0047582D"/>
    <w:rsid w:val="00475EA6"/>
    <w:rsid w:val="004777BE"/>
    <w:rsid w:val="00477D8D"/>
    <w:rsid w:val="0048199E"/>
    <w:rsid w:val="004826F8"/>
    <w:rsid w:val="004827E4"/>
    <w:rsid w:val="00482EC9"/>
    <w:rsid w:val="00482FD2"/>
    <w:rsid w:val="00483292"/>
    <w:rsid w:val="00484751"/>
    <w:rsid w:val="0048516D"/>
    <w:rsid w:val="00485733"/>
    <w:rsid w:val="00485B6C"/>
    <w:rsid w:val="00491024"/>
    <w:rsid w:val="00491BCA"/>
    <w:rsid w:val="0049544E"/>
    <w:rsid w:val="00495A33"/>
    <w:rsid w:val="00495BC2"/>
    <w:rsid w:val="00495FFA"/>
    <w:rsid w:val="00496783"/>
    <w:rsid w:val="00496BE2"/>
    <w:rsid w:val="00497176"/>
    <w:rsid w:val="004A2C3C"/>
    <w:rsid w:val="004A3CF8"/>
    <w:rsid w:val="004A3DC9"/>
    <w:rsid w:val="004A4390"/>
    <w:rsid w:val="004A5041"/>
    <w:rsid w:val="004A5457"/>
    <w:rsid w:val="004A5558"/>
    <w:rsid w:val="004B1222"/>
    <w:rsid w:val="004B54BF"/>
    <w:rsid w:val="004B6144"/>
    <w:rsid w:val="004B67BC"/>
    <w:rsid w:val="004B6B9B"/>
    <w:rsid w:val="004C0166"/>
    <w:rsid w:val="004C0F9D"/>
    <w:rsid w:val="004C4E26"/>
    <w:rsid w:val="004C4F90"/>
    <w:rsid w:val="004C5286"/>
    <w:rsid w:val="004C5984"/>
    <w:rsid w:val="004C5ECD"/>
    <w:rsid w:val="004C6A8A"/>
    <w:rsid w:val="004C700F"/>
    <w:rsid w:val="004C7DF7"/>
    <w:rsid w:val="004D0171"/>
    <w:rsid w:val="004D0471"/>
    <w:rsid w:val="004D1DB6"/>
    <w:rsid w:val="004D230E"/>
    <w:rsid w:val="004D26CB"/>
    <w:rsid w:val="004D7246"/>
    <w:rsid w:val="004D7354"/>
    <w:rsid w:val="004E005F"/>
    <w:rsid w:val="004E012C"/>
    <w:rsid w:val="004E0D1F"/>
    <w:rsid w:val="004E0DAB"/>
    <w:rsid w:val="004E179A"/>
    <w:rsid w:val="004E55BE"/>
    <w:rsid w:val="004E5AAF"/>
    <w:rsid w:val="004E706D"/>
    <w:rsid w:val="004E719F"/>
    <w:rsid w:val="004F19E5"/>
    <w:rsid w:val="004F3AED"/>
    <w:rsid w:val="004F4D66"/>
    <w:rsid w:val="004F4FA0"/>
    <w:rsid w:val="004F59B4"/>
    <w:rsid w:val="004F5F0F"/>
    <w:rsid w:val="004F60E5"/>
    <w:rsid w:val="004F7192"/>
    <w:rsid w:val="0050174F"/>
    <w:rsid w:val="005026E1"/>
    <w:rsid w:val="0050606D"/>
    <w:rsid w:val="005066FE"/>
    <w:rsid w:val="00512003"/>
    <w:rsid w:val="005121FE"/>
    <w:rsid w:val="00512453"/>
    <w:rsid w:val="00512E8B"/>
    <w:rsid w:val="00513120"/>
    <w:rsid w:val="0051364D"/>
    <w:rsid w:val="0051450D"/>
    <w:rsid w:val="00515526"/>
    <w:rsid w:val="0051597E"/>
    <w:rsid w:val="00515D7A"/>
    <w:rsid w:val="005225AB"/>
    <w:rsid w:val="005233DA"/>
    <w:rsid w:val="0052473E"/>
    <w:rsid w:val="00526D71"/>
    <w:rsid w:val="00526D80"/>
    <w:rsid w:val="00527077"/>
    <w:rsid w:val="005278FF"/>
    <w:rsid w:val="005301E9"/>
    <w:rsid w:val="0053042D"/>
    <w:rsid w:val="00531EF9"/>
    <w:rsid w:val="00532A32"/>
    <w:rsid w:val="00533051"/>
    <w:rsid w:val="005341CE"/>
    <w:rsid w:val="00534868"/>
    <w:rsid w:val="005352E4"/>
    <w:rsid w:val="00537738"/>
    <w:rsid w:val="00542995"/>
    <w:rsid w:val="005429D6"/>
    <w:rsid w:val="005439E7"/>
    <w:rsid w:val="00544DF9"/>
    <w:rsid w:val="0054640B"/>
    <w:rsid w:val="005466A0"/>
    <w:rsid w:val="00547B5F"/>
    <w:rsid w:val="00550FC5"/>
    <w:rsid w:val="00552203"/>
    <w:rsid w:val="00552EB0"/>
    <w:rsid w:val="005532CC"/>
    <w:rsid w:val="00553680"/>
    <w:rsid w:val="00554AC2"/>
    <w:rsid w:val="00554CB4"/>
    <w:rsid w:val="0055521F"/>
    <w:rsid w:val="00555CA4"/>
    <w:rsid w:val="0055633F"/>
    <w:rsid w:val="005574C5"/>
    <w:rsid w:val="005606DE"/>
    <w:rsid w:val="0056115A"/>
    <w:rsid w:val="005612F2"/>
    <w:rsid w:val="00562A48"/>
    <w:rsid w:val="00562A5A"/>
    <w:rsid w:val="005633A3"/>
    <w:rsid w:val="005633EE"/>
    <w:rsid w:val="005637BA"/>
    <w:rsid w:val="00563AAF"/>
    <w:rsid w:val="0056471B"/>
    <w:rsid w:val="00564A7F"/>
    <w:rsid w:val="00564C7F"/>
    <w:rsid w:val="00565492"/>
    <w:rsid w:val="00566EC2"/>
    <w:rsid w:val="0057228F"/>
    <w:rsid w:val="00573334"/>
    <w:rsid w:val="005736B8"/>
    <w:rsid w:val="00573C4E"/>
    <w:rsid w:val="00574C53"/>
    <w:rsid w:val="0057523B"/>
    <w:rsid w:val="00577E24"/>
    <w:rsid w:val="00580267"/>
    <w:rsid w:val="00580A1B"/>
    <w:rsid w:val="00580CE0"/>
    <w:rsid w:val="00581251"/>
    <w:rsid w:val="00582C51"/>
    <w:rsid w:val="00583EDB"/>
    <w:rsid w:val="005841E8"/>
    <w:rsid w:val="00584DF3"/>
    <w:rsid w:val="0058686F"/>
    <w:rsid w:val="00586B23"/>
    <w:rsid w:val="005872EF"/>
    <w:rsid w:val="00587335"/>
    <w:rsid w:val="0058748D"/>
    <w:rsid w:val="00590176"/>
    <w:rsid w:val="00590675"/>
    <w:rsid w:val="0059128A"/>
    <w:rsid w:val="00592110"/>
    <w:rsid w:val="00592247"/>
    <w:rsid w:val="005937D9"/>
    <w:rsid w:val="005937F4"/>
    <w:rsid w:val="00593D63"/>
    <w:rsid w:val="00596F7C"/>
    <w:rsid w:val="00597C3A"/>
    <w:rsid w:val="005A0304"/>
    <w:rsid w:val="005A08E4"/>
    <w:rsid w:val="005A149E"/>
    <w:rsid w:val="005A20DA"/>
    <w:rsid w:val="005A364D"/>
    <w:rsid w:val="005A3755"/>
    <w:rsid w:val="005A7F5D"/>
    <w:rsid w:val="005B08FD"/>
    <w:rsid w:val="005B1A78"/>
    <w:rsid w:val="005B1DCE"/>
    <w:rsid w:val="005B228B"/>
    <w:rsid w:val="005B263A"/>
    <w:rsid w:val="005B29CC"/>
    <w:rsid w:val="005B3666"/>
    <w:rsid w:val="005B54D3"/>
    <w:rsid w:val="005B56E5"/>
    <w:rsid w:val="005B5948"/>
    <w:rsid w:val="005B6C18"/>
    <w:rsid w:val="005B6D5E"/>
    <w:rsid w:val="005B726F"/>
    <w:rsid w:val="005C003C"/>
    <w:rsid w:val="005C48E0"/>
    <w:rsid w:val="005C4999"/>
    <w:rsid w:val="005C5530"/>
    <w:rsid w:val="005C59DF"/>
    <w:rsid w:val="005C5EA8"/>
    <w:rsid w:val="005C627C"/>
    <w:rsid w:val="005C7A27"/>
    <w:rsid w:val="005D068C"/>
    <w:rsid w:val="005D07D8"/>
    <w:rsid w:val="005D0CD8"/>
    <w:rsid w:val="005D2834"/>
    <w:rsid w:val="005D4680"/>
    <w:rsid w:val="005D4982"/>
    <w:rsid w:val="005D5AEE"/>
    <w:rsid w:val="005D6B58"/>
    <w:rsid w:val="005D70CF"/>
    <w:rsid w:val="005D7D89"/>
    <w:rsid w:val="005E07D4"/>
    <w:rsid w:val="005E0974"/>
    <w:rsid w:val="005E16CF"/>
    <w:rsid w:val="005E29BE"/>
    <w:rsid w:val="005E4CAE"/>
    <w:rsid w:val="005E4F79"/>
    <w:rsid w:val="005E6D65"/>
    <w:rsid w:val="005F01BF"/>
    <w:rsid w:val="005F0309"/>
    <w:rsid w:val="005F03BE"/>
    <w:rsid w:val="005F041A"/>
    <w:rsid w:val="005F218F"/>
    <w:rsid w:val="005F24E2"/>
    <w:rsid w:val="005F2826"/>
    <w:rsid w:val="005F2E96"/>
    <w:rsid w:val="005F4C23"/>
    <w:rsid w:val="005F4F40"/>
    <w:rsid w:val="005F5154"/>
    <w:rsid w:val="005F6353"/>
    <w:rsid w:val="005F6D02"/>
    <w:rsid w:val="00601113"/>
    <w:rsid w:val="00602D38"/>
    <w:rsid w:val="00603EB9"/>
    <w:rsid w:val="006053EA"/>
    <w:rsid w:val="006065C2"/>
    <w:rsid w:val="00607EDB"/>
    <w:rsid w:val="0061063D"/>
    <w:rsid w:val="00611400"/>
    <w:rsid w:val="0061168B"/>
    <w:rsid w:val="006119FF"/>
    <w:rsid w:val="00611C9B"/>
    <w:rsid w:val="00613978"/>
    <w:rsid w:val="00613C04"/>
    <w:rsid w:val="0061410A"/>
    <w:rsid w:val="006145C8"/>
    <w:rsid w:val="00615627"/>
    <w:rsid w:val="00616936"/>
    <w:rsid w:val="006175FA"/>
    <w:rsid w:val="0061776A"/>
    <w:rsid w:val="006177F3"/>
    <w:rsid w:val="006207BA"/>
    <w:rsid w:val="00624F5E"/>
    <w:rsid w:val="006264EB"/>
    <w:rsid w:val="00627929"/>
    <w:rsid w:val="00630C17"/>
    <w:rsid w:val="00630D2D"/>
    <w:rsid w:val="00632BD1"/>
    <w:rsid w:val="00634A72"/>
    <w:rsid w:val="00636BF8"/>
    <w:rsid w:val="00637094"/>
    <w:rsid w:val="006375D8"/>
    <w:rsid w:val="00640DF7"/>
    <w:rsid w:val="00641F0B"/>
    <w:rsid w:val="00642001"/>
    <w:rsid w:val="00643C25"/>
    <w:rsid w:val="00644588"/>
    <w:rsid w:val="00646B64"/>
    <w:rsid w:val="00646EA0"/>
    <w:rsid w:val="00647C7F"/>
    <w:rsid w:val="00653060"/>
    <w:rsid w:val="006539F4"/>
    <w:rsid w:val="00654896"/>
    <w:rsid w:val="00655BA8"/>
    <w:rsid w:val="0065608F"/>
    <w:rsid w:val="00660032"/>
    <w:rsid w:val="006600DF"/>
    <w:rsid w:val="006601C7"/>
    <w:rsid w:val="006609CE"/>
    <w:rsid w:val="00660B7E"/>
    <w:rsid w:val="00660BA2"/>
    <w:rsid w:val="00661BD6"/>
    <w:rsid w:val="00662EB4"/>
    <w:rsid w:val="00664238"/>
    <w:rsid w:val="00664A8E"/>
    <w:rsid w:val="006669C9"/>
    <w:rsid w:val="00666E23"/>
    <w:rsid w:val="00667AF4"/>
    <w:rsid w:val="0067026E"/>
    <w:rsid w:val="0067087D"/>
    <w:rsid w:val="0067108B"/>
    <w:rsid w:val="00671A36"/>
    <w:rsid w:val="006725C7"/>
    <w:rsid w:val="0067284B"/>
    <w:rsid w:val="00672D3E"/>
    <w:rsid w:val="00675B3D"/>
    <w:rsid w:val="006763EE"/>
    <w:rsid w:val="00676637"/>
    <w:rsid w:val="00676D76"/>
    <w:rsid w:val="00680F5B"/>
    <w:rsid w:val="00681A8E"/>
    <w:rsid w:val="0068426F"/>
    <w:rsid w:val="00684866"/>
    <w:rsid w:val="006848FD"/>
    <w:rsid w:val="00685A71"/>
    <w:rsid w:val="00686D1E"/>
    <w:rsid w:val="0068750F"/>
    <w:rsid w:val="0068780F"/>
    <w:rsid w:val="00687EC1"/>
    <w:rsid w:val="006909F2"/>
    <w:rsid w:val="00691135"/>
    <w:rsid w:val="006927FD"/>
    <w:rsid w:val="00693039"/>
    <w:rsid w:val="00694D3B"/>
    <w:rsid w:val="006956EE"/>
    <w:rsid w:val="00696F59"/>
    <w:rsid w:val="00697801"/>
    <w:rsid w:val="006A0531"/>
    <w:rsid w:val="006A0B5C"/>
    <w:rsid w:val="006A14D0"/>
    <w:rsid w:val="006A33E2"/>
    <w:rsid w:val="006A514E"/>
    <w:rsid w:val="006A5F6A"/>
    <w:rsid w:val="006A7356"/>
    <w:rsid w:val="006A7461"/>
    <w:rsid w:val="006A7ECC"/>
    <w:rsid w:val="006B05BC"/>
    <w:rsid w:val="006B0771"/>
    <w:rsid w:val="006B0799"/>
    <w:rsid w:val="006B1047"/>
    <w:rsid w:val="006B235D"/>
    <w:rsid w:val="006B47A6"/>
    <w:rsid w:val="006B581E"/>
    <w:rsid w:val="006B67C5"/>
    <w:rsid w:val="006B69AA"/>
    <w:rsid w:val="006B7F59"/>
    <w:rsid w:val="006C0C75"/>
    <w:rsid w:val="006C13D6"/>
    <w:rsid w:val="006C2275"/>
    <w:rsid w:val="006C2351"/>
    <w:rsid w:val="006C24C2"/>
    <w:rsid w:val="006C4E2E"/>
    <w:rsid w:val="006C5703"/>
    <w:rsid w:val="006C701D"/>
    <w:rsid w:val="006C7A9D"/>
    <w:rsid w:val="006C7ACA"/>
    <w:rsid w:val="006D00E6"/>
    <w:rsid w:val="006D1136"/>
    <w:rsid w:val="006D1224"/>
    <w:rsid w:val="006D1424"/>
    <w:rsid w:val="006D1EBF"/>
    <w:rsid w:val="006D1EFC"/>
    <w:rsid w:val="006D42EE"/>
    <w:rsid w:val="006D515F"/>
    <w:rsid w:val="006D52B8"/>
    <w:rsid w:val="006D590E"/>
    <w:rsid w:val="006D5CA9"/>
    <w:rsid w:val="006D6961"/>
    <w:rsid w:val="006D722F"/>
    <w:rsid w:val="006D7AF4"/>
    <w:rsid w:val="006E01CB"/>
    <w:rsid w:val="006E123D"/>
    <w:rsid w:val="006E17AF"/>
    <w:rsid w:val="006E1E74"/>
    <w:rsid w:val="006E3D78"/>
    <w:rsid w:val="006E4B27"/>
    <w:rsid w:val="006E4CB3"/>
    <w:rsid w:val="006E7EA0"/>
    <w:rsid w:val="006F288A"/>
    <w:rsid w:val="006F559F"/>
    <w:rsid w:val="006F69A6"/>
    <w:rsid w:val="00700722"/>
    <w:rsid w:val="007042BA"/>
    <w:rsid w:val="0070473F"/>
    <w:rsid w:val="007079B4"/>
    <w:rsid w:val="00707DD6"/>
    <w:rsid w:val="00707E3C"/>
    <w:rsid w:val="00711913"/>
    <w:rsid w:val="00711B64"/>
    <w:rsid w:val="00711F84"/>
    <w:rsid w:val="0071315E"/>
    <w:rsid w:val="00713743"/>
    <w:rsid w:val="0071399D"/>
    <w:rsid w:val="00713DD4"/>
    <w:rsid w:val="0071796F"/>
    <w:rsid w:val="0072155A"/>
    <w:rsid w:val="00722713"/>
    <w:rsid w:val="0072595C"/>
    <w:rsid w:val="00725CA4"/>
    <w:rsid w:val="00725D56"/>
    <w:rsid w:val="0073044D"/>
    <w:rsid w:val="007304DE"/>
    <w:rsid w:val="00730CC9"/>
    <w:rsid w:val="00731606"/>
    <w:rsid w:val="00731EEC"/>
    <w:rsid w:val="00732218"/>
    <w:rsid w:val="00732265"/>
    <w:rsid w:val="007350DF"/>
    <w:rsid w:val="0073605D"/>
    <w:rsid w:val="00736A8D"/>
    <w:rsid w:val="00736C6B"/>
    <w:rsid w:val="00737694"/>
    <w:rsid w:val="007417B4"/>
    <w:rsid w:val="00741D15"/>
    <w:rsid w:val="00742AE6"/>
    <w:rsid w:val="0074327C"/>
    <w:rsid w:val="00744CD4"/>
    <w:rsid w:val="00745138"/>
    <w:rsid w:val="007458E6"/>
    <w:rsid w:val="0075160A"/>
    <w:rsid w:val="00751E73"/>
    <w:rsid w:val="0075287B"/>
    <w:rsid w:val="00752F85"/>
    <w:rsid w:val="00754451"/>
    <w:rsid w:val="00755E68"/>
    <w:rsid w:val="007566DE"/>
    <w:rsid w:val="00756BC0"/>
    <w:rsid w:val="00757333"/>
    <w:rsid w:val="00757959"/>
    <w:rsid w:val="0075799E"/>
    <w:rsid w:val="00757F5A"/>
    <w:rsid w:val="007628C0"/>
    <w:rsid w:val="00762BF0"/>
    <w:rsid w:val="00764635"/>
    <w:rsid w:val="00764D12"/>
    <w:rsid w:val="00765656"/>
    <w:rsid w:val="007661C8"/>
    <w:rsid w:val="0076672A"/>
    <w:rsid w:val="00766BD7"/>
    <w:rsid w:val="0076756A"/>
    <w:rsid w:val="007706AD"/>
    <w:rsid w:val="00770DCD"/>
    <w:rsid w:val="00770E52"/>
    <w:rsid w:val="00771953"/>
    <w:rsid w:val="00771FE1"/>
    <w:rsid w:val="007723AA"/>
    <w:rsid w:val="0077496B"/>
    <w:rsid w:val="007773F7"/>
    <w:rsid w:val="00781283"/>
    <w:rsid w:val="0078143D"/>
    <w:rsid w:val="0078263A"/>
    <w:rsid w:val="00784031"/>
    <w:rsid w:val="0078526C"/>
    <w:rsid w:val="007862E6"/>
    <w:rsid w:val="007876C7"/>
    <w:rsid w:val="00787E28"/>
    <w:rsid w:val="00790489"/>
    <w:rsid w:val="00790BDF"/>
    <w:rsid w:val="00790E4A"/>
    <w:rsid w:val="00791086"/>
    <w:rsid w:val="007914A5"/>
    <w:rsid w:val="0079201D"/>
    <w:rsid w:val="007925C1"/>
    <w:rsid w:val="0079587C"/>
    <w:rsid w:val="007958AB"/>
    <w:rsid w:val="00795E9C"/>
    <w:rsid w:val="00796923"/>
    <w:rsid w:val="0079769D"/>
    <w:rsid w:val="007A044C"/>
    <w:rsid w:val="007A1039"/>
    <w:rsid w:val="007A12B3"/>
    <w:rsid w:val="007A17E2"/>
    <w:rsid w:val="007A1980"/>
    <w:rsid w:val="007A2009"/>
    <w:rsid w:val="007A3AD0"/>
    <w:rsid w:val="007A4A49"/>
    <w:rsid w:val="007A6330"/>
    <w:rsid w:val="007B1282"/>
    <w:rsid w:val="007B1AD5"/>
    <w:rsid w:val="007B1D28"/>
    <w:rsid w:val="007B208F"/>
    <w:rsid w:val="007B2B43"/>
    <w:rsid w:val="007B408B"/>
    <w:rsid w:val="007B4133"/>
    <w:rsid w:val="007B44D6"/>
    <w:rsid w:val="007B494D"/>
    <w:rsid w:val="007B6019"/>
    <w:rsid w:val="007B63FF"/>
    <w:rsid w:val="007B6D0E"/>
    <w:rsid w:val="007B7563"/>
    <w:rsid w:val="007B77FE"/>
    <w:rsid w:val="007C2A48"/>
    <w:rsid w:val="007C330D"/>
    <w:rsid w:val="007C36A3"/>
    <w:rsid w:val="007C38BF"/>
    <w:rsid w:val="007C4034"/>
    <w:rsid w:val="007C520E"/>
    <w:rsid w:val="007C564B"/>
    <w:rsid w:val="007C78E7"/>
    <w:rsid w:val="007C7B68"/>
    <w:rsid w:val="007C7B6A"/>
    <w:rsid w:val="007D088C"/>
    <w:rsid w:val="007D2261"/>
    <w:rsid w:val="007D27E2"/>
    <w:rsid w:val="007D2CE9"/>
    <w:rsid w:val="007D3F21"/>
    <w:rsid w:val="007D4C65"/>
    <w:rsid w:val="007D5419"/>
    <w:rsid w:val="007D5920"/>
    <w:rsid w:val="007D64DC"/>
    <w:rsid w:val="007D6E20"/>
    <w:rsid w:val="007D7E30"/>
    <w:rsid w:val="007E0781"/>
    <w:rsid w:val="007E0FEF"/>
    <w:rsid w:val="007E29FD"/>
    <w:rsid w:val="007E4861"/>
    <w:rsid w:val="007E49B6"/>
    <w:rsid w:val="007E5C14"/>
    <w:rsid w:val="007E5C1D"/>
    <w:rsid w:val="007E7E76"/>
    <w:rsid w:val="007F0053"/>
    <w:rsid w:val="007F0441"/>
    <w:rsid w:val="007F086C"/>
    <w:rsid w:val="007F11DB"/>
    <w:rsid w:val="007F2EBF"/>
    <w:rsid w:val="007F3600"/>
    <w:rsid w:val="007F4230"/>
    <w:rsid w:val="007F4688"/>
    <w:rsid w:val="007F7DA3"/>
    <w:rsid w:val="00800318"/>
    <w:rsid w:val="008010CE"/>
    <w:rsid w:val="008013E1"/>
    <w:rsid w:val="0080316A"/>
    <w:rsid w:val="00804004"/>
    <w:rsid w:val="00805D50"/>
    <w:rsid w:val="00810861"/>
    <w:rsid w:val="008114BC"/>
    <w:rsid w:val="00812CBF"/>
    <w:rsid w:val="00813F84"/>
    <w:rsid w:val="00814331"/>
    <w:rsid w:val="00821281"/>
    <w:rsid w:val="00821E61"/>
    <w:rsid w:val="00822730"/>
    <w:rsid w:val="008232E2"/>
    <w:rsid w:val="00823A43"/>
    <w:rsid w:val="00825980"/>
    <w:rsid w:val="008273B1"/>
    <w:rsid w:val="00827872"/>
    <w:rsid w:val="00830D00"/>
    <w:rsid w:val="00831128"/>
    <w:rsid w:val="008314D7"/>
    <w:rsid w:val="0083385A"/>
    <w:rsid w:val="00834D41"/>
    <w:rsid w:val="00836FBE"/>
    <w:rsid w:val="00837F1C"/>
    <w:rsid w:val="00840820"/>
    <w:rsid w:val="00840E56"/>
    <w:rsid w:val="00841029"/>
    <w:rsid w:val="00841505"/>
    <w:rsid w:val="0084151E"/>
    <w:rsid w:val="00841AB2"/>
    <w:rsid w:val="00842AB6"/>
    <w:rsid w:val="008433E2"/>
    <w:rsid w:val="008438AD"/>
    <w:rsid w:val="008441C4"/>
    <w:rsid w:val="00844250"/>
    <w:rsid w:val="00844BF2"/>
    <w:rsid w:val="00847170"/>
    <w:rsid w:val="0085005D"/>
    <w:rsid w:val="008507E9"/>
    <w:rsid w:val="008508CB"/>
    <w:rsid w:val="00850D95"/>
    <w:rsid w:val="00850FE7"/>
    <w:rsid w:val="008515BE"/>
    <w:rsid w:val="00854359"/>
    <w:rsid w:val="008543E2"/>
    <w:rsid w:val="0085470A"/>
    <w:rsid w:val="00854E8C"/>
    <w:rsid w:val="008567B7"/>
    <w:rsid w:val="008568FA"/>
    <w:rsid w:val="00857052"/>
    <w:rsid w:val="00857B29"/>
    <w:rsid w:val="0086495F"/>
    <w:rsid w:val="00864CB6"/>
    <w:rsid w:val="00864FEB"/>
    <w:rsid w:val="0086535B"/>
    <w:rsid w:val="00865392"/>
    <w:rsid w:val="008656CB"/>
    <w:rsid w:val="00865E4F"/>
    <w:rsid w:val="0086628B"/>
    <w:rsid w:val="0087045B"/>
    <w:rsid w:val="00870732"/>
    <w:rsid w:val="00870962"/>
    <w:rsid w:val="00870CA3"/>
    <w:rsid w:val="00871925"/>
    <w:rsid w:val="00871943"/>
    <w:rsid w:val="008735B0"/>
    <w:rsid w:val="00873EE6"/>
    <w:rsid w:val="00874DB3"/>
    <w:rsid w:val="00874E69"/>
    <w:rsid w:val="00874F28"/>
    <w:rsid w:val="00875B96"/>
    <w:rsid w:val="00875CDC"/>
    <w:rsid w:val="00876D4B"/>
    <w:rsid w:val="008770CB"/>
    <w:rsid w:val="00877142"/>
    <w:rsid w:val="008804CC"/>
    <w:rsid w:val="0088063D"/>
    <w:rsid w:val="00880CE8"/>
    <w:rsid w:val="00880D30"/>
    <w:rsid w:val="00881F7D"/>
    <w:rsid w:val="00882EFF"/>
    <w:rsid w:val="008832AE"/>
    <w:rsid w:val="008836D8"/>
    <w:rsid w:val="008858C6"/>
    <w:rsid w:val="00886738"/>
    <w:rsid w:val="008874EC"/>
    <w:rsid w:val="008876C3"/>
    <w:rsid w:val="008943AD"/>
    <w:rsid w:val="00894C1D"/>
    <w:rsid w:val="00895272"/>
    <w:rsid w:val="00895355"/>
    <w:rsid w:val="00895A07"/>
    <w:rsid w:val="00895D6B"/>
    <w:rsid w:val="00896F30"/>
    <w:rsid w:val="00897A8E"/>
    <w:rsid w:val="00897B68"/>
    <w:rsid w:val="008A0C10"/>
    <w:rsid w:val="008A0E29"/>
    <w:rsid w:val="008A0F7A"/>
    <w:rsid w:val="008A1285"/>
    <w:rsid w:val="008A16D3"/>
    <w:rsid w:val="008A317F"/>
    <w:rsid w:val="008A3ED7"/>
    <w:rsid w:val="008A4B4B"/>
    <w:rsid w:val="008A7083"/>
    <w:rsid w:val="008A7C1D"/>
    <w:rsid w:val="008B1DBB"/>
    <w:rsid w:val="008B4715"/>
    <w:rsid w:val="008B70A2"/>
    <w:rsid w:val="008B727F"/>
    <w:rsid w:val="008C0ADF"/>
    <w:rsid w:val="008C2F88"/>
    <w:rsid w:val="008C3955"/>
    <w:rsid w:val="008C5F06"/>
    <w:rsid w:val="008D05ED"/>
    <w:rsid w:val="008D073C"/>
    <w:rsid w:val="008D14E0"/>
    <w:rsid w:val="008D1A8A"/>
    <w:rsid w:val="008D2681"/>
    <w:rsid w:val="008D2B64"/>
    <w:rsid w:val="008D3E83"/>
    <w:rsid w:val="008D496D"/>
    <w:rsid w:val="008D56D1"/>
    <w:rsid w:val="008D5874"/>
    <w:rsid w:val="008D6F37"/>
    <w:rsid w:val="008E1894"/>
    <w:rsid w:val="008E4270"/>
    <w:rsid w:val="008E5E71"/>
    <w:rsid w:val="008E688B"/>
    <w:rsid w:val="008E79EF"/>
    <w:rsid w:val="008F0128"/>
    <w:rsid w:val="008F0337"/>
    <w:rsid w:val="008F1152"/>
    <w:rsid w:val="008F1258"/>
    <w:rsid w:val="008F15A1"/>
    <w:rsid w:val="008F5741"/>
    <w:rsid w:val="008F64B9"/>
    <w:rsid w:val="008F690B"/>
    <w:rsid w:val="008F7EBE"/>
    <w:rsid w:val="00900B97"/>
    <w:rsid w:val="00900CDC"/>
    <w:rsid w:val="009015A7"/>
    <w:rsid w:val="0090177E"/>
    <w:rsid w:val="00901971"/>
    <w:rsid w:val="009019BB"/>
    <w:rsid w:val="009036E0"/>
    <w:rsid w:val="009040DB"/>
    <w:rsid w:val="0090487B"/>
    <w:rsid w:val="009054CA"/>
    <w:rsid w:val="00907BA6"/>
    <w:rsid w:val="00907BAE"/>
    <w:rsid w:val="00910C9F"/>
    <w:rsid w:val="00911DBA"/>
    <w:rsid w:val="009138E7"/>
    <w:rsid w:val="00915C25"/>
    <w:rsid w:val="00917FBF"/>
    <w:rsid w:val="009200BD"/>
    <w:rsid w:val="00923D25"/>
    <w:rsid w:val="009255E4"/>
    <w:rsid w:val="009308B4"/>
    <w:rsid w:val="00931329"/>
    <w:rsid w:val="0093296B"/>
    <w:rsid w:val="00933705"/>
    <w:rsid w:val="00933BCE"/>
    <w:rsid w:val="00935188"/>
    <w:rsid w:val="009353D1"/>
    <w:rsid w:val="00935E3F"/>
    <w:rsid w:val="00936701"/>
    <w:rsid w:val="00936CA6"/>
    <w:rsid w:val="009371C8"/>
    <w:rsid w:val="00937DC5"/>
    <w:rsid w:val="009412AF"/>
    <w:rsid w:val="00941C33"/>
    <w:rsid w:val="00942CDD"/>
    <w:rsid w:val="0094494B"/>
    <w:rsid w:val="009469A2"/>
    <w:rsid w:val="00950CE0"/>
    <w:rsid w:val="00951EA5"/>
    <w:rsid w:val="00952D47"/>
    <w:rsid w:val="00954698"/>
    <w:rsid w:val="00955B77"/>
    <w:rsid w:val="00955D6D"/>
    <w:rsid w:val="00957178"/>
    <w:rsid w:val="00962477"/>
    <w:rsid w:val="00962CA9"/>
    <w:rsid w:val="00963149"/>
    <w:rsid w:val="00963D47"/>
    <w:rsid w:val="00963E3D"/>
    <w:rsid w:val="00965894"/>
    <w:rsid w:val="00965D9C"/>
    <w:rsid w:val="0096758A"/>
    <w:rsid w:val="009678AC"/>
    <w:rsid w:val="00970B95"/>
    <w:rsid w:val="00970BDB"/>
    <w:rsid w:val="0097100C"/>
    <w:rsid w:val="00972661"/>
    <w:rsid w:val="009728D5"/>
    <w:rsid w:val="00972C64"/>
    <w:rsid w:val="00974315"/>
    <w:rsid w:val="00974AB5"/>
    <w:rsid w:val="0097635C"/>
    <w:rsid w:val="00980CEA"/>
    <w:rsid w:val="0098206A"/>
    <w:rsid w:val="00983921"/>
    <w:rsid w:val="00984578"/>
    <w:rsid w:val="00985264"/>
    <w:rsid w:val="0098581C"/>
    <w:rsid w:val="00990D91"/>
    <w:rsid w:val="00990EEE"/>
    <w:rsid w:val="00991228"/>
    <w:rsid w:val="00992167"/>
    <w:rsid w:val="009926FD"/>
    <w:rsid w:val="009938C8"/>
    <w:rsid w:val="0099494C"/>
    <w:rsid w:val="00995728"/>
    <w:rsid w:val="00995DEB"/>
    <w:rsid w:val="00997B17"/>
    <w:rsid w:val="009A2C34"/>
    <w:rsid w:val="009A3ABD"/>
    <w:rsid w:val="009A5E7F"/>
    <w:rsid w:val="009A63C9"/>
    <w:rsid w:val="009B1784"/>
    <w:rsid w:val="009B1C76"/>
    <w:rsid w:val="009B25E2"/>
    <w:rsid w:val="009B28C0"/>
    <w:rsid w:val="009B576D"/>
    <w:rsid w:val="009B640A"/>
    <w:rsid w:val="009B6CED"/>
    <w:rsid w:val="009B71B8"/>
    <w:rsid w:val="009C0AB1"/>
    <w:rsid w:val="009C1D46"/>
    <w:rsid w:val="009C354B"/>
    <w:rsid w:val="009C3F61"/>
    <w:rsid w:val="009C4728"/>
    <w:rsid w:val="009C480E"/>
    <w:rsid w:val="009C615C"/>
    <w:rsid w:val="009C622D"/>
    <w:rsid w:val="009C766A"/>
    <w:rsid w:val="009D03FB"/>
    <w:rsid w:val="009D0EB4"/>
    <w:rsid w:val="009D1EF6"/>
    <w:rsid w:val="009D1F8A"/>
    <w:rsid w:val="009D428C"/>
    <w:rsid w:val="009D4414"/>
    <w:rsid w:val="009D5665"/>
    <w:rsid w:val="009E662D"/>
    <w:rsid w:val="009E7E92"/>
    <w:rsid w:val="009F00A2"/>
    <w:rsid w:val="009F1836"/>
    <w:rsid w:val="009F4467"/>
    <w:rsid w:val="009F47E4"/>
    <w:rsid w:val="009F5866"/>
    <w:rsid w:val="009F6FC4"/>
    <w:rsid w:val="009F7136"/>
    <w:rsid w:val="00A006C7"/>
    <w:rsid w:val="00A01353"/>
    <w:rsid w:val="00A01762"/>
    <w:rsid w:val="00A026C7"/>
    <w:rsid w:val="00A03742"/>
    <w:rsid w:val="00A04944"/>
    <w:rsid w:val="00A06B27"/>
    <w:rsid w:val="00A06FDB"/>
    <w:rsid w:val="00A101A1"/>
    <w:rsid w:val="00A11592"/>
    <w:rsid w:val="00A166DC"/>
    <w:rsid w:val="00A16FA3"/>
    <w:rsid w:val="00A17749"/>
    <w:rsid w:val="00A2070A"/>
    <w:rsid w:val="00A20BC4"/>
    <w:rsid w:val="00A21832"/>
    <w:rsid w:val="00A222B3"/>
    <w:rsid w:val="00A22545"/>
    <w:rsid w:val="00A22CB3"/>
    <w:rsid w:val="00A23793"/>
    <w:rsid w:val="00A24143"/>
    <w:rsid w:val="00A27B6D"/>
    <w:rsid w:val="00A30C5D"/>
    <w:rsid w:val="00A31231"/>
    <w:rsid w:val="00A32CF6"/>
    <w:rsid w:val="00A358AB"/>
    <w:rsid w:val="00A4094B"/>
    <w:rsid w:val="00A40AA7"/>
    <w:rsid w:val="00A41179"/>
    <w:rsid w:val="00A4197D"/>
    <w:rsid w:val="00A43394"/>
    <w:rsid w:val="00A436E5"/>
    <w:rsid w:val="00A44015"/>
    <w:rsid w:val="00A46B57"/>
    <w:rsid w:val="00A47518"/>
    <w:rsid w:val="00A47CCF"/>
    <w:rsid w:val="00A507EE"/>
    <w:rsid w:val="00A51373"/>
    <w:rsid w:val="00A525D1"/>
    <w:rsid w:val="00A52DD4"/>
    <w:rsid w:val="00A61316"/>
    <w:rsid w:val="00A61DBC"/>
    <w:rsid w:val="00A62E5B"/>
    <w:rsid w:val="00A62EA6"/>
    <w:rsid w:val="00A651DE"/>
    <w:rsid w:val="00A65E92"/>
    <w:rsid w:val="00A6718B"/>
    <w:rsid w:val="00A67932"/>
    <w:rsid w:val="00A67AAA"/>
    <w:rsid w:val="00A709C9"/>
    <w:rsid w:val="00A71395"/>
    <w:rsid w:val="00A72B1E"/>
    <w:rsid w:val="00A7382B"/>
    <w:rsid w:val="00A73D4E"/>
    <w:rsid w:val="00A7409D"/>
    <w:rsid w:val="00A740E2"/>
    <w:rsid w:val="00A744F7"/>
    <w:rsid w:val="00A74D15"/>
    <w:rsid w:val="00A81EBB"/>
    <w:rsid w:val="00A83052"/>
    <w:rsid w:val="00A832D8"/>
    <w:rsid w:val="00A834A3"/>
    <w:rsid w:val="00A84288"/>
    <w:rsid w:val="00A85B69"/>
    <w:rsid w:val="00A86667"/>
    <w:rsid w:val="00A878E0"/>
    <w:rsid w:val="00A90E01"/>
    <w:rsid w:val="00A93B8A"/>
    <w:rsid w:val="00A9477C"/>
    <w:rsid w:val="00A962A7"/>
    <w:rsid w:val="00AA0EA4"/>
    <w:rsid w:val="00AA32EC"/>
    <w:rsid w:val="00AA45A5"/>
    <w:rsid w:val="00AB079A"/>
    <w:rsid w:val="00AB16C7"/>
    <w:rsid w:val="00AB2914"/>
    <w:rsid w:val="00AB2A04"/>
    <w:rsid w:val="00AB2ED1"/>
    <w:rsid w:val="00AB3FDF"/>
    <w:rsid w:val="00AB46F0"/>
    <w:rsid w:val="00AB5149"/>
    <w:rsid w:val="00AB55BF"/>
    <w:rsid w:val="00AB55E5"/>
    <w:rsid w:val="00AB58FC"/>
    <w:rsid w:val="00AB6654"/>
    <w:rsid w:val="00AB73FB"/>
    <w:rsid w:val="00AB7887"/>
    <w:rsid w:val="00AB79EE"/>
    <w:rsid w:val="00AC0A0B"/>
    <w:rsid w:val="00AC16E1"/>
    <w:rsid w:val="00AC1E09"/>
    <w:rsid w:val="00AC3483"/>
    <w:rsid w:val="00AC46E3"/>
    <w:rsid w:val="00AC7BC6"/>
    <w:rsid w:val="00AC7DF7"/>
    <w:rsid w:val="00AD21BA"/>
    <w:rsid w:val="00AD24D2"/>
    <w:rsid w:val="00AD282E"/>
    <w:rsid w:val="00AD389B"/>
    <w:rsid w:val="00AD53D8"/>
    <w:rsid w:val="00AD656D"/>
    <w:rsid w:val="00AE09C0"/>
    <w:rsid w:val="00AE2149"/>
    <w:rsid w:val="00AE21FF"/>
    <w:rsid w:val="00AE23D4"/>
    <w:rsid w:val="00AE52E4"/>
    <w:rsid w:val="00AE59B4"/>
    <w:rsid w:val="00AE6456"/>
    <w:rsid w:val="00AE7D94"/>
    <w:rsid w:val="00AF0742"/>
    <w:rsid w:val="00AF2F1A"/>
    <w:rsid w:val="00AF3515"/>
    <w:rsid w:val="00AF4D5D"/>
    <w:rsid w:val="00AF573B"/>
    <w:rsid w:val="00B017AC"/>
    <w:rsid w:val="00B0183F"/>
    <w:rsid w:val="00B023A1"/>
    <w:rsid w:val="00B0245D"/>
    <w:rsid w:val="00B027CF"/>
    <w:rsid w:val="00B02B99"/>
    <w:rsid w:val="00B03158"/>
    <w:rsid w:val="00B04FBD"/>
    <w:rsid w:val="00B103B4"/>
    <w:rsid w:val="00B12FAF"/>
    <w:rsid w:val="00B1425D"/>
    <w:rsid w:val="00B14B6D"/>
    <w:rsid w:val="00B165A1"/>
    <w:rsid w:val="00B172C7"/>
    <w:rsid w:val="00B17339"/>
    <w:rsid w:val="00B17F11"/>
    <w:rsid w:val="00B21E39"/>
    <w:rsid w:val="00B225AC"/>
    <w:rsid w:val="00B225B3"/>
    <w:rsid w:val="00B22616"/>
    <w:rsid w:val="00B231AF"/>
    <w:rsid w:val="00B24859"/>
    <w:rsid w:val="00B24A2F"/>
    <w:rsid w:val="00B25E97"/>
    <w:rsid w:val="00B27F32"/>
    <w:rsid w:val="00B27F70"/>
    <w:rsid w:val="00B31739"/>
    <w:rsid w:val="00B31DF6"/>
    <w:rsid w:val="00B31FF1"/>
    <w:rsid w:val="00B33373"/>
    <w:rsid w:val="00B33C8F"/>
    <w:rsid w:val="00B34556"/>
    <w:rsid w:val="00B34CE1"/>
    <w:rsid w:val="00B35126"/>
    <w:rsid w:val="00B35410"/>
    <w:rsid w:val="00B367BF"/>
    <w:rsid w:val="00B370EF"/>
    <w:rsid w:val="00B40334"/>
    <w:rsid w:val="00B419D2"/>
    <w:rsid w:val="00B41F9F"/>
    <w:rsid w:val="00B47C3D"/>
    <w:rsid w:val="00B47EDD"/>
    <w:rsid w:val="00B50855"/>
    <w:rsid w:val="00B50869"/>
    <w:rsid w:val="00B51172"/>
    <w:rsid w:val="00B51C38"/>
    <w:rsid w:val="00B5216C"/>
    <w:rsid w:val="00B52A33"/>
    <w:rsid w:val="00B52C42"/>
    <w:rsid w:val="00B53161"/>
    <w:rsid w:val="00B548D1"/>
    <w:rsid w:val="00B55E40"/>
    <w:rsid w:val="00B57146"/>
    <w:rsid w:val="00B61F16"/>
    <w:rsid w:val="00B62042"/>
    <w:rsid w:val="00B649F4"/>
    <w:rsid w:val="00B66053"/>
    <w:rsid w:val="00B6735E"/>
    <w:rsid w:val="00B6793B"/>
    <w:rsid w:val="00B709F0"/>
    <w:rsid w:val="00B710CD"/>
    <w:rsid w:val="00B71E0B"/>
    <w:rsid w:val="00B72A29"/>
    <w:rsid w:val="00B732F9"/>
    <w:rsid w:val="00B761B7"/>
    <w:rsid w:val="00B76C44"/>
    <w:rsid w:val="00B800C7"/>
    <w:rsid w:val="00B81651"/>
    <w:rsid w:val="00B81710"/>
    <w:rsid w:val="00B83672"/>
    <w:rsid w:val="00B8457E"/>
    <w:rsid w:val="00B84896"/>
    <w:rsid w:val="00B853D4"/>
    <w:rsid w:val="00B85BD6"/>
    <w:rsid w:val="00B8643E"/>
    <w:rsid w:val="00B868BA"/>
    <w:rsid w:val="00B87E4B"/>
    <w:rsid w:val="00B90D55"/>
    <w:rsid w:val="00B917BB"/>
    <w:rsid w:val="00B925C7"/>
    <w:rsid w:val="00B93508"/>
    <w:rsid w:val="00B94609"/>
    <w:rsid w:val="00B94DA2"/>
    <w:rsid w:val="00B94F67"/>
    <w:rsid w:val="00B95B46"/>
    <w:rsid w:val="00B975EF"/>
    <w:rsid w:val="00B97942"/>
    <w:rsid w:val="00BA1525"/>
    <w:rsid w:val="00BA3260"/>
    <w:rsid w:val="00BA3862"/>
    <w:rsid w:val="00BA3A88"/>
    <w:rsid w:val="00BA411C"/>
    <w:rsid w:val="00BA4146"/>
    <w:rsid w:val="00BA4344"/>
    <w:rsid w:val="00BA52A5"/>
    <w:rsid w:val="00BA5750"/>
    <w:rsid w:val="00BA5C1C"/>
    <w:rsid w:val="00BA73B6"/>
    <w:rsid w:val="00BA79CD"/>
    <w:rsid w:val="00BB10DB"/>
    <w:rsid w:val="00BB1354"/>
    <w:rsid w:val="00BB23D7"/>
    <w:rsid w:val="00BB3F45"/>
    <w:rsid w:val="00BB4223"/>
    <w:rsid w:val="00BB44A4"/>
    <w:rsid w:val="00BB662B"/>
    <w:rsid w:val="00BC078A"/>
    <w:rsid w:val="00BC0C65"/>
    <w:rsid w:val="00BC0CD6"/>
    <w:rsid w:val="00BC4E83"/>
    <w:rsid w:val="00BC5450"/>
    <w:rsid w:val="00BC584B"/>
    <w:rsid w:val="00BC72EF"/>
    <w:rsid w:val="00BD2594"/>
    <w:rsid w:val="00BD4430"/>
    <w:rsid w:val="00BD49C8"/>
    <w:rsid w:val="00BD4AC1"/>
    <w:rsid w:val="00BD5257"/>
    <w:rsid w:val="00BD649B"/>
    <w:rsid w:val="00BD682B"/>
    <w:rsid w:val="00BD6968"/>
    <w:rsid w:val="00BD7771"/>
    <w:rsid w:val="00BE05E1"/>
    <w:rsid w:val="00BE0742"/>
    <w:rsid w:val="00BE23EB"/>
    <w:rsid w:val="00BE4343"/>
    <w:rsid w:val="00BE530E"/>
    <w:rsid w:val="00BE6719"/>
    <w:rsid w:val="00BE7264"/>
    <w:rsid w:val="00BE7CF6"/>
    <w:rsid w:val="00BF0B26"/>
    <w:rsid w:val="00BF1153"/>
    <w:rsid w:val="00BF11ED"/>
    <w:rsid w:val="00BF2663"/>
    <w:rsid w:val="00BF2BA9"/>
    <w:rsid w:val="00BF2CA0"/>
    <w:rsid w:val="00BF30F3"/>
    <w:rsid w:val="00BF39F6"/>
    <w:rsid w:val="00BF413D"/>
    <w:rsid w:val="00BF4143"/>
    <w:rsid w:val="00BF46FE"/>
    <w:rsid w:val="00BF5497"/>
    <w:rsid w:val="00BF5F13"/>
    <w:rsid w:val="00BF62B8"/>
    <w:rsid w:val="00BF7557"/>
    <w:rsid w:val="00BF7F24"/>
    <w:rsid w:val="00C00321"/>
    <w:rsid w:val="00C00EF5"/>
    <w:rsid w:val="00C01162"/>
    <w:rsid w:val="00C01203"/>
    <w:rsid w:val="00C018A1"/>
    <w:rsid w:val="00C01AEF"/>
    <w:rsid w:val="00C03FCF"/>
    <w:rsid w:val="00C04858"/>
    <w:rsid w:val="00C0504C"/>
    <w:rsid w:val="00C0517E"/>
    <w:rsid w:val="00C051BC"/>
    <w:rsid w:val="00C06CF8"/>
    <w:rsid w:val="00C072D1"/>
    <w:rsid w:val="00C10B73"/>
    <w:rsid w:val="00C1131C"/>
    <w:rsid w:val="00C11EDC"/>
    <w:rsid w:val="00C12BCA"/>
    <w:rsid w:val="00C15F01"/>
    <w:rsid w:val="00C17C4C"/>
    <w:rsid w:val="00C21A94"/>
    <w:rsid w:val="00C22149"/>
    <w:rsid w:val="00C235FE"/>
    <w:rsid w:val="00C23CF3"/>
    <w:rsid w:val="00C25775"/>
    <w:rsid w:val="00C25E90"/>
    <w:rsid w:val="00C273A2"/>
    <w:rsid w:val="00C278CF"/>
    <w:rsid w:val="00C30692"/>
    <w:rsid w:val="00C3098D"/>
    <w:rsid w:val="00C30C0C"/>
    <w:rsid w:val="00C31463"/>
    <w:rsid w:val="00C31513"/>
    <w:rsid w:val="00C32671"/>
    <w:rsid w:val="00C32689"/>
    <w:rsid w:val="00C32B11"/>
    <w:rsid w:val="00C330EB"/>
    <w:rsid w:val="00C33F0B"/>
    <w:rsid w:val="00C347FE"/>
    <w:rsid w:val="00C348F6"/>
    <w:rsid w:val="00C34DFC"/>
    <w:rsid w:val="00C36BF0"/>
    <w:rsid w:val="00C37836"/>
    <w:rsid w:val="00C4188C"/>
    <w:rsid w:val="00C4210A"/>
    <w:rsid w:val="00C4254B"/>
    <w:rsid w:val="00C4470C"/>
    <w:rsid w:val="00C44A7A"/>
    <w:rsid w:val="00C44D52"/>
    <w:rsid w:val="00C44E09"/>
    <w:rsid w:val="00C450FD"/>
    <w:rsid w:val="00C45CAC"/>
    <w:rsid w:val="00C46DF8"/>
    <w:rsid w:val="00C4753A"/>
    <w:rsid w:val="00C53101"/>
    <w:rsid w:val="00C53649"/>
    <w:rsid w:val="00C540AB"/>
    <w:rsid w:val="00C54DC8"/>
    <w:rsid w:val="00C55001"/>
    <w:rsid w:val="00C567AD"/>
    <w:rsid w:val="00C6017F"/>
    <w:rsid w:val="00C606B8"/>
    <w:rsid w:val="00C60758"/>
    <w:rsid w:val="00C61116"/>
    <w:rsid w:val="00C61951"/>
    <w:rsid w:val="00C6209F"/>
    <w:rsid w:val="00C63C76"/>
    <w:rsid w:val="00C64177"/>
    <w:rsid w:val="00C666E3"/>
    <w:rsid w:val="00C67508"/>
    <w:rsid w:val="00C707A1"/>
    <w:rsid w:val="00C72FAB"/>
    <w:rsid w:val="00C74019"/>
    <w:rsid w:val="00C75424"/>
    <w:rsid w:val="00C759D9"/>
    <w:rsid w:val="00C75C76"/>
    <w:rsid w:val="00C77C61"/>
    <w:rsid w:val="00C80DCB"/>
    <w:rsid w:val="00C8181D"/>
    <w:rsid w:val="00C82344"/>
    <w:rsid w:val="00C8247C"/>
    <w:rsid w:val="00C82CF2"/>
    <w:rsid w:val="00C82F0E"/>
    <w:rsid w:val="00C82F31"/>
    <w:rsid w:val="00C83D2F"/>
    <w:rsid w:val="00C8507D"/>
    <w:rsid w:val="00C87197"/>
    <w:rsid w:val="00C87424"/>
    <w:rsid w:val="00C878AC"/>
    <w:rsid w:val="00C87B98"/>
    <w:rsid w:val="00C903D6"/>
    <w:rsid w:val="00C93B4B"/>
    <w:rsid w:val="00C93D6F"/>
    <w:rsid w:val="00C93DD2"/>
    <w:rsid w:val="00C94432"/>
    <w:rsid w:val="00C94DF5"/>
    <w:rsid w:val="00C97A40"/>
    <w:rsid w:val="00CA36BB"/>
    <w:rsid w:val="00CA544D"/>
    <w:rsid w:val="00CA61E8"/>
    <w:rsid w:val="00CA701D"/>
    <w:rsid w:val="00CA70C8"/>
    <w:rsid w:val="00CB128E"/>
    <w:rsid w:val="00CB2948"/>
    <w:rsid w:val="00CB32E0"/>
    <w:rsid w:val="00CB4BB0"/>
    <w:rsid w:val="00CB5407"/>
    <w:rsid w:val="00CB64B8"/>
    <w:rsid w:val="00CB681B"/>
    <w:rsid w:val="00CB6ABE"/>
    <w:rsid w:val="00CC03F3"/>
    <w:rsid w:val="00CC0EEC"/>
    <w:rsid w:val="00CC213F"/>
    <w:rsid w:val="00CC29B5"/>
    <w:rsid w:val="00CC2B70"/>
    <w:rsid w:val="00CC2F22"/>
    <w:rsid w:val="00CC4CBC"/>
    <w:rsid w:val="00CC5F92"/>
    <w:rsid w:val="00CC6D8F"/>
    <w:rsid w:val="00CD0E56"/>
    <w:rsid w:val="00CD176D"/>
    <w:rsid w:val="00CD4D53"/>
    <w:rsid w:val="00CD4FE1"/>
    <w:rsid w:val="00CD5226"/>
    <w:rsid w:val="00CD74DE"/>
    <w:rsid w:val="00CE139E"/>
    <w:rsid w:val="00CE1A2A"/>
    <w:rsid w:val="00CE286A"/>
    <w:rsid w:val="00CE48DD"/>
    <w:rsid w:val="00CE6103"/>
    <w:rsid w:val="00CE6EF9"/>
    <w:rsid w:val="00CF0027"/>
    <w:rsid w:val="00CF13CB"/>
    <w:rsid w:val="00CF15C8"/>
    <w:rsid w:val="00CF1FE7"/>
    <w:rsid w:val="00CF2E93"/>
    <w:rsid w:val="00CF381A"/>
    <w:rsid w:val="00CF391E"/>
    <w:rsid w:val="00CF5303"/>
    <w:rsid w:val="00CF54B8"/>
    <w:rsid w:val="00CF5B63"/>
    <w:rsid w:val="00D002F5"/>
    <w:rsid w:val="00D00502"/>
    <w:rsid w:val="00D01C90"/>
    <w:rsid w:val="00D05C03"/>
    <w:rsid w:val="00D05FAE"/>
    <w:rsid w:val="00D07801"/>
    <w:rsid w:val="00D07A43"/>
    <w:rsid w:val="00D07B78"/>
    <w:rsid w:val="00D10117"/>
    <w:rsid w:val="00D10879"/>
    <w:rsid w:val="00D10C62"/>
    <w:rsid w:val="00D11596"/>
    <w:rsid w:val="00D11E69"/>
    <w:rsid w:val="00D128BB"/>
    <w:rsid w:val="00D149CD"/>
    <w:rsid w:val="00D149E6"/>
    <w:rsid w:val="00D1646B"/>
    <w:rsid w:val="00D173B1"/>
    <w:rsid w:val="00D20423"/>
    <w:rsid w:val="00D20DB9"/>
    <w:rsid w:val="00D219FA"/>
    <w:rsid w:val="00D21D7D"/>
    <w:rsid w:val="00D23187"/>
    <w:rsid w:val="00D23D09"/>
    <w:rsid w:val="00D24A62"/>
    <w:rsid w:val="00D2641F"/>
    <w:rsid w:val="00D30A93"/>
    <w:rsid w:val="00D34EFB"/>
    <w:rsid w:val="00D35040"/>
    <w:rsid w:val="00D35519"/>
    <w:rsid w:val="00D35C33"/>
    <w:rsid w:val="00D377D1"/>
    <w:rsid w:val="00D379AF"/>
    <w:rsid w:val="00D409BE"/>
    <w:rsid w:val="00D42096"/>
    <w:rsid w:val="00D4210C"/>
    <w:rsid w:val="00D44341"/>
    <w:rsid w:val="00D459C7"/>
    <w:rsid w:val="00D4631C"/>
    <w:rsid w:val="00D474DA"/>
    <w:rsid w:val="00D47C20"/>
    <w:rsid w:val="00D50841"/>
    <w:rsid w:val="00D5131E"/>
    <w:rsid w:val="00D51AC5"/>
    <w:rsid w:val="00D51F33"/>
    <w:rsid w:val="00D524F1"/>
    <w:rsid w:val="00D533F1"/>
    <w:rsid w:val="00D53D75"/>
    <w:rsid w:val="00D54D1A"/>
    <w:rsid w:val="00D551C9"/>
    <w:rsid w:val="00D5521A"/>
    <w:rsid w:val="00D55DD1"/>
    <w:rsid w:val="00D55E3A"/>
    <w:rsid w:val="00D56148"/>
    <w:rsid w:val="00D56AE8"/>
    <w:rsid w:val="00D578FD"/>
    <w:rsid w:val="00D60425"/>
    <w:rsid w:val="00D60463"/>
    <w:rsid w:val="00D61305"/>
    <w:rsid w:val="00D61B7F"/>
    <w:rsid w:val="00D6267F"/>
    <w:rsid w:val="00D62971"/>
    <w:rsid w:val="00D629E0"/>
    <w:rsid w:val="00D6329A"/>
    <w:rsid w:val="00D651A3"/>
    <w:rsid w:val="00D66DA8"/>
    <w:rsid w:val="00D70387"/>
    <w:rsid w:val="00D71A23"/>
    <w:rsid w:val="00D71C3A"/>
    <w:rsid w:val="00D7279C"/>
    <w:rsid w:val="00D738E7"/>
    <w:rsid w:val="00D73D57"/>
    <w:rsid w:val="00D74C0D"/>
    <w:rsid w:val="00D74C98"/>
    <w:rsid w:val="00D7584F"/>
    <w:rsid w:val="00D76954"/>
    <w:rsid w:val="00D76BC5"/>
    <w:rsid w:val="00D81AB9"/>
    <w:rsid w:val="00D81F68"/>
    <w:rsid w:val="00D81F91"/>
    <w:rsid w:val="00D8602C"/>
    <w:rsid w:val="00D86A29"/>
    <w:rsid w:val="00D875C8"/>
    <w:rsid w:val="00D90107"/>
    <w:rsid w:val="00D907B1"/>
    <w:rsid w:val="00D907B4"/>
    <w:rsid w:val="00D90B7A"/>
    <w:rsid w:val="00D91351"/>
    <w:rsid w:val="00D92416"/>
    <w:rsid w:val="00D92649"/>
    <w:rsid w:val="00D94BB2"/>
    <w:rsid w:val="00D94EE9"/>
    <w:rsid w:val="00D96306"/>
    <w:rsid w:val="00D97E7D"/>
    <w:rsid w:val="00DA031D"/>
    <w:rsid w:val="00DA0A07"/>
    <w:rsid w:val="00DA10FD"/>
    <w:rsid w:val="00DA1202"/>
    <w:rsid w:val="00DA160E"/>
    <w:rsid w:val="00DA1B2D"/>
    <w:rsid w:val="00DA250C"/>
    <w:rsid w:val="00DA2A37"/>
    <w:rsid w:val="00DA357A"/>
    <w:rsid w:val="00DA3AD7"/>
    <w:rsid w:val="00DA4D00"/>
    <w:rsid w:val="00DA5996"/>
    <w:rsid w:val="00DB22C1"/>
    <w:rsid w:val="00DB2FA6"/>
    <w:rsid w:val="00DB5ADB"/>
    <w:rsid w:val="00DB6A2C"/>
    <w:rsid w:val="00DB7615"/>
    <w:rsid w:val="00DB7C13"/>
    <w:rsid w:val="00DC127A"/>
    <w:rsid w:val="00DC2E94"/>
    <w:rsid w:val="00DC72A6"/>
    <w:rsid w:val="00DC738B"/>
    <w:rsid w:val="00DC7B45"/>
    <w:rsid w:val="00DD0FFD"/>
    <w:rsid w:val="00DD1B78"/>
    <w:rsid w:val="00DD3627"/>
    <w:rsid w:val="00DD43C9"/>
    <w:rsid w:val="00DD4768"/>
    <w:rsid w:val="00DD63D9"/>
    <w:rsid w:val="00DD6D1F"/>
    <w:rsid w:val="00DD7031"/>
    <w:rsid w:val="00DE15A5"/>
    <w:rsid w:val="00DE2C22"/>
    <w:rsid w:val="00DE2F66"/>
    <w:rsid w:val="00DE3741"/>
    <w:rsid w:val="00DE3DFC"/>
    <w:rsid w:val="00DE3EDA"/>
    <w:rsid w:val="00DE4042"/>
    <w:rsid w:val="00DE41DF"/>
    <w:rsid w:val="00DE5A51"/>
    <w:rsid w:val="00DE61FA"/>
    <w:rsid w:val="00DF185E"/>
    <w:rsid w:val="00DF404B"/>
    <w:rsid w:val="00DF49AD"/>
    <w:rsid w:val="00DF5F94"/>
    <w:rsid w:val="00DF730A"/>
    <w:rsid w:val="00E00FDC"/>
    <w:rsid w:val="00E0229D"/>
    <w:rsid w:val="00E029C2"/>
    <w:rsid w:val="00E02BE9"/>
    <w:rsid w:val="00E05CAC"/>
    <w:rsid w:val="00E06840"/>
    <w:rsid w:val="00E06ACA"/>
    <w:rsid w:val="00E071DF"/>
    <w:rsid w:val="00E07ED9"/>
    <w:rsid w:val="00E10640"/>
    <w:rsid w:val="00E10C2F"/>
    <w:rsid w:val="00E10D10"/>
    <w:rsid w:val="00E111F3"/>
    <w:rsid w:val="00E123CE"/>
    <w:rsid w:val="00E13497"/>
    <w:rsid w:val="00E142AA"/>
    <w:rsid w:val="00E1496F"/>
    <w:rsid w:val="00E14B70"/>
    <w:rsid w:val="00E1501D"/>
    <w:rsid w:val="00E157BC"/>
    <w:rsid w:val="00E15D1D"/>
    <w:rsid w:val="00E1668B"/>
    <w:rsid w:val="00E17EC4"/>
    <w:rsid w:val="00E21131"/>
    <w:rsid w:val="00E2222E"/>
    <w:rsid w:val="00E2261B"/>
    <w:rsid w:val="00E228B2"/>
    <w:rsid w:val="00E22C14"/>
    <w:rsid w:val="00E238D9"/>
    <w:rsid w:val="00E242BE"/>
    <w:rsid w:val="00E27625"/>
    <w:rsid w:val="00E27F26"/>
    <w:rsid w:val="00E27F3B"/>
    <w:rsid w:val="00E31F3C"/>
    <w:rsid w:val="00E3280F"/>
    <w:rsid w:val="00E3347C"/>
    <w:rsid w:val="00E3404F"/>
    <w:rsid w:val="00E34493"/>
    <w:rsid w:val="00E34A2E"/>
    <w:rsid w:val="00E365E7"/>
    <w:rsid w:val="00E37D65"/>
    <w:rsid w:val="00E426A8"/>
    <w:rsid w:val="00E42C38"/>
    <w:rsid w:val="00E4418F"/>
    <w:rsid w:val="00E44820"/>
    <w:rsid w:val="00E4486F"/>
    <w:rsid w:val="00E44ADC"/>
    <w:rsid w:val="00E45226"/>
    <w:rsid w:val="00E4536B"/>
    <w:rsid w:val="00E50606"/>
    <w:rsid w:val="00E50803"/>
    <w:rsid w:val="00E50B3C"/>
    <w:rsid w:val="00E5145E"/>
    <w:rsid w:val="00E519DD"/>
    <w:rsid w:val="00E55EDC"/>
    <w:rsid w:val="00E570B7"/>
    <w:rsid w:val="00E570F1"/>
    <w:rsid w:val="00E57C6F"/>
    <w:rsid w:val="00E60199"/>
    <w:rsid w:val="00E62711"/>
    <w:rsid w:val="00E63BB3"/>
    <w:rsid w:val="00E641D5"/>
    <w:rsid w:val="00E6473A"/>
    <w:rsid w:val="00E664C2"/>
    <w:rsid w:val="00E67211"/>
    <w:rsid w:val="00E674ED"/>
    <w:rsid w:val="00E67FAF"/>
    <w:rsid w:val="00E7042A"/>
    <w:rsid w:val="00E70FA1"/>
    <w:rsid w:val="00E71763"/>
    <w:rsid w:val="00E71941"/>
    <w:rsid w:val="00E71C87"/>
    <w:rsid w:val="00E72213"/>
    <w:rsid w:val="00E723E5"/>
    <w:rsid w:val="00E72BFF"/>
    <w:rsid w:val="00E72F30"/>
    <w:rsid w:val="00E73336"/>
    <w:rsid w:val="00E735C6"/>
    <w:rsid w:val="00E740F9"/>
    <w:rsid w:val="00E74396"/>
    <w:rsid w:val="00E76858"/>
    <w:rsid w:val="00E810C2"/>
    <w:rsid w:val="00E8134A"/>
    <w:rsid w:val="00E81524"/>
    <w:rsid w:val="00E8157B"/>
    <w:rsid w:val="00E8186A"/>
    <w:rsid w:val="00E84197"/>
    <w:rsid w:val="00E859F7"/>
    <w:rsid w:val="00E86948"/>
    <w:rsid w:val="00E87449"/>
    <w:rsid w:val="00E914C5"/>
    <w:rsid w:val="00E921E8"/>
    <w:rsid w:val="00E9255C"/>
    <w:rsid w:val="00E9340B"/>
    <w:rsid w:val="00E9355A"/>
    <w:rsid w:val="00E938CD"/>
    <w:rsid w:val="00E94135"/>
    <w:rsid w:val="00E954BF"/>
    <w:rsid w:val="00E962DF"/>
    <w:rsid w:val="00E96D74"/>
    <w:rsid w:val="00EA4682"/>
    <w:rsid w:val="00EA4E70"/>
    <w:rsid w:val="00EA60A5"/>
    <w:rsid w:val="00EA6138"/>
    <w:rsid w:val="00EA6442"/>
    <w:rsid w:val="00EA682B"/>
    <w:rsid w:val="00EA6AD8"/>
    <w:rsid w:val="00EB2220"/>
    <w:rsid w:val="00EB2552"/>
    <w:rsid w:val="00EB4130"/>
    <w:rsid w:val="00EB7663"/>
    <w:rsid w:val="00EC0061"/>
    <w:rsid w:val="00EC00FD"/>
    <w:rsid w:val="00EC036C"/>
    <w:rsid w:val="00EC06C3"/>
    <w:rsid w:val="00EC0C42"/>
    <w:rsid w:val="00EC33F1"/>
    <w:rsid w:val="00EC47A9"/>
    <w:rsid w:val="00EC5AB0"/>
    <w:rsid w:val="00EC6079"/>
    <w:rsid w:val="00EC6084"/>
    <w:rsid w:val="00EC630C"/>
    <w:rsid w:val="00EC7ABC"/>
    <w:rsid w:val="00EC7D27"/>
    <w:rsid w:val="00ED19DA"/>
    <w:rsid w:val="00ED1C6A"/>
    <w:rsid w:val="00ED22ED"/>
    <w:rsid w:val="00ED2DFF"/>
    <w:rsid w:val="00ED4356"/>
    <w:rsid w:val="00ED740B"/>
    <w:rsid w:val="00ED765D"/>
    <w:rsid w:val="00ED7A30"/>
    <w:rsid w:val="00EE0C16"/>
    <w:rsid w:val="00EE1353"/>
    <w:rsid w:val="00EE2275"/>
    <w:rsid w:val="00EE46B1"/>
    <w:rsid w:val="00EE56DC"/>
    <w:rsid w:val="00EE5713"/>
    <w:rsid w:val="00EE5CE7"/>
    <w:rsid w:val="00EF069F"/>
    <w:rsid w:val="00EF0B7C"/>
    <w:rsid w:val="00EF0E17"/>
    <w:rsid w:val="00EF174E"/>
    <w:rsid w:val="00EF1EE7"/>
    <w:rsid w:val="00EF3286"/>
    <w:rsid w:val="00EF34F6"/>
    <w:rsid w:val="00EF37C0"/>
    <w:rsid w:val="00EF3EE5"/>
    <w:rsid w:val="00EF4158"/>
    <w:rsid w:val="00EF517D"/>
    <w:rsid w:val="00EF5563"/>
    <w:rsid w:val="00EF612F"/>
    <w:rsid w:val="00EF7DE0"/>
    <w:rsid w:val="00F003A1"/>
    <w:rsid w:val="00F00447"/>
    <w:rsid w:val="00F00D88"/>
    <w:rsid w:val="00F023DA"/>
    <w:rsid w:val="00F025FC"/>
    <w:rsid w:val="00F04280"/>
    <w:rsid w:val="00F04504"/>
    <w:rsid w:val="00F04867"/>
    <w:rsid w:val="00F0496B"/>
    <w:rsid w:val="00F060AD"/>
    <w:rsid w:val="00F06852"/>
    <w:rsid w:val="00F06943"/>
    <w:rsid w:val="00F06E79"/>
    <w:rsid w:val="00F0772F"/>
    <w:rsid w:val="00F10991"/>
    <w:rsid w:val="00F117F6"/>
    <w:rsid w:val="00F135DA"/>
    <w:rsid w:val="00F14ECB"/>
    <w:rsid w:val="00F15598"/>
    <w:rsid w:val="00F15B6D"/>
    <w:rsid w:val="00F16A45"/>
    <w:rsid w:val="00F16D21"/>
    <w:rsid w:val="00F178E2"/>
    <w:rsid w:val="00F205A8"/>
    <w:rsid w:val="00F20A8D"/>
    <w:rsid w:val="00F228F7"/>
    <w:rsid w:val="00F23B4C"/>
    <w:rsid w:val="00F241B1"/>
    <w:rsid w:val="00F24A3B"/>
    <w:rsid w:val="00F255CE"/>
    <w:rsid w:val="00F257AE"/>
    <w:rsid w:val="00F26954"/>
    <w:rsid w:val="00F27D8C"/>
    <w:rsid w:val="00F30730"/>
    <w:rsid w:val="00F30D81"/>
    <w:rsid w:val="00F31E31"/>
    <w:rsid w:val="00F31FE3"/>
    <w:rsid w:val="00F3250D"/>
    <w:rsid w:val="00F32542"/>
    <w:rsid w:val="00F34374"/>
    <w:rsid w:val="00F35827"/>
    <w:rsid w:val="00F35A5D"/>
    <w:rsid w:val="00F3669D"/>
    <w:rsid w:val="00F432E7"/>
    <w:rsid w:val="00F4410D"/>
    <w:rsid w:val="00F45861"/>
    <w:rsid w:val="00F45B4D"/>
    <w:rsid w:val="00F45C62"/>
    <w:rsid w:val="00F46AC9"/>
    <w:rsid w:val="00F46BA3"/>
    <w:rsid w:val="00F47564"/>
    <w:rsid w:val="00F47F95"/>
    <w:rsid w:val="00F519E6"/>
    <w:rsid w:val="00F51ABB"/>
    <w:rsid w:val="00F51F8D"/>
    <w:rsid w:val="00F5200A"/>
    <w:rsid w:val="00F53233"/>
    <w:rsid w:val="00F53254"/>
    <w:rsid w:val="00F53271"/>
    <w:rsid w:val="00F53623"/>
    <w:rsid w:val="00F53850"/>
    <w:rsid w:val="00F53E5F"/>
    <w:rsid w:val="00F53F4E"/>
    <w:rsid w:val="00F5400E"/>
    <w:rsid w:val="00F54526"/>
    <w:rsid w:val="00F546C5"/>
    <w:rsid w:val="00F57089"/>
    <w:rsid w:val="00F57663"/>
    <w:rsid w:val="00F602D5"/>
    <w:rsid w:val="00F61480"/>
    <w:rsid w:val="00F61D4C"/>
    <w:rsid w:val="00F62290"/>
    <w:rsid w:val="00F62B21"/>
    <w:rsid w:val="00F62C07"/>
    <w:rsid w:val="00F64019"/>
    <w:rsid w:val="00F64A67"/>
    <w:rsid w:val="00F6520F"/>
    <w:rsid w:val="00F6553B"/>
    <w:rsid w:val="00F65D65"/>
    <w:rsid w:val="00F65FA4"/>
    <w:rsid w:val="00F707DB"/>
    <w:rsid w:val="00F70C64"/>
    <w:rsid w:val="00F71855"/>
    <w:rsid w:val="00F72999"/>
    <w:rsid w:val="00F731C9"/>
    <w:rsid w:val="00F7376F"/>
    <w:rsid w:val="00F7391C"/>
    <w:rsid w:val="00F74927"/>
    <w:rsid w:val="00F758EA"/>
    <w:rsid w:val="00F769CA"/>
    <w:rsid w:val="00F80573"/>
    <w:rsid w:val="00F8080C"/>
    <w:rsid w:val="00F83217"/>
    <w:rsid w:val="00F83C9A"/>
    <w:rsid w:val="00F857F9"/>
    <w:rsid w:val="00F85E87"/>
    <w:rsid w:val="00F9149D"/>
    <w:rsid w:val="00F91AB4"/>
    <w:rsid w:val="00F91E92"/>
    <w:rsid w:val="00F93344"/>
    <w:rsid w:val="00F94C22"/>
    <w:rsid w:val="00F94E14"/>
    <w:rsid w:val="00F95644"/>
    <w:rsid w:val="00F973D8"/>
    <w:rsid w:val="00FA00C6"/>
    <w:rsid w:val="00FA07A3"/>
    <w:rsid w:val="00FA272B"/>
    <w:rsid w:val="00FA2AC6"/>
    <w:rsid w:val="00FA2E73"/>
    <w:rsid w:val="00FA31D1"/>
    <w:rsid w:val="00FA47C3"/>
    <w:rsid w:val="00FA4CBC"/>
    <w:rsid w:val="00FA5728"/>
    <w:rsid w:val="00FB09D9"/>
    <w:rsid w:val="00FB18A9"/>
    <w:rsid w:val="00FB2B2F"/>
    <w:rsid w:val="00FB2C2E"/>
    <w:rsid w:val="00FB3651"/>
    <w:rsid w:val="00FB4A51"/>
    <w:rsid w:val="00FB5FA2"/>
    <w:rsid w:val="00FB7564"/>
    <w:rsid w:val="00FC10E1"/>
    <w:rsid w:val="00FC1CE5"/>
    <w:rsid w:val="00FC2F6A"/>
    <w:rsid w:val="00FC46C0"/>
    <w:rsid w:val="00FC700E"/>
    <w:rsid w:val="00FD0A21"/>
    <w:rsid w:val="00FD1457"/>
    <w:rsid w:val="00FD14CD"/>
    <w:rsid w:val="00FD2EDB"/>
    <w:rsid w:val="00FD2FB0"/>
    <w:rsid w:val="00FD313F"/>
    <w:rsid w:val="00FD43CC"/>
    <w:rsid w:val="00FD54F9"/>
    <w:rsid w:val="00FE0226"/>
    <w:rsid w:val="00FE0436"/>
    <w:rsid w:val="00FE1A6B"/>
    <w:rsid w:val="00FE2351"/>
    <w:rsid w:val="00FE3127"/>
    <w:rsid w:val="00FE3B0C"/>
    <w:rsid w:val="00FE6A20"/>
    <w:rsid w:val="00FE77BC"/>
    <w:rsid w:val="00FE7BB6"/>
    <w:rsid w:val="00FF0FD3"/>
    <w:rsid w:val="00FF13D1"/>
    <w:rsid w:val="00FF28AA"/>
    <w:rsid w:val="00FF307A"/>
    <w:rsid w:val="00FF3411"/>
    <w:rsid w:val="00FF34DE"/>
    <w:rsid w:val="00FF357B"/>
    <w:rsid w:val="00FF3670"/>
    <w:rsid w:val="00FF7543"/>
    <w:rsid w:val="00FF774B"/>
    <w:rsid w:val="00FF7B50"/>
    <w:rsid w:val="27165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1"/>
    <o:shapelayout v:ext="edit">
      <o:idmap v:ext="edit" data="2"/>
    </o:shapelayout>
  </w:shapeDefaults>
  <w:decimalSymbol w:val="."/>
  <w:listSeparator w:val=","/>
  <w14:docId w14:val="3F53AC1F"/>
  <w15:chartTrackingRefBased/>
  <w15:docId w15:val="{D6472BCA-0E1B-4C28-94C8-1DB2D0C5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widowControl/>
      <w:numPr>
        <w:numId w:val="1"/>
      </w:numPr>
      <w:spacing w:before="340" w:after="330" w:line="578" w:lineRule="auto"/>
      <w:outlineLvl w:val="0"/>
    </w:pPr>
    <w:rPr>
      <w:rFonts w:eastAsia="仿宋_GB2312"/>
      <w:b/>
      <w:kern w:val="44"/>
      <w:sz w:val="44"/>
      <w:szCs w:val="20"/>
    </w:rPr>
  </w:style>
  <w:style w:type="paragraph" w:styleId="2">
    <w:name w:val="heading 2"/>
    <w:basedOn w:val="a"/>
    <w:next w:val="a0"/>
    <w:qFormat/>
    <w:pPr>
      <w:keepNext/>
      <w:keepLines/>
      <w:widowControl/>
      <w:numPr>
        <w:ilvl w:val="1"/>
        <w:numId w:val="1"/>
      </w:numPr>
      <w:spacing w:before="260" w:after="260" w:line="416" w:lineRule="auto"/>
      <w:outlineLvl w:val="1"/>
    </w:pPr>
    <w:rPr>
      <w:rFonts w:ascii="Arial" w:eastAsia="黑体" w:hAnsi="Arial"/>
      <w:b/>
      <w:sz w:val="32"/>
      <w:szCs w:val="20"/>
    </w:rPr>
  </w:style>
  <w:style w:type="paragraph" w:styleId="3">
    <w:name w:val="heading 3"/>
    <w:basedOn w:val="a"/>
    <w:next w:val="a0"/>
    <w:qFormat/>
    <w:pPr>
      <w:keepNext/>
      <w:keepLines/>
      <w:widowControl/>
      <w:numPr>
        <w:ilvl w:val="2"/>
        <w:numId w:val="1"/>
      </w:numPr>
      <w:spacing w:before="260" w:after="260" w:line="416" w:lineRule="auto"/>
      <w:outlineLvl w:val="2"/>
    </w:pPr>
    <w:rPr>
      <w:rFonts w:eastAsia="仿宋_GB2312"/>
      <w:b/>
      <w:sz w:val="32"/>
      <w:szCs w:val="20"/>
    </w:rPr>
  </w:style>
  <w:style w:type="paragraph" w:styleId="4">
    <w:name w:val="heading 4"/>
    <w:basedOn w:val="a"/>
    <w:next w:val="a0"/>
    <w:qFormat/>
    <w:pPr>
      <w:keepNext/>
      <w:keepLines/>
      <w:widowControl/>
      <w:numPr>
        <w:ilvl w:val="3"/>
        <w:numId w:val="1"/>
      </w:numPr>
      <w:spacing w:before="280" w:after="290" w:line="376" w:lineRule="auto"/>
      <w:outlineLvl w:val="3"/>
    </w:pPr>
    <w:rPr>
      <w:rFonts w:ascii="Arial" w:eastAsia="黑体" w:hAnsi="Arial"/>
      <w:b/>
      <w:sz w:val="28"/>
      <w:szCs w:val="20"/>
    </w:rPr>
  </w:style>
  <w:style w:type="paragraph" w:styleId="5">
    <w:name w:val="heading 5"/>
    <w:basedOn w:val="a"/>
    <w:next w:val="a0"/>
    <w:qFormat/>
    <w:pPr>
      <w:keepNext/>
      <w:keepLines/>
      <w:widowControl/>
      <w:numPr>
        <w:ilvl w:val="4"/>
        <w:numId w:val="1"/>
      </w:numPr>
      <w:spacing w:before="280" w:after="290" w:line="376" w:lineRule="auto"/>
      <w:outlineLvl w:val="4"/>
    </w:pPr>
    <w:rPr>
      <w:rFonts w:eastAsia="仿宋_GB2312"/>
      <w:b/>
      <w:sz w:val="28"/>
      <w:szCs w:val="20"/>
    </w:rPr>
  </w:style>
  <w:style w:type="paragraph" w:styleId="6">
    <w:name w:val="heading 6"/>
    <w:basedOn w:val="a"/>
    <w:next w:val="a0"/>
    <w:qFormat/>
    <w:pPr>
      <w:keepNext/>
      <w:keepLines/>
      <w:widowControl/>
      <w:numPr>
        <w:ilvl w:val="5"/>
        <w:numId w:val="1"/>
      </w:numPr>
      <w:spacing w:before="240" w:after="64" w:line="320" w:lineRule="auto"/>
      <w:outlineLvl w:val="5"/>
    </w:pPr>
    <w:rPr>
      <w:rFonts w:ascii="Arial" w:eastAsia="黑体" w:hAnsi="Arial"/>
      <w:b/>
      <w:sz w:val="20"/>
      <w:szCs w:val="20"/>
    </w:rPr>
  </w:style>
  <w:style w:type="paragraph" w:styleId="7">
    <w:name w:val="heading 7"/>
    <w:basedOn w:val="a"/>
    <w:next w:val="a0"/>
    <w:qFormat/>
    <w:pPr>
      <w:keepNext/>
      <w:keepLines/>
      <w:widowControl/>
      <w:numPr>
        <w:ilvl w:val="6"/>
        <w:numId w:val="1"/>
      </w:numPr>
      <w:spacing w:before="240" w:after="64" w:line="320" w:lineRule="auto"/>
      <w:outlineLvl w:val="6"/>
    </w:pPr>
    <w:rPr>
      <w:rFonts w:eastAsia="仿宋_GB2312"/>
      <w:b/>
      <w:sz w:val="20"/>
      <w:szCs w:val="20"/>
    </w:rPr>
  </w:style>
  <w:style w:type="paragraph" w:styleId="8">
    <w:name w:val="heading 8"/>
    <w:basedOn w:val="a"/>
    <w:next w:val="a0"/>
    <w:qFormat/>
    <w:pPr>
      <w:keepNext/>
      <w:keepLines/>
      <w:widowControl/>
      <w:numPr>
        <w:ilvl w:val="7"/>
        <w:numId w:val="1"/>
      </w:numPr>
      <w:spacing w:before="240" w:after="64" w:line="320" w:lineRule="auto"/>
      <w:outlineLvl w:val="7"/>
    </w:pPr>
    <w:rPr>
      <w:rFonts w:ascii="Arial" w:eastAsia="黑体" w:hAnsi="Arial"/>
      <w:sz w:val="20"/>
      <w:szCs w:val="20"/>
    </w:rPr>
  </w:style>
  <w:style w:type="paragraph" w:styleId="9">
    <w:name w:val="heading 9"/>
    <w:basedOn w:val="a"/>
    <w:next w:val="a0"/>
    <w:qFormat/>
    <w:pPr>
      <w:keepNext/>
      <w:keepLines/>
      <w:widowControl/>
      <w:numPr>
        <w:ilvl w:val="8"/>
        <w:numId w:val="1"/>
      </w:numPr>
      <w:spacing w:before="240" w:after="64" w:line="320" w:lineRule="auto"/>
      <w:outlineLvl w:val="8"/>
    </w:pPr>
    <w:rPr>
      <w:rFonts w:ascii="Arial" w:eastAsia="黑体" w:hAnsi="Arial"/>
      <w:sz w:val="3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widowControl/>
      <w:ind w:firstLine="420"/>
    </w:pPr>
    <w:rPr>
      <w:rFonts w:eastAsia="仿宋_GB2312"/>
      <w:sz w:val="30"/>
      <w:szCs w:val="20"/>
    </w:rPr>
  </w:style>
  <w:style w:type="paragraph" w:styleId="a4">
    <w:name w:val="annotation text"/>
    <w:basedOn w:val="a"/>
    <w:semiHidden/>
    <w:pPr>
      <w:jc w:val="left"/>
    </w:pPr>
  </w:style>
  <w:style w:type="paragraph" w:styleId="30">
    <w:name w:val="Body Text 3"/>
    <w:basedOn w:val="a"/>
    <w:rPr>
      <w:b/>
      <w:sz w:val="32"/>
    </w:rPr>
  </w:style>
  <w:style w:type="paragraph" w:styleId="a5">
    <w:name w:val="Body Text"/>
    <w:basedOn w:val="a"/>
    <w:rPr>
      <w:rFonts w:ascii="宋体" w:hAnsi="宋体"/>
      <w:b/>
      <w:sz w:val="24"/>
    </w:rPr>
  </w:style>
  <w:style w:type="paragraph" w:styleId="a6">
    <w:name w:val="Body Text Indent"/>
    <w:basedOn w:val="a"/>
    <w:pPr>
      <w:spacing w:line="560" w:lineRule="exact"/>
      <w:ind w:firstLineChars="200" w:firstLine="480"/>
      <w:jc w:val="left"/>
    </w:pPr>
    <w:rPr>
      <w:rFonts w:ascii="宋体" w:hAnsi="宋体"/>
      <w:sz w:val="24"/>
    </w:rPr>
  </w:style>
  <w:style w:type="paragraph" w:styleId="a7">
    <w:name w:val="Plain Text"/>
    <w:basedOn w:val="a"/>
    <w:link w:val="a8"/>
    <w:rPr>
      <w:rFonts w:ascii="宋体" w:hAnsi="Courier New"/>
      <w:szCs w:val="21"/>
    </w:rPr>
  </w:style>
  <w:style w:type="character" w:customStyle="1" w:styleId="a8">
    <w:name w:val="纯文本 字符"/>
    <w:link w:val="a7"/>
    <w:rPr>
      <w:rFonts w:ascii="宋体" w:hAnsi="Courier New"/>
      <w:kern w:val="2"/>
      <w:sz w:val="21"/>
      <w:szCs w:val="21"/>
    </w:rPr>
  </w:style>
  <w:style w:type="paragraph" w:styleId="a9">
    <w:name w:val="Date"/>
    <w:basedOn w:val="a"/>
    <w:next w:val="a"/>
    <w:pPr>
      <w:ind w:leftChars="2500" w:left="100"/>
    </w:pPr>
    <w:rPr>
      <w:rFonts w:ascii="宋体" w:hAnsi="宋体"/>
      <w:snapToGrid w:val="0"/>
      <w:kern w:val="0"/>
      <w:sz w:val="24"/>
    </w:rPr>
  </w:style>
  <w:style w:type="paragraph" w:styleId="20">
    <w:name w:val="Body Text Indent 2"/>
    <w:basedOn w:val="a"/>
    <w:pPr>
      <w:spacing w:beforeLines="50" w:before="156" w:afterLines="50" w:after="156"/>
      <w:ind w:firstLineChars="173" w:firstLine="363"/>
    </w:p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jc w:val="left"/>
    </w:pPr>
    <w:rPr>
      <w:sz w:val="18"/>
      <w:szCs w:val="18"/>
    </w:rPr>
  </w:style>
  <w:style w:type="paragraph" w:styleId="ac">
    <w:name w:val="header"/>
    <w:basedOn w:val="a"/>
    <w:link w:val="ad"/>
    <w:pPr>
      <w:pBdr>
        <w:bottom w:val="single" w:sz="6" w:space="1" w:color="auto"/>
      </w:pBdr>
      <w:tabs>
        <w:tab w:val="center" w:pos="4153"/>
        <w:tab w:val="right" w:pos="8306"/>
      </w:tabs>
      <w:snapToGrid w:val="0"/>
      <w:jc w:val="center"/>
    </w:pPr>
    <w:rPr>
      <w:sz w:val="18"/>
      <w:szCs w:val="18"/>
    </w:rPr>
  </w:style>
  <w:style w:type="character" w:customStyle="1" w:styleId="ad">
    <w:name w:val="页眉 字符"/>
    <w:link w:val="ac"/>
    <w:rPr>
      <w:rFonts w:eastAsia="宋体"/>
      <w:kern w:val="2"/>
      <w:sz w:val="18"/>
      <w:szCs w:val="18"/>
      <w:lang w:val="en-US" w:eastAsia="zh-CN" w:bidi="ar-SA"/>
    </w:rPr>
  </w:style>
  <w:style w:type="paragraph" w:styleId="TOC1">
    <w:name w:val="toc 1"/>
    <w:basedOn w:val="a"/>
    <w:next w:val="a"/>
    <w:rPr>
      <w:bCs/>
    </w:rPr>
  </w:style>
  <w:style w:type="paragraph" w:styleId="31">
    <w:name w:val="Body Text Indent 3"/>
    <w:basedOn w:val="a"/>
    <w:pPr>
      <w:spacing w:line="560" w:lineRule="exact"/>
      <w:ind w:firstLine="540"/>
      <w:jc w:val="left"/>
    </w:pPr>
    <w:rPr>
      <w:rFonts w:ascii="宋体" w:hAnsi="宋体"/>
      <w:b/>
      <w:bCs/>
      <w:color w:val="339966"/>
      <w:sz w:val="24"/>
    </w:rPr>
  </w:style>
  <w:style w:type="paragraph" w:styleId="21">
    <w:name w:val="Body Text 2"/>
    <w:basedOn w:val="a"/>
    <w:pPr>
      <w:adjustRightInd w:val="0"/>
      <w:snapToGrid w:val="0"/>
      <w:spacing w:line="360" w:lineRule="auto"/>
      <w:jc w:val="center"/>
    </w:pPr>
    <w:rPr>
      <w:rFonts w:ascii="黑体" w:eastAsia="黑体" w:hAnsi="宋体"/>
      <w:b/>
      <w:snapToGrid w:val="0"/>
      <w:kern w:val="0"/>
      <w:sz w:val="84"/>
    </w:rPr>
  </w:style>
  <w:style w:type="paragraph" w:styleId="ae">
    <w:name w:val="Normal (Web)"/>
    <w:basedOn w:val="a"/>
    <w:pPr>
      <w:widowControl/>
      <w:spacing w:before="100" w:after="100"/>
      <w:jc w:val="left"/>
    </w:pPr>
    <w:rPr>
      <w:rFonts w:ascii="Arial Unicode MS" w:eastAsia="Arial Unicode MS" w:hAnsi="Arial Unicode MS"/>
      <w:kern w:val="0"/>
      <w:sz w:val="24"/>
      <w:szCs w:val="20"/>
    </w:rPr>
  </w:style>
  <w:style w:type="paragraph" w:styleId="af">
    <w:name w:val="annotation subject"/>
    <w:basedOn w:val="a4"/>
    <w:next w:val="a4"/>
    <w:link w:val="af0"/>
    <w:rPr>
      <w:b/>
      <w:bCs/>
    </w:rPr>
  </w:style>
  <w:style w:type="character" w:customStyle="1" w:styleId="af0">
    <w:name w:val="批注主题 字符"/>
    <w:link w:val="af"/>
    <w:rPr>
      <w:rFonts w:eastAsia="宋体"/>
      <w:b/>
      <w:bCs/>
      <w:kern w:val="2"/>
      <w:sz w:val="21"/>
      <w:szCs w:val="24"/>
      <w:lang w:val="en-US" w:eastAsia="zh-CN" w:bidi="ar-SA"/>
    </w:rPr>
  </w:style>
  <w:style w:type="character" w:styleId="af1">
    <w:name w:val="page number"/>
  </w:style>
  <w:style w:type="character" w:styleId="af2">
    <w:name w:val="FollowedHyperlink"/>
    <w:uiPriority w:val="99"/>
    <w:rPr>
      <w:color w:val="800080"/>
      <w:u w:val="single"/>
    </w:rPr>
  </w:style>
  <w:style w:type="character" w:styleId="af3">
    <w:name w:val="Hyperlink"/>
    <w:uiPriority w:val="99"/>
    <w:rPr>
      <w:color w:val="0000FF"/>
      <w:u w:val="single"/>
    </w:rPr>
  </w:style>
  <w:style w:type="character" w:styleId="af4">
    <w:name w:val="annotation reference"/>
    <w:rPr>
      <w:sz w:val="21"/>
      <w:szCs w:val="21"/>
    </w:rPr>
  </w:style>
  <w:style w:type="paragraph" w:customStyle="1" w:styleId="xl51">
    <w:name w:val="xl51"/>
    <w:basedOn w:val="a"/>
    <w:pPr>
      <w:widowControl/>
      <w:spacing w:before="100" w:beforeAutospacing="1" w:after="100" w:afterAutospacing="1"/>
      <w:jc w:val="center"/>
      <w:textAlignment w:val="center"/>
    </w:pPr>
    <w:rPr>
      <w:rFonts w:eastAsia="Arial Unicode MS"/>
      <w:b/>
      <w:bCs/>
      <w:kern w:val="0"/>
      <w:sz w:val="36"/>
      <w:szCs w:val="36"/>
    </w:rPr>
  </w:style>
  <w:style w:type="paragraph" w:customStyle="1" w:styleId="af5">
    <w:name w:val="表格"/>
    <w:basedOn w:val="a"/>
    <w:pPr>
      <w:spacing w:line="560" w:lineRule="exact"/>
      <w:ind w:leftChars="40" w:left="84"/>
      <w:jc w:val="center"/>
    </w:pPr>
    <w:rPr>
      <w:rFonts w:ascii="仿宋_GB2312" w:eastAsia="仿宋_GB2312"/>
      <w:sz w:val="24"/>
    </w:rPr>
  </w:style>
  <w:style w:type="paragraph" w:customStyle="1" w:styleId="22">
    <w:name w:val="标题2"/>
    <w:basedOn w:val="a"/>
    <w:pPr>
      <w:spacing w:afterLines="100" w:after="312" w:line="312" w:lineRule="atLeast"/>
      <w:jc w:val="center"/>
    </w:pPr>
    <w:rPr>
      <w:rFonts w:ascii="黑体" w:eastAsia="黑体" w:hAnsi="宋体"/>
      <w:sz w:val="32"/>
    </w:rPr>
  </w:style>
  <w:style w:type="character" w:customStyle="1" w:styleId="chn">
    <w:name w:val="chn"/>
  </w:style>
  <w:style w:type="paragraph" w:customStyle="1" w:styleId="af6">
    <w:name w:val="基准标题"/>
    <w:basedOn w:val="a5"/>
    <w:next w:val="a5"/>
    <w:pPr>
      <w:keepNext/>
      <w:keepLines/>
      <w:widowControl/>
      <w:spacing w:line="240" w:lineRule="atLeast"/>
      <w:jc w:val="left"/>
    </w:pPr>
    <w:rPr>
      <w:rFonts w:ascii="Garamond" w:hAnsi="Garamond"/>
      <w:b w:val="0"/>
      <w:kern w:val="20"/>
      <w:sz w:val="22"/>
      <w:szCs w:val="20"/>
      <w:lang w:bidi="he-IL"/>
    </w:rPr>
  </w:style>
  <w:style w:type="paragraph" w:customStyle="1" w:styleId="af7">
    <w:name w:val="基准页眉样式"/>
    <w:basedOn w:val="a5"/>
    <w:pPr>
      <w:keepLines/>
      <w:widowControl/>
      <w:tabs>
        <w:tab w:val="center" w:pos="-18551"/>
        <w:tab w:val="right" w:pos="4320"/>
      </w:tabs>
      <w:spacing w:line="240" w:lineRule="atLeast"/>
      <w:jc w:val="center"/>
    </w:pPr>
    <w:rPr>
      <w:bCs/>
      <w:smallCaps/>
      <w:spacing w:val="15"/>
      <w:kern w:val="0"/>
      <w:sz w:val="22"/>
      <w:szCs w:val="20"/>
      <w:lang w:bidi="he-IL"/>
    </w:rPr>
  </w:style>
  <w:style w:type="paragraph" w:customStyle="1" w:styleId="font5">
    <w:name w:val="font5"/>
    <w:basedOn w:val="a"/>
    <w:pPr>
      <w:widowControl/>
      <w:spacing w:before="100" w:beforeAutospacing="1" w:after="100" w:afterAutospacing="1"/>
      <w:jc w:val="left"/>
    </w:pPr>
    <w:rPr>
      <w:rFonts w:ascii="宋体" w:hAnsi="宋体" w:cs="Arial Unicode MS" w:hint="eastAsia"/>
      <w:kern w:val="0"/>
      <w:sz w:val="24"/>
    </w:rPr>
  </w:style>
  <w:style w:type="paragraph" w:customStyle="1" w:styleId="font6">
    <w:name w:val="font6"/>
    <w:basedOn w:val="a"/>
    <w:pPr>
      <w:widowControl/>
      <w:spacing w:before="100" w:beforeAutospacing="1" w:after="100" w:afterAutospacing="1"/>
      <w:jc w:val="left"/>
    </w:pPr>
    <w:rPr>
      <w:rFonts w:ascii="宋体" w:hAnsi="宋体" w:cs="Arial Unicode MS" w:hint="eastAsia"/>
      <w:kern w:val="0"/>
      <w:sz w:val="18"/>
      <w:szCs w:val="18"/>
    </w:rPr>
  </w:style>
  <w:style w:type="paragraph" w:customStyle="1" w:styleId="font7">
    <w:name w:val="font7"/>
    <w:basedOn w:val="a"/>
    <w:pPr>
      <w:widowControl/>
      <w:spacing w:before="100" w:beforeAutospacing="1" w:after="100" w:afterAutospacing="1"/>
      <w:jc w:val="left"/>
    </w:pPr>
    <w:rPr>
      <w:rFonts w:ascii="宋体" w:hAnsi="宋体" w:cs="Arial Unicode MS" w:hint="eastAsia"/>
      <w:b/>
      <w:bCs/>
      <w:kern w:val="0"/>
      <w:sz w:val="24"/>
    </w:rPr>
  </w:style>
  <w:style w:type="paragraph" w:customStyle="1" w:styleId="font8">
    <w:name w:val="font8"/>
    <w:basedOn w:val="a"/>
    <w:pPr>
      <w:widowControl/>
      <w:spacing w:before="100" w:beforeAutospacing="1" w:after="100" w:afterAutospacing="1"/>
      <w:jc w:val="left"/>
    </w:pPr>
    <w:rPr>
      <w:rFonts w:eastAsia="Arial Unicode MS"/>
      <w:b/>
      <w:bCs/>
      <w:kern w:val="0"/>
      <w:sz w:val="24"/>
    </w:rPr>
  </w:style>
  <w:style w:type="paragraph" w:customStyle="1" w:styleId="font9">
    <w:name w:val="font9"/>
    <w:basedOn w:val="a"/>
    <w:pPr>
      <w:widowControl/>
      <w:spacing w:before="100" w:beforeAutospacing="1" w:after="100" w:afterAutospacing="1"/>
      <w:jc w:val="left"/>
    </w:pPr>
    <w:rPr>
      <w:rFonts w:ascii="宋体" w:hAnsi="宋体" w:cs="Arial Unicode MS" w:hint="eastAsia"/>
      <w:b/>
      <w:bCs/>
      <w:kern w:val="0"/>
      <w:sz w:val="28"/>
      <w:szCs w:val="28"/>
    </w:rPr>
  </w:style>
  <w:style w:type="paragraph" w:customStyle="1" w:styleId="font10">
    <w:name w:val="font10"/>
    <w:basedOn w:val="a"/>
    <w:pPr>
      <w:widowControl/>
      <w:spacing w:before="100" w:beforeAutospacing="1" w:after="100" w:afterAutospacing="1"/>
      <w:jc w:val="left"/>
    </w:pPr>
    <w:rPr>
      <w:rFonts w:eastAsia="Arial Unicode MS"/>
      <w:kern w:val="0"/>
      <w:sz w:val="24"/>
    </w:rPr>
  </w:style>
  <w:style w:type="paragraph" w:customStyle="1" w:styleId="font11">
    <w:name w:val="font11"/>
    <w:basedOn w:val="a"/>
    <w:pPr>
      <w:widowControl/>
      <w:spacing w:before="100" w:beforeAutospacing="1" w:after="100" w:afterAutospacing="1"/>
      <w:jc w:val="left"/>
    </w:pPr>
    <w:rPr>
      <w:rFonts w:eastAsia="Arial Unicode MS"/>
      <w:b/>
      <w:bCs/>
      <w:kern w:val="0"/>
      <w:sz w:val="28"/>
      <w:szCs w:val="28"/>
    </w:rPr>
  </w:style>
  <w:style w:type="paragraph" w:customStyle="1" w:styleId="xl29">
    <w:name w:val="xl29"/>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30">
    <w:name w:val="xl30"/>
    <w:basedOn w:val="a"/>
    <w:pPr>
      <w:widowControl/>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31">
    <w:name w:val="xl31"/>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32">
    <w:name w:val="xl3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4">
    <w:name w:val="xl34"/>
    <w:basedOn w:val="a"/>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5">
    <w:name w:val="xl35"/>
    <w:basedOn w:val="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7">
    <w:name w:val="xl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4"/>
    </w:rPr>
  </w:style>
  <w:style w:type="paragraph" w:customStyle="1" w:styleId="xl38">
    <w:name w:val="xl3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39">
    <w:name w:val="xl3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4"/>
    </w:rPr>
  </w:style>
  <w:style w:type="paragraph" w:customStyle="1" w:styleId="xl40">
    <w:name w:val="xl4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24"/>
    </w:rPr>
  </w:style>
  <w:style w:type="paragraph" w:customStyle="1" w:styleId="xl41">
    <w:name w:val="xl4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42">
    <w:name w:val="xl42"/>
    <w:basedOn w:val="a"/>
    <w:pPr>
      <w:widowControl/>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8"/>
      <w:szCs w:val="28"/>
    </w:rPr>
  </w:style>
  <w:style w:type="paragraph" w:customStyle="1" w:styleId="xl43">
    <w:name w:val="xl43"/>
    <w:basedOn w:val="a"/>
    <w:pPr>
      <w:widowControl/>
      <w:pBdr>
        <w:top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44">
    <w:name w:val="xl4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kern w:val="0"/>
      <w:sz w:val="24"/>
    </w:rPr>
  </w:style>
  <w:style w:type="paragraph" w:customStyle="1" w:styleId="xl45">
    <w:name w:val="xl4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46">
    <w:name w:val="xl4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kern w:val="0"/>
      <w:sz w:val="24"/>
    </w:rPr>
  </w:style>
  <w:style w:type="paragraph" w:customStyle="1" w:styleId="xl47">
    <w:name w:val="xl47"/>
    <w:basedOn w:val="a"/>
    <w:pPr>
      <w:widowControl/>
      <w:spacing w:before="100" w:beforeAutospacing="1" w:after="100" w:afterAutospacing="1"/>
      <w:jc w:val="left"/>
    </w:pPr>
    <w:rPr>
      <w:rFonts w:eastAsia="Arial Unicode MS"/>
      <w:kern w:val="0"/>
      <w:sz w:val="24"/>
    </w:rPr>
  </w:style>
  <w:style w:type="paragraph" w:customStyle="1" w:styleId="xl48">
    <w:name w:val="xl4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4"/>
    </w:rPr>
  </w:style>
  <w:style w:type="paragraph" w:customStyle="1" w:styleId="xl49">
    <w:name w:val="xl4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50">
    <w:name w:val="xl5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52">
    <w:name w:val="xl52"/>
    <w:basedOn w:val="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kern w:val="0"/>
      <w:sz w:val="24"/>
    </w:rPr>
  </w:style>
  <w:style w:type="paragraph" w:customStyle="1" w:styleId="xl53">
    <w:name w:val="xl53"/>
    <w:basedOn w:val="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kern w:val="0"/>
      <w:sz w:val="24"/>
    </w:rPr>
  </w:style>
  <w:style w:type="paragraph" w:customStyle="1" w:styleId="xl54">
    <w:name w:val="xl5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kern w:val="0"/>
      <w:sz w:val="24"/>
    </w:rPr>
  </w:style>
  <w:style w:type="paragraph" w:customStyle="1" w:styleId="xl55">
    <w:name w:val="xl5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erdana" w:eastAsia="Arial Unicode MS" w:hAnsi="Verdana" w:cs="Arial Unicode MS"/>
      <w:kern w:val="0"/>
      <w:sz w:val="24"/>
    </w:rPr>
  </w:style>
  <w:style w:type="paragraph" w:customStyle="1" w:styleId="xl56">
    <w:name w:val="xl56"/>
    <w:basedOn w:val="a"/>
    <w:pPr>
      <w:widowControl/>
      <w:pBdr>
        <w:bottom w:val="single" w:sz="4" w:space="0" w:color="auto"/>
      </w:pBdr>
      <w:spacing w:before="100" w:beforeAutospacing="1" w:after="100" w:afterAutospacing="1"/>
      <w:jc w:val="center"/>
    </w:pPr>
    <w:rPr>
      <w:rFonts w:ascii="Arial Unicode MS" w:eastAsia="Arial Unicode MS" w:hAnsi="Arial Unicode MS" w:cs="Arial Unicode MS"/>
      <w:b/>
      <w:bCs/>
      <w:kern w:val="0"/>
      <w:sz w:val="28"/>
      <w:szCs w:val="28"/>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24"/>
    </w:rPr>
  </w:style>
  <w:style w:type="paragraph" w:customStyle="1" w:styleId="af8">
    <w:name w:val="正文 + 宋体"/>
    <w:basedOn w:val="a"/>
    <w:pPr>
      <w:ind w:right="-874" w:firstLineChars="500" w:firstLine="1405"/>
    </w:pPr>
    <w:rPr>
      <w:rFonts w:ascii="宋体" w:hAnsi="宋体"/>
      <w:b/>
      <w:sz w:val="28"/>
    </w:rPr>
  </w:style>
  <w:style w:type="paragraph" w:styleId="af9">
    <w:name w:val="List Paragraph"/>
    <w:basedOn w:val="a"/>
    <w:uiPriority w:val="34"/>
    <w:qFormat/>
    <w:pPr>
      <w:ind w:firstLineChars="200" w:firstLine="420"/>
    </w:pPr>
    <w:rPr>
      <w:rFonts w:ascii="Calibri" w:hAnsi="Calibri"/>
      <w:szCs w:val="22"/>
    </w:rPr>
  </w:style>
  <w:style w:type="character" w:customStyle="1" w:styleId="10">
    <w:name w:val="未处理的提及1"/>
    <w:uiPriority w:val="99"/>
    <w:unhideWhenUsed/>
    <w:rPr>
      <w:color w:val="605E5C"/>
      <w:shd w:val="clear" w:color="auto" w:fill="E1DFDD"/>
    </w:rPr>
  </w:style>
  <w:style w:type="paragraph" w:styleId="afa">
    <w:name w:val="Revisio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1290</Words>
  <Characters>7356</Characters>
  <Application>Microsoft Office Word</Application>
  <DocSecurity>0</DocSecurity>
  <Lines>61</Lines>
  <Paragraphs>17</Paragraphs>
  <ScaleCrop>false</ScaleCrop>
  <Company>微软中国</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2014年度温州市医疗机构医用耗材网上集中采购</dc:title>
  <dc:subject/>
  <dc:creator>海虹医药电子交易中心有限公司</dc:creator>
  <cp:keywords/>
  <dc:description/>
  <cp:lastModifiedBy>世奇 蔡</cp:lastModifiedBy>
  <cp:revision>14</cp:revision>
  <cp:lastPrinted>2016-09-23T08:16:00Z</cp:lastPrinted>
  <dcterms:created xsi:type="dcterms:W3CDTF">2026-06-28T12:38:00Z</dcterms:created>
  <dcterms:modified xsi:type="dcterms:W3CDTF">2026-07-22T01:22:00Z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eyJoZGlkIjoiOWQ4NDI3ZTQ3NDVkMWVjYTQ1NTZlZmU0NDRlNWFkMTYiLCJ1c2VySWQiOiI0Mzk0NDYzMDUifQ==</vt:lpwstr>
  </property>
  <property fmtid="{D5CDD505-2E9C-101B-9397-08002B2CF9AE}" pid="3" name="KSOProductBuildVer">
    <vt:lpwstr>2052-12.1.0.24034</vt:lpwstr>
  </property>
  <property fmtid="{D5CDD505-2E9C-101B-9397-08002B2CF9AE}" pid="4" name="ICV">
    <vt:lpwstr>BE73E8CC5DB14FB0AC64B61F8AD4D0D1_12</vt:lpwstr>
  </property>
</Properties>
</file>