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A6330" w:rsidRDefault="007A6330">
      <w:pPr>
        <w:pStyle w:val="a7"/>
        <w:tabs>
          <w:tab w:val="left" w:pos="1890"/>
        </w:tabs>
        <w:spacing w:line="600" w:lineRule="exact"/>
        <w:rPr>
          <w:rFonts w:hAnsi="宋体" w:hint="eastAsia"/>
          <w:bCs/>
          <w:color w:val="000000"/>
          <w:sz w:val="52"/>
          <w:szCs w:val="52"/>
        </w:rPr>
      </w:pPr>
      <w:r>
        <w:rPr>
          <w:rFonts w:hAnsi="宋体"/>
          <w:bCs/>
          <w:color w:val="000000"/>
          <w:sz w:val="52"/>
          <w:szCs w:val="52"/>
        </w:rPr>
        <w:tab/>
      </w:r>
    </w:p>
    <w:p w:rsidR="007A6330" w:rsidRDefault="007A6330">
      <w:pPr>
        <w:pStyle w:val="a7"/>
        <w:spacing w:line="600" w:lineRule="exact"/>
        <w:rPr>
          <w:rFonts w:hAnsi="宋体" w:hint="eastAsia"/>
          <w:b/>
          <w:bCs/>
          <w:color w:val="000000"/>
          <w:sz w:val="52"/>
          <w:szCs w:val="52"/>
        </w:rPr>
      </w:pPr>
    </w:p>
    <w:p w:rsidR="007A6330" w:rsidRDefault="007A6330">
      <w:pPr>
        <w:pStyle w:val="a7"/>
        <w:spacing w:line="600" w:lineRule="exact"/>
        <w:rPr>
          <w:rFonts w:hAnsi="宋体" w:hint="eastAsia"/>
          <w:b/>
          <w:bCs/>
          <w:color w:val="000000"/>
          <w:sz w:val="52"/>
          <w:szCs w:val="52"/>
        </w:rPr>
      </w:pPr>
    </w:p>
    <w:p w:rsidR="007A6330" w:rsidRDefault="007A6330">
      <w:pPr>
        <w:pStyle w:val="21"/>
        <w:spacing w:line="1000" w:lineRule="exact"/>
        <w:rPr>
          <w:rFonts w:ascii="华文仿宋" w:eastAsia="华文仿宋" w:hAnsi="华文仿宋" w:hint="eastAsia"/>
          <w:bCs/>
          <w:snapToGrid/>
          <w:color w:val="000000"/>
          <w:kern w:val="2"/>
          <w:sz w:val="48"/>
          <w:szCs w:val="48"/>
        </w:rPr>
      </w:pPr>
      <w:r>
        <w:rPr>
          <w:rFonts w:ascii="华文仿宋" w:eastAsia="华文仿宋" w:hAnsi="华文仿宋" w:hint="eastAsia"/>
          <w:bCs/>
          <w:snapToGrid/>
          <w:color w:val="000000"/>
          <w:kern w:val="2"/>
          <w:sz w:val="48"/>
          <w:szCs w:val="48"/>
        </w:rPr>
        <w:t>2026年温州医科大学附属口腔医院口腔综合类医用耗材招标采购文件（招标文号：WZKQYY-202603CL）</w:t>
      </w:r>
    </w:p>
    <w:p w:rsidR="007A6330" w:rsidRDefault="007A6330">
      <w:pPr>
        <w:pStyle w:val="21"/>
        <w:spacing w:line="1000" w:lineRule="exact"/>
        <w:rPr>
          <w:rFonts w:ascii="华文仿宋" w:eastAsia="华文仿宋" w:hAnsi="华文仿宋" w:hint="eastAsia"/>
          <w:bCs/>
          <w:snapToGrid/>
          <w:color w:val="000000"/>
          <w:kern w:val="2"/>
          <w:sz w:val="48"/>
          <w:szCs w:val="48"/>
        </w:rPr>
      </w:pPr>
    </w:p>
    <w:p w:rsidR="007A6330" w:rsidRDefault="007A6330">
      <w:pPr>
        <w:pStyle w:val="21"/>
        <w:spacing w:line="1000" w:lineRule="exact"/>
        <w:rPr>
          <w:rFonts w:ascii="华文仿宋" w:eastAsia="华文仿宋" w:hAnsi="华文仿宋" w:hint="eastAsia"/>
          <w:color w:val="000000"/>
          <w:sz w:val="72"/>
          <w:szCs w:val="72"/>
        </w:rPr>
      </w:pPr>
    </w:p>
    <w:p w:rsidR="007A6330" w:rsidRDefault="007A6330">
      <w:pPr>
        <w:pStyle w:val="21"/>
        <w:spacing w:line="1000" w:lineRule="exact"/>
        <w:rPr>
          <w:rFonts w:ascii="仿宋_GB2312" w:eastAsia="仿宋_GB2312" w:hint="eastAsia"/>
          <w:bCs/>
          <w:color w:val="000000"/>
          <w:sz w:val="32"/>
          <w:szCs w:val="32"/>
        </w:rPr>
      </w:pPr>
    </w:p>
    <w:p w:rsidR="007A6330" w:rsidRDefault="007A6330">
      <w:pPr>
        <w:pStyle w:val="21"/>
        <w:spacing w:line="1000" w:lineRule="exact"/>
        <w:rPr>
          <w:rFonts w:ascii="仿宋_GB2312" w:eastAsia="仿宋_GB2312" w:hint="eastAsia"/>
          <w:bCs/>
          <w:color w:val="000000"/>
          <w:sz w:val="32"/>
          <w:szCs w:val="32"/>
        </w:rPr>
      </w:pPr>
    </w:p>
    <w:p w:rsidR="007A6330" w:rsidRDefault="007A6330">
      <w:pPr>
        <w:pStyle w:val="21"/>
        <w:spacing w:line="1000" w:lineRule="exact"/>
        <w:rPr>
          <w:rFonts w:ascii="仿宋_GB2312" w:eastAsia="仿宋_GB2312" w:hint="eastAsia"/>
          <w:bCs/>
          <w:color w:val="000000"/>
          <w:sz w:val="32"/>
          <w:szCs w:val="32"/>
        </w:rPr>
      </w:pPr>
    </w:p>
    <w:p w:rsidR="007A6330" w:rsidRDefault="007A6330">
      <w:pPr>
        <w:pStyle w:val="21"/>
        <w:spacing w:line="1000" w:lineRule="exact"/>
        <w:rPr>
          <w:rFonts w:ascii="仿宋_GB2312" w:eastAsia="仿宋_GB2312" w:hint="eastAsia"/>
          <w:bCs/>
          <w:color w:val="000000"/>
          <w:sz w:val="32"/>
          <w:szCs w:val="32"/>
        </w:rPr>
      </w:pPr>
    </w:p>
    <w:p w:rsidR="007A6330" w:rsidRDefault="007A6330">
      <w:pPr>
        <w:pStyle w:val="21"/>
        <w:spacing w:line="1000" w:lineRule="exact"/>
        <w:jc w:val="both"/>
        <w:rPr>
          <w:rFonts w:ascii="仿宋_GB2312" w:eastAsia="仿宋_GB2312" w:hint="eastAsia"/>
          <w:bCs/>
          <w:color w:val="000000"/>
          <w:sz w:val="32"/>
          <w:szCs w:val="32"/>
        </w:rPr>
      </w:pPr>
    </w:p>
    <w:p w:rsidR="007A6330" w:rsidRDefault="007A6330">
      <w:pPr>
        <w:spacing w:line="5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温州医科大学附属口腔医院</w:t>
      </w:r>
    </w:p>
    <w:p w:rsidR="007A6330" w:rsidRDefault="007A6330">
      <w:pPr>
        <w:spacing w:line="5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浙江社发项目管理有限公司</w:t>
      </w:r>
    </w:p>
    <w:p w:rsidR="007A6330" w:rsidRDefault="007A6330">
      <w:pPr>
        <w:spacing w:line="5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二〇二六年六月</w:t>
      </w:r>
    </w:p>
    <w:p w:rsidR="007A6330" w:rsidRDefault="007A6330">
      <w:pPr>
        <w:spacing w:line="500" w:lineRule="exact"/>
        <w:jc w:val="center"/>
        <w:rPr>
          <w:rFonts w:ascii="华文行楷" w:eastAsia="华文行楷" w:hAnsi="华文楷体" w:hint="eastAsia"/>
          <w:color w:val="000000"/>
          <w:sz w:val="32"/>
          <w:szCs w:val="32"/>
        </w:rPr>
      </w:pPr>
    </w:p>
    <w:p w:rsidR="007A6330" w:rsidRDefault="007A6330">
      <w:pPr>
        <w:jc w:val="center"/>
        <w:rPr>
          <w:rFonts w:ascii="华文仿宋" w:eastAsia="华文仿宋" w:hAnsi="华文仿宋" w:hint="eastAsia"/>
          <w:b/>
          <w:color w:val="000000"/>
          <w:sz w:val="36"/>
          <w:szCs w:val="36"/>
        </w:rPr>
      </w:pPr>
      <w:bookmarkStart w:id="0" w:name="投标人参与投标日程表"/>
      <w:r>
        <w:rPr>
          <w:rFonts w:ascii="华文仿宋" w:eastAsia="华文仿宋" w:hAnsi="华文仿宋" w:hint="eastAsia"/>
          <w:b/>
          <w:color w:val="000000"/>
          <w:sz w:val="36"/>
          <w:szCs w:val="36"/>
        </w:rPr>
        <w:lastRenderedPageBreak/>
        <w:t>工作流程图</w:t>
      </w:r>
    </w:p>
    <w:p w:rsidR="007A6330" w:rsidRDefault="00000000">
      <w:pPr>
        <w:spacing w:line="500" w:lineRule="exact"/>
        <w:jc w:val="right"/>
        <w:rPr>
          <w:rFonts w:ascii="宋体"/>
          <w:color w:val="000000"/>
          <w:sz w:val="32"/>
          <w:szCs w:val="32"/>
        </w:rPr>
      </w:pPr>
      <w:r>
        <w:rPr>
          <w:rFonts w:ascii="宋体" w:hAnsi="宋体"/>
          <w:color w:val="000000"/>
          <w:sz w:val="24"/>
        </w:rPr>
        <w:pict>
          <v:rect id="Rectangle 385" o:spid="_x0000_s2282" style="position:absolute;left:0;text-align:left;margin-left:143.6pt;margin-top:14.35pt;width:192.9pt;height:23.4pt;z-index:3">
            <v:textbox>
              <w:txbxContent>
                <w:p w:rsidR="007A6330" w:rsidRDefault="007A6330">
                  <w:pPr>
                    <w:pStyle w:val="ac"/>
                    <w:tabs>
                      <w:tab w:val="clear" w:pos="4153"/>
                      <w:tab w:val="clear" w:pos="8306"/>
                    </w:tabs>
                    <w:snapToGrid/>
                    <w:rPr>
                      <w:rFonts w:ascii="黑体" w:eastAsia="黑体"/>
                    </w:rPr>
                  </w:pPr>
                  <w:r>
                    <w:rPr>
                      <w:rFonts w:ascii="黑体" w:eastAsia="黑体" w:hint="eastAsia"/>
                    </w:rPr>
                    <w:t>发布招标公告、获取招标文件及接受报名咨询</w:t>
                  </w:r>
                </w:p>
              </w:txbxContent>
            </v:textbox>
          </v:rect>
        </w:pict>
      </w:r>
    </w:p>
    <w:p w:rsidR="007A6330" w:rsidRDefault="00000000">
      <w:pPr>
        <w:spacing w:line="500" w:lineRule="exact"/>
        <w:jc w:val="right"/>
        <w:rPr>
          <w:rFonts w:ascii="宋体"/>
          <w:color w:val="000000"/>
          <w:sz w:val="32"/>
          <w:szCs w:val="32"/>
        </w:rPr>
      </w:pPr>
      <w:r>
        <w:rPr>
          <w:rFonts w:ascii="宋体"/>
          <w:color w:val="000000"/>
          <w:sz w:val="32"/>
          <w:szCs w:val="32"/>
        </w:rPr>
        <w:pict>
          <v:group id="组合 217" o:spid="_x0000_s2265" style="position:absolute;left:0;text-align:left;margin-left:18.85pt;margin-top:6.85pt;width:444.45pt;height:575.95pt;z-index:1" coordorigin="1433,3349" coordsize="8889,11131">
            <v:line id="Line 383" o:spid="_x0000_s2266" style="position:absolute;flip:x" from="5880,3604" to="5880,14231">
              <v:stroke endarrow="block"/>
            </v:line>
            <v:line id="Line 384" o:spid="_x0000_s2267" style="position:absolute" from="7442,3363" to="10322,3363" strokeweight="2pt"/>
            <v:line id="Line 394" o:spid="_x0000_s2268" style="position:absolute;flip:x" from="10307,3365" to="10307,5587" strokeweight="1.5pt">
              <v:stroke dashstyle="dash" endarrow="block" endarrowwidth="narrow" endarrowlength="long"/>
            </v:line>
            <v:line id="Line 395" o:spid="_x0000_s2269" style="position:absolute" from="1441,3363" to="4141,3363" strokeweight="2pt"/>
            <v:line id="Line 394" o:spid="_x0000_s2270" style="position:absolute;flip:x" from="1461,5820" to="1461,7505" strokeweight="1.5pt">
              <v:stroke dashstyle="dashDot" endarrow="block" endarrowwidth="narrow" endarrowlength="long"/>
            </v:line>
            <v:line id="Line 394" o:spid="_x0000_s2271" style="position:absolute;flip:x" from="1433,3349" to="1433,4562" strokeweight="1.5pt">
              <v:stroke dashstyle="dashDot" endarrow="block" endarrowwidth="narrow" endarrowlength="long"/>
            </v:line>
            <v:line id="Line 382" o:spid="_x0000_s2272" style="position:absolute" from="1441,6819" to="3938,6819" strokeweight="2pt"/>
            <v:line id="Line 394" o:spid="_x0000_s2273" style="position:absolute;flip:x" from="1491,9924" to="1491,11816" strokeweight="1.5pt">
              <v:stroke dashstyle="dashDot" endarrow="block" endarrowwidth="narrow" endarrowlength="long"/>
            </v:line>
            <v:line id="Line 394" o:spid="_x0000_s2274" style="position:absolute;flip:x" from="1463,7453" to="1463,8666" strokeweight="1.5pt">
              <v:stroke dashstyle="dashDot" endarrow="block" endarrowwidth="narrow" endarrowlength="long"/>
            </v:line>
            <v:line id="Line 382" o:spid="_x0000_s2275" style="position:absolute" from="1511,11546" to="4120,11546" strokeweight="2pt"/>
            <v:line id="Line 394" o:spid="_x0000_s2276" style="position:absolute" from="1533,13050" to="1533,14452" strokeweight="1.5pt">
              <v:stroke dashstyle="dashDot" endarrow="block" endarrowwidth="narrow" endarrowlength="long"/>
            </v:line>
            <v:line id="Line 394" o:spid="_x0000_s2277" style="position:absolute" from="1477,11657" to="1491,12280" strokeweight="1.5pt">
              <v:stroke dashstyle="dashDot" endarrow="block" endarrowwidth="narrow" endarrowlength="long"/>
            </v:line>
            <v:line id="Line 382" o:spid="_x0000_s2278" style="position:absolute" from="1533,14480" to="3937,14480" strokeweight="2pt"/>
            <v:line id="Line 394" o:spid="_x0000_s2279" style="position:absolute;flip:x" from="10307,12621" to="10307,14480" strokeweight="1.5pt">
              <v:stroke dashstyle="dash" endarrow="block" endarrowwidth="narrow" endarrowlength="long"/>
            </v:line>
            <v:line id="Line 382" o:spid="_x0000_s2280" style="position:absolute" from="7795,14480" to="10322,14480" strokeweight="2pt"/>
          </v:group>
        </w:pict>
      </w:r>
    </w:p>
    <w:p w:rsidR="007A6330" w:rsidRDefault="00000000">
      <w:pPr>
        <w:spacing w:line="500" w:lineRule="exact"/>
        <w:jc w:val="right"/>
        <w:rPr>
          <w:rFonts w:ascii="宋体"/>
          <w:color w:val="000000"/>
          <w:sz w:val="32"/>
          <w:szCs w:val="32"/>
        </w:rPr>
      </w:pPr>
      <w:r>
        <w:rPr>
          <w:rFonts w:ascii="宋体"/>
          <w:color w:val="000000"/>
          <w:sz w:val="32"/>
          <w:szCs w:val="32"/>
        </w:rPr>
        <w:pict>
          <v:rect id="_x0000_s2283" style="position:absolute;left:0;text-align:left;margin-left:135.55pt;margin-top:.15pt;width:207.3pt;height:23.4pt;z-index:4">
            <v:textbox>
              <w:txbxContent>
                <w:p w:rsidR="007A6330" w:rsidRDefault="007A6330">
                  <w:pPr>
                    <w:pStyle w:val="ac"/>
                    <w:tabs>
                      <w:tab w:val="clear" w:pos="4153"/>
                      <w:tab w:val="clear" w:pos="8306"/>
                    </w:tabs>
                    <w:snapToGrid/>
                    <w:rPr>
                      <w:rFonts w:ascii="黑体" w:eastAsia="黑体"/>
                    </w:rPr>
                  </w:pPr>
                  <w:r>
                    <w:rPr>
                      <w:rFonts w:ascii="黑体" w:eastAsia="黑体" w:hint="eastAsia"/>
                    </w:rPr>
                    <w:t>已报名的投标企业递交各项投标资格证明材料</w:t>
                  </w:r>
                </w:p>
              </w:txbxContent>
            </v:textbox>
          </v:rect>
        </w:pict>
      </w:r>
    </w:p>
    <w:p w:rsidR="007A6330" w:rsidRDefault="00000000">
      <w:pPr>
        <w:spacing w:line="500" w:lineRule="exact"/>
        <w:jc w:val="right"/>
        <w:rPr>
          <w:rFonts w:ascii="宋体"/>
          <w:color w:val="000000"/>
          <w:sz w:val="32"/>
          <w:szCs w:val="32"/>
        </w:rPr>
      </w:pPr>
      <w:r>
        <w:rPr>
          <w:rFonts w:ascii="宋体" w:hAnsi="宋体"/>
          <w:b/>
          <w:color w:val="000000"/>
          <w:sz w:val="24"/>
        </w:rPr>
        <w:pict>
          <v:rect id="_x0000_s2293" style="position:absolute;left:0;text-align:left;margin-left:152.6pt;margin-top:10.75pt;width:173.25pt;height:23.4pt;z-index:12">
            <v:textbox>
              <w:txbxContent>
                <w:p w:rsidR="007A6330" w:rsidRDefault="007A6330">
                  <w:pPr>
                    <w:pStyle w:val="ac"/>
                    <w:tabs>
                      <w:tab w:val="clear" w:pos="4153"/>
                      <w:tab w:val="clear" w:pos="8306"/>
                    </w:tabs>
                    <w:snapToGrid/>
                    <w:rPr>
                      <w:rFonts w:ascii="黑体" w:eastAsia="黑体"/>
                    </w:rPr>
                  </w:pPr>
                  <w:r>
                    <w:rPr>
                      <w:rFonts w:ascii="黑体" w:eastAsia="黑体" w:hint="eastAsia"/>
                    </w:rPr>
                    <w:t>投标企业进行产品信息网上数据申报</w:t>
                  </w:r>
                </w:p>
              </w:txbxContent>
            </v:textbox>
          </v:rect>
        </w:pict>
      </w:r>
      <w:r>
        <w:rPr>
          <w:rFonts w:ascii="宋体" w:hAnsi="宋体"/>
          <w:color w:val="000000"/>
          <w:sz w:val="24"/>
        </w:rPr>
        <w:pict>
          <v:rect id="_x0000_s2295" style="position:absolute;left:0;text-align:left;margin-left:4.2pt;margin-top:22pt;width:26.25pt;height:67.2pt;z-index:14" fillcolor="#9cf" stroked="f">
            <v:shadow on="t"/>
            <v:textbox>
              <w:txbxContent>
                <w:p w:rsidR="007A6330" w:rsidRDefault="007A6330">
                  <w:pPr>
                    <w:rPr>
                      <w:rFonts w:ascii="黑体" w:eastAsia="黑体"/>
                      <w:sz w:val="24"/>
                    </w:rPr>
                  </w:pPr>
                  <w:r>
                    <w:rPr>
                      <w:rFonts w:ascii="黑体" w:eastAsia="黑体" w:hint="eastAsia"/>
                      <w:sz w:val="24"/>
                    </w:rPr>
                    <w:t>准备阶段</w:t>
                  </w:r>
                </w:p>
              </w:txbxContent>
            </v:textbox>
          </v:rect>
        </w:pict>
      </w:r>
    </w:p>
    <w:p w:rsidR="007A6330" w:rsidRDefault="00000000">
      <w:pPr>
        <w:spacing w:line="500" w:lineRule="exact"/>
        <w:jc w:val="right"/>
        <w:rPr>
          <w:rFonts w:ascii="宋体"/>
          <w:color w:val="000000"/>
          <w:sz w:val="32"/>
          <w:szCs w:val="32"/>
        </w:rPr>
      </w:pPr>
      <w:r>
        <w:rPr>
          <w:rFonts w:ascii="宋体"/>
          <w:color w:val="000000"/>
          <w:sz w:val="32"/>
          <w:szCs w:val="32"/>
        </w:rPr>
        <w:pict>
          <v:rect id="_x0000_s2284" style="position:absolute;left:0;text-align:left;margin-left:143.2pt;margin-top:22pt;width:192.9pt;height:23.4pt;z-index:5">
            <v:textbox>
              <w:txbxContent>
                <w:p w:rsidR="007A6330" w:rsidRDefault="007A6330">
                  <w:pPr>
                    <w:pStyle w:val="ac"/>
                    <w:tabs>
                      <w:tab w:val="clear" w:pos="4153"/>
                      <w:tab w:val="clear" w:pos="8306"/>
                    </w:tabs>
                    <w:snapToGrid/>
                    <w:rPr>
                      <w:rFonts w:ascii="黑体" w:eastAsia="黑体"/>
                    </w:rPr>
                  </w:pPr>
                  <w:r>
                    <w:rPr>
                      <w:rFonts w:ascii="黑体" w:eastAsia="黑体" w:hint="eastAsia"/>
                    </w:rPr>
                    <w:t>对投标企业的资质材料进行审核，接受澄清</w:t>
                  </w:r>
                </w:p>
              </w:txbxContent>
            </v:textbox>
          </v:rect>
        </w:pict>
      </w:r>
    </w:p>
    <w:p w:rsidR="007A6330" w:rsidRDefault="007A6330">
      <w:pPr>
        <w:spacing w:line="500" w:lineRule="exact"/>
        <w:jc w:val="right"/>
        <w:rPr>
          <w:rFonts w:ascii="宋体"/>
          <w:color w:val="000000"/>
          <w:sz w:val="32"/>
          <w:szCs w:val="32"/>
        </w:rPr>
      </w:pPr>
    </w:p>
    <w:p w:rsidR="007A6330" w:rsidRDefault="00000000">
      <w:pPr>
        <w:jc w:val="right"/>
        <w:rPr>
          <w:rFonts w:ascii="仿宋_GB2312" w:eastAsia="仿宋_GB2312" w:hAnsi="华文仿宋" w:hint="eastAsia"/>
          <w:b/>
          <w:color w:val="000000"/>
          <w:sz w:val="36"/>
          <w:szCs w:val="36"/>
        </w:rPr>
      </w:pPr>
      <w:r>
        <w:rPr>
          <w:rFonts w:ascii="宋体" w:hAnsi="宋体" w:hint="eastAsia"/>
          <w:color w:val="000000"/>
          <w:sz w:val="24"/>
        </w:rPr>
        <w:pict>
          <v:rect id="Rectangle 396" o:spid="_x0000_s2281" style="position:absolute;left:0;text-align:left;margin-left:448.5pt;margin-top:13.15pt;width:27pt;height:406.55pt;z-index:2" fillcolor="#fde9d9">
            <v:stroke dashstyle="dashDot"/>
            <v:textbox>
              <w:txbxContent>
                <w:p w:rsidR="007A6330" w:rsidRDefault="007A6330">
                  <w:pPr>
                    <w:rPr>
                      <w:b/>
                      <w:bCs/>
                      <w:color w:val="99CCFF"/>
                      <w:sz w:val="18"/>
                    </w:rPr>
                  </w:pPr>
                  <w:r>
                    <w:rPr>
                      <w:rFonts w:eastAsia="华文中宋" w:hint="eastAsia"/>
                      <w:b/>
                      <w:bCs/>
                      <w:shadow/>
                      <w:color w:val="3366FF"/>
                    </w:rPr>
                    <w:t>医院监察处及采购处进行组织协调及监督管理贯穿全过程</w:t>
                  </w:r>
                </w:p>
              </w:txbxContent>
            </v:textbox>
          </v:rect>
        </w:pict>
      </w:r>
      <w:r>
        <w:rPr>
          <w:rFonts w:ascii="宋体" w:hAnsi="宋体" w:hint="eastAsia"/>
          <w:color w:val="000000"/>
          <w:sz w:val="24"/>
        </w:rPr>
        <w:pict>
          <v:rect id="_x0000_s2299" style="position:absolute;left:0;text-align:left;margin-left:143.75pt;margin-top:7.45pt;width:192.9pt;height:23.4pt;z-index:18">
            <v:textbox>
              <w:txbxContent>
                <w:p w:rsidR="007A6330" w:rsidRDefault="007A6330">
                  <w:pPr>
                    <w:pStyle w:val="ac"/>
                    <w:tabs>
                      <w:tab w:val="clear" w:pos="4153"/>
                      <w:tab w:val="clear" w:pos="8306"/>
                    </w:tabs>
                    <w:snapToGrid/>
                    <w:rPr>
                      <w:rFonts w:ascii="黑体" w:eastAsia="黑体"/>
                    </w:rPr>
                  </w:pPr>
                  <w:r>
                    <w:rPr>
                      <w:rFonts w:ascii="黑体" w:eastAsia="黑体" w:hint="eastAsia"/>
                    </w:rPr>
                    <w:t>针对投标企业不足3家目录发布二次公告</w:t>
                  </w:r>
                </w:p>
              </w:txbxContent>
            </v:textbox>
          </v:rect>
        </w:pict>
      </w:r>
    </w:p>
    <w:p w:rsidR="007A6330" w:rsidRDefault="00000000">
      <w:pPr>
        <w:jc w:val="right"/>
        <w:rPr>
          <w:rFonts w:ascii="宋体" w:hAnsi="宋体" w:hint="eastAsia"/>
          <w:b/>
          <w:color w:val="000000"/>
          <w:sz w:val="24"/>
        </w:rPr>
      </w:pPr>
      <w:r>
        <w:rPr>
          <w:rFonts w:ascii="宋体" w:hAnsi="宋体" w:hint="eastAsia"/>
          <w:color w:val="000000"/>
          <w:sz w:val="24"/>
        </w:rPr>
        <w:pict>
          <v:rect id="_x0000_s2292" style="position:absolute;left:0;text-align:left;margin-left:145.85pt;margin-top:14.4pt;width:192.2pt;height:23.4pt;z-index:11">
            <v:textbox>
              <w:txbxContent>
                <w:p w:rsidR="007A6330" w:rsidRDefault="007A6330">
                  <w:pPr>
                    <w:pStyle w:val="ac"/>
                    <w:tabs>
                      <w:tab w:val="clear" w:pos="4153"/>
                      <w:tab w:val="clear" w:pos="8306"/>
                    </w:tabs>
                    <w:snapToGrid/>
                    <w:rPr>
                      <w:rFonts w:ascii="黑体" w:eastAsia="黑体"/>
                    </w:rPr>
                  </w:pPr>
                  <w:r>
                    <w:rPr>
                      <w:rFonts w:ascii="黑体" w:eastAsia="黑体" w:hint="eastAsia"/>
                    </w:rPr>
                    <w:t>投标企业进行投标产品信息确认</w:t>
                  </w:r>
                </w:p>
              </w:txbxContent>
            </v:textbox>
          </v:rect>
        </w:pict>
      </w:r>
    </w:p>
    <w:p w:rsidR="007A6330" w:rsidRDefault="007A6330">
      <w:pPr>
        <w:jc w:val="right"/>
        <w:rPr>
          <w:rFonts w:ascii="宋体" w:hAnsi="宋体" w:hint="eastAsia"/>
          <w:b/>
          <w:color w:val="000000"/>
          <w:sz w:val="24"/>
        </w:rPr>
      </w:pPr>
    </w:p>
    <w:p w:rsidR="007A6330" w:rsidRDefault="007A6330">
      <w:pPr>
        <w:jc w:val="right"/>
        <w:rPr>
          <w:rFonts w:ascii="宋体" w:hAnsi="宋体" w:hint="eastAsia"/>
          <w:color w:val="000000"/>
          <w:sz w:val="24"/>
        </w:rPr>
      </w:pPr>
    </w:p>
    <w:p w:rsidR="007A6330" w:rsidRDefault="00000000">
      <w:pPr>
        <w:tabs>
          <w:tab w:val="left" w:pos="6000"/>
        </w:tabs>
        <w:jc w:val="right"/>
        <w:rPr>
          <w:rFonts w:ascii="宋体" w:hAnsi="宋体" w:hint="eastAsia"/>
          <w:color w:val="000000"/>
          <w:sz w:val="24"/>
        </w:rPr>
      </w:pPr>
      <w:r>
        <w:rPr>
          <w:rFonts w:ascii="宋体" w:hAnsi="宋体" w:hint="eastAsia"/>
          <w:color w:val="000000"/>
          <w:sz w:val="24"/>
        </w:rPr>
        <w:pict>
          <v:rect id="_x0000_s2291" style="position:absolute;left:0;text-align:left;margin-left:144.45pt;margin-top:12.65pt;width:193.75pt;height:23.4pt;z-index:10">
            <v:textbox>
              <w:txbxContent>
                <w:p w:rsidR="007A6330" w:rsidRDefault="007A6330">
                  <w:pPr>
                    <w:pStyle w:val="ac"/>
                    <w:tabs>
                      <w:tab w:val="clear" w:pos="4153"/>
                      <w:tab w:val="clear" w:pos="8306"/>
                    </w:tabs>
                    <w:snapToGrid/>
                    <w:rPr>
                      <w:rFonts w:ascii="黑体" w:eastAsia="黑体"/>
                    </w:rPr>
                  </w:pPr>
                  <w:r>
                    <w:rPr>
                      <w:rFonts w:ascii="黑体" w:eastAsia="黑体" w:hint="eastAsia"/>
                    </w:rPr>
                    <w:t>投标企业网上申报历史最低销售价格</w:t>
                  </w:r>
                </w:p>
              </w:txbxContent>
            </v:textbox>
          </v:rect>
        </w:pict>
      </w:r>
    </w:p>
    <w:p w:rsidR="007A6330" w:rsidRDefault="007A6330">
      <w:pPr>
        <w:tabs>
          <w:tab w:val="left" w:pos="6000"/>
        </w:tabs>
        <w:jc w:val="right"/>
        <w:rPr>
          <w:rFonts w:ascii="宋体" w:hAnsi="宋体" w:hint="eastAsia"/>
          <w:color w:val="000000"/>
          <w:sz w:val="24"/>
        </w:rPr>
      </w:pPr>
    </w:p>
    <w:p w:rsidR="007A6330" w:rsidRDefault="007A6330">
      <w:pPr>
        <w:tabs>
          <w:tab w:val="left" w:pos="6000"/>
        </w:tabs>
        <w:jc w:val="right"/>
        <w:rPr>
          <w:rFonts w:ascii="宋体" w:hAnsi="宋体" w:hint="eastAsia"/>
          <w:color w:val="000000"/>
          <w:sz w:val="24"/>
        </w:rPr>
      </w:pPr>
    </w:p>
    <w:p w:rsidR="007A6330" w:rsidRDefault="007A6330">
      <w:pPr>
        <w:tabs>
          <w:tab w:val="left" w:pos="6000"/>
        </w:tabs>
        <w:jc w:val="right"/>
        <w:rPr>
          <w:rFonts w:ascii="宋体" w:hAnsi="宋体" w:hint="eastAsia"/>
          <w:color w:val="000000"/>
          <w:sz w:val="24"/>
        </w:rPr>
      </w:pPr>
    </w:p>
    <w:p w:rsidR="007A6330" w:rsidRDefault="00000000">
      <w:pPr>
        <w:tabs>
          <w:tab w:val="left" w:pos="6000"/>
        </w:tabs>
        <w:jc w:val="right"/>
        <w:rPr>
          <w:rFonts w:ascii="宋体" w:hAnsi="宋体" w:hint="eastAsia"/>
          <w:color w:val="000000"/>
          <w:sz w:val="24"/>
        </w:rPr>
      </w:pPr>
      <w:r>
        <w:rPr>
          <w:rFonts w:ascii="宋体" w:hAnsi="宋体" w:hint="eastAsia"/>
          <w:color w:val="000000"/>
          <w:sz w:val="24"/>
        </w:rPr>
        <w:pict>
          <v:rect id="_x0000_s2298" style="position:absolute;left:0;text-align:left;margin-left:143.75pt;margin-top:.4pt;width:193.75pt;height:23.4pt;z-index:17">
            <v:textbox>
              <w:txbxContent>
                <w:p w:rsidR="007A6330" w:rsidRDefault="007A6330">
                  <w:pPr>
                    <w:pStyle w:val="ac"/>
                    <w:tabs>
                      <w:tab w:val="clear" w:pos="4153"/>
                      <w:tab w:val="clear" w:pos="8306"/>
                    </w:tabs>
                    <w:snapToGrid/>
                    <w:rPr>
                      <w:rFonts w:ascii="黑体" w:eastAsia="黑体"/>
                    </w:rPr>
                  </w:pPr>
                  <w:r>
                    <w:rPr>
                      <w:rFonts w:ascii="黑体" w:eastAsia="黑体" w:hint="eastAsia"/>
                    </w:rPr>
                    <w:t>基准价制定、反馈与澄清</w:t>
                  </w:r>
                </w:p>
              </w:txbxContent>
            </v:textbox>
          </v:rect>
        </w:pict>
      </w:r>
      <w:r>
        <w:rPr>
          <w:rFonts w:ascii="宋体" w:hAnsi="宋体" w:hint="eastAsia"/>
          <w:color w:val="000000"/>
          <w:sz w:val="24"/>
        </w:rPr>
        <w:pict>
          <v:rect id="_x0000_s2296" style="position:absolute;left:0;text-align:left;margin-left:5.7pt;margin-top:11.8pt;width:26.25pt;height:67.2pt;z-index:15" fillcolor="#9cf" stroked="f">
            <v:shadow on="t"/>
            <v:textbox>
              <w:txbxContent>
                <w:p w:rsidR="007A6330" w:rsidRDefault="007A6330">
                  <w:pPr>
                    <w:rPr>
                      <w:rFonts w:ascii="黑体" w:eastAsia="黑体"/>
                      <w:sz w:val="24"/>
                    </w:rPr>
                  </w:pPr>
                  <w:r>
                    <w:rPr>
                      <w:rFonts w:ascii="黑体" w:eastAsia="黑体" w:hint="eastAsia"/>
                      <w:sz w:val="24"/>
                    </w:rPr>
                    <w:t>评审阶段</w:t>
                  </w:r>
                </w:p>
              </w:txbxContent>
            </v:textbox>
          </v:rect>
        </w:pict>
      </w:r>
    </w:p>
    <w:p w:rsidR="007A6330" w:rsidRDefault="007A6330">
      <w:pPr>
        <w:tabs>
          <w:tab w:val="left" w:pos="6000"/>
        </w:tabs>
        <w:jc w:val="right"/>
        <w:rPr>
          <w:rFonts w:ascii="宋体" w:hAnsi="宋体" w:hint="eastAsia"/>
          <w:color w:val="000000"/>
          <w:sz w:val="24"/>
        </w:rPr>
      </w:pPr>
    </w:p>
    <w:p w:rsidR="007A6330" w:rsidRDefault="007A6330">
      <w:pPr>
        <w:tabs>
          <w:tab w:val="left" w:pos="6000"/>
        </w:tabs>
        <w:jc w:val="right"/>
        <w:rPr>
          <w:rFonts w:ascii="宋体" w:hAnsi="宋体" w:hint="eastAsia"/>
          <w:color w:val="000000"/>
          <w:sz w:val="24"/>
        </w:rPr>
      </w:pPr>
    </w:p>
    <w:p w:rsidR="007A6330" w:rsidRDefault="00000000">
      <w:pPr>
        <w:tabs>
          <w:tab w:val="left" w:pos="6000"/>
        </w:tabs>
        <w:jc w:val="right"/>
        <w:rPr>
          <w:rFonts w:ascii="宋体" w:hAnsi="宋体" w:hint="eastAsia"/>
          <w:color w:val="000000"/>
          <w:sz w:val="24"/>
        </w:rPr>
      </w:pPr>
      <w:r>
        <w:rPr>
          <w:rFonts w:ascii="宋体" w:hAnsi="宋体" w:hint="eastAsia"/>
          <w:color w:val="000000"/>
          <w:sz w:val="24"/>
        </w:rPr>
        <w:pict>
          <v:rect id="_x0000_s2297" style="position:absolute;left:0;text-align:left;margin-left:142.35pt;margin-top:5.15pt;width:193.75pt;height:23.4pt;z-index:16">
            <v:textbox>
              <w:txbxContent>
                <w:p w:rsidR="007A6330" w:rsidRDefault="007A6330">
                  <w:pPr>
                    <w:pStyle w:val="ac"/>
                    <w:tabs>
                      <w:tab w:val="clear" w:pos="4153"/>
                      <w:tab w:val="clear" w:pos="8306"/>
                    </w:tabs>
                    <w:snapToGrid/>
                    <w:rPr>
                      <w:rFonts w:ascii="黑体" w:eastAsia="黑体"/>
                    </w:rPr>
                  </w:pPr>
                  <w:r>
                    <w:rPr>
                      <w:rFonts w:ascii="黑体" w:eastAsia="黑体" w:hint="eastAsia"/>
                    </w:rPr>
                    <w:t>投标人进行合格申报产品的网上报价</w:t>
                  </w:r>
                </w:p>
              </w:txbxContent>
            </v:textbox>
          </v:rect>
        </w:pict>
      </w:r>
    </w:p>
    <w:p w:rsidR="007A6330" w:rsidRDefault="007A6330">
      <w:pPr>
        <w:tabs>
          <w:tab w:val="left" w:pos="6000"/>
        </w:tabs>
        <w:jc w:val="right"/>
        <w:rPr>
          <w:rFonts w:ascii="宋体" w:hAnsi="宋体" w:hint="eastAsia"/>
          <w:color w:val="000000"/>
          <w:sz w:val="24"/>
        </w:rPr>
      </w:pPr>
    </w:p>
    <w:p w:rsidR="007A6330" w:rsidRDefault="007A6330">
      <w:pPr>
        <w:tabs>
          <w:tab w:val="left" w:pos="6000"/>
        </w:tabs>
        <w:jc w:val="right"/>
        <w:rPr>
          <w:rFonts w:ascii="宋体" w:hAnsi="宋体" w:hint="eastAsia"/>
          <w:color w:val="000000"/>
          <w:sz w:val="24"/>
        </w:rPr>
      </w:pPr>
    </w:p>
    <w:p w:rsidR="007A6330" w:rsidRDefault="00000000">
      <w:pPr>
        <w:tabs>
          <w:tab w:val="left" w:pos="6000"/>
        </w:tabs>
        <w:jc w:val="right"/>
        <w:rPr>
          <w:rFonts w:ascii="宋体" w:hAnsi="宋体" w:hint="eastAsia"/>
          <w:color w:val="000000"/>
          <w:sz w:val="24"/>
        </w:rPr>
      </w:pPr>
      <w:r>
        <w:rPr>
          <w:rFonts w:ascii="宋体" w:hAnsi="宋体" w:hint="eastAsia"/>
          <w:color w:val="000000"/>
          <w:sz w:val="24"/>
        </w:rPr>
        <w:pict>
          <v:rect id="_x0000_s2289" style="position:absolute;left:0;text-align:left;margin-left:142.35pt;margin-top:10.35pt;width:192.9pt;height:23.4pt;z-index:9">
            <v:textbox>
              <w:txbxContent>
                <w:p w:rsidR="007A6330" w:rsidRDefault="007A6330">
                  <w:pPr>
                    <w:pStyle w:val="ac"/>
                    <w:tabs>
                      <w:tab w:val="clear" w:pos="4153"/>
                      <w:tab w:val="clear" w:pos="8306"/>
                    </w:tabs>
                    <w:snapToGrid/>
                    <w:rPr>
                      <w:rFonts w:ascii="黑体" w:eastAsia="黑体"/>
                    </w:rPr>
                  </w:pPr>
                  <w:r>
                    <w:rPr>
                      <w:rFonts w:ascii="黑体" w:eastAsia="黑体" w:hint="eastAsia"/>
                    </w:rPr>
                    <w:t>开标解密</w:t>
                  </w:r>
                </w:p>
              </w:txbxContent>
            </v:textbox>
          </v:rect>
        </w:pict>
      </w:r>
    </w:p>
    <w:p w:rsidR="007A6330" w:rsidRDefault="007A6330">
      <w:pPr>
        <w:tabs>
          <w:tab w:val="left" w:pos="6000"/>
        </w:tabs>
        <w:jc w:val="right"/>
        <w:rPr>
          <w:rFonts w:ascii="宋体" w:hAnsi="宋体" w:hint="eastAsia"/>
          <w:color w:val="000000"/>
          <w:sz w:val="24"/>
        </w:rPr>
      </w:pPr>
    </w:p>
    <w:p w:rsidR="007A6330" w:rsidRDefault="007A6330">
      <w:pPr>
        <w:tabs>
          <w:tab w:val="left" w:pos="6000"/>
        </w:tabs>
        <w:jc w:val="right"/>
        <w:rPr>
          <w:rFonts w:ascii="宋体" w:hAnsi="宋体" w:hint="eastAsia"/>
          <w:color w:val="000000"/>
          <w:sz w:val="24"/>
        </w:rPr>
      </w:pPr>
    </w:p>
    <w:p w:rsidR="007A6330" w:rsidRDefault="00000000">
      <w:pPr>
        <w:tabs>
          <w:tab w:val="left" w:pos="6000"/>
        </w:tabs>
        <w:jc w:val="right"/>
        <w:rPr>
          <w:rFonts w:ascii="宋体" w:hAnsi="宋体" w:hint="eastAsia"/>
          <w:color w:val="000000"/>
          <w:sz w:val="24"/>
        </w:rPr>
      </w:pPr>
      <w:r>
        <w:rPr>
          <w:rFonts w:ascii="宋体" w:hAnsi="宋体" w:hint="eastAsia"/>
          <w:color w:val="000000"/>
          <w:sz w:val="24"/>
        </w:rPr>
        <w:pict>
          <v:rect id="_x0000_s2300" style="position:absolute;left:0;text-align:left;margin-left:143.6pt;margin-top:11.55pt;width:192.9pt;height:23.4pt;z-index:19">
            <v:textbox>
              <w:txbxContent>
                <w:p w:rsidR="007A6330" w:rsidRDefault="007A6330">
                  <w:pPr>
                    <w:pStyle w:val="ac"/>
                    <w:tabs>
                      <w:tab w:val="clear" w:pos="4153"/>
                      <w:tab w:val="clear" w:pos="8306"/>
                    </w:tabs>
                    <w:snapToGrid/>
                    <w:rPr>
                      <w:rFonts w:ascii="黑体" w:eastAsia="黑体"/>
                    </w:rPr>
                  </w:pPr>
                  <w:r>
                    <w:rPr>
                      <w:rFonts w:ascii="黑体" w:eastAsia="黑体" w:hint="eastAsia"/>
                    </w:rPr>
                    <w:t>医院评审专家根据评审细则确定拟中标产品</w:t>
                  </w:r>
                </w:p>
              </w:txbxContent>
            </v:textbox>
          </v:rect>
        </w:pict>
      </w:r>
    </w:p>
    <w:p w:rsidR="007A6330" w:rsidRDefault="007A6330">
      <w:pPr>
        <w:tabs>
          <w:tab w:val="left" w:pos="6000"/>
        </w:tabs>
        <w:jc w:val="right"/>
        <w:rPr>
          <w:rFonts w:ascii="宋体" w:hAnsi="宋体" w:hint="eastAsia"/>
          <w:color w:val="000000"/>
          <w:sz w:val="24"/>
        </w:rPr>
      </w:pPr>
    </w:p>
    <w:p w:rsidR="007A6330" w:rsidRDefault="007A6330">
      <w:pPr>
        <w:tabs>
          <w:tab w:val="left" w:pos="6000"/>
        </w:tabs>
        <w:jc w:val="right"/>
        <w:rPr>
          <w:rFonts w:ascii="宋体" w:hAnsi="宋体" w:hint="eastAsia"/>
          <w:color w:val="000000"/>
          <w:sz w:val="24"/>
        </w:rPr>
      </w:pPr>
    </w:p>
    <w:p w:rsidR="007A6330" w:rsidRDefault="00000000">
      <w:pPr>
        <w:tabs>
          <w:tab w:val="left" w:pos="6000"/>
        </w:tabs>
        <w:jc w:val="right"/>
        <w:rPr>
          <w:rFonts w:ascii="宋体" w:hAnsi="宋体" w:hint="eastAsia"/>
          <w:color w:val="000000"/>
          <w:sz w:val="24"/>
        </w:rPr>
      </w:pPr>
      <w:r>
        <w:rPr>
          <w:rFonts w:ascii="宋体" w:hAnsi="宋体" w:hint="eastAsia"/>
          <w:color w:val="000000"/>
          <w:sz w:val="24"/>
        </w:rPr>
        <w:pict>
          <v:rect id="Rectangle 400" o:spid="_x0000_s2294" style="position:absolute;left:0;text-align:left;margin-left:7.7pt;margin-top:8.2pt;width:26.25pt;height:67.2pt;z-index:13" fillcolor="#9cf" stroked="f">
            <v:shadow on="t"/>
            <v:textbox>
              <w:txbxContent>
                <w:p w:rsidR="007A6330" w:rsidRDefault="007A6330">
                  <w:pPr>
                    <w:rPr>
                      <w:rFonts w:ascii="黑体" w:eastAsia="黑体"/>
                      <w:sz w:val="24"/>
                    </w:rPr>
                  </w:pPr>
                  <w:r>
                    <w:rPr>
                      <w:rFonts w:ascii="黑体" w:eastAsia="黑体" w:hint="eastAsia"/>
                      <w:sz w:val="24"/>
                    </w:rPr>
                    <w:t>采购阶段</w:t>
                  </w:r>
                </w:p>
              </w:txbxContent>
            </v:textbox>
          </v:rect>
        </w:pict>
      </w:r>
    </w:p>
    <w:p w:rsidR="007A6330" w:rsidRDefault="00000000">
      <w:pPr>
        <w:tabs>
          <w:tab w:val="left" w:pos="6000"/>
        </w:tabs>
        <w:jc w:val="right"/>
        <w:rPr>
          <w:rFonts w:ascii="宋体" w:hAnsi="宋体" w:hint="eastAsia"/>
          <w:color w:val="000000"/>
          <w:sz w:val="24"/>
        </w:rPr>
      </w:pPr>
      <w:r>
        <w:rPr>
          <w:rFonts w:ascii="宋体" w:hAnsi="宋体" w:hint="eastAsia"/>
          <w:color w:val="000000"/>
          <w:sz w:val="24"/>
        </w:rPr>
        <w:pict>
          <v:rect id="_x0000_s2288" style="position:absolute;left:0;text-align:left;margin-left:150.75pt;margin-top:2.15pt;width:175.1pt;height:23.4pt;z-index:8">
            <v:textbox>
              <w:txbxContent>
                <w:p w:rsidR="007A6330" w:rsidRDefault="007A6330">
                  <w:pPr>
                    <w:pStyle w:val="ac"/>
                    <w:tabs>
                      <w:tab w:val="clear" w:pos="4153"/>
                      <w:tab w:val="clear" w:pos="8306"/>
                    </w:tabs>
                    <w:snapToGrid/>
                    <w:rPr>
                      <w:rFonts w:ascii="黑体" w:eastAsia="黑体"/>
                    </w:rPr>
                  </w:pPr>
                  <w:r>
                    <w:rPr>
                      <w:rFonts w:ascii="黑体" w:eastAsia="黑体" w:hint="eastAsia"/>
                    </w:rPr>
                    <w:t>拟中标企业公示</w:t>
                  </w:r>
                </w:p>
              </w:txbxContent>
            </v:textbox>
          </v:rect>
        </w:pict>
      </w:r>
    </w:p>
    <w:p w:rsidR="007A6330" w:rsidRDefault="007A6330">
      <w:pPr>
        <w:tabs>
          <w:tab w:val="left" w:pos="6000"/>
        </w:tabs>
        <w:jc w:val="right"/>
        <w:rPr>
          <w:rFonts w:ascii="宋体" w:hAnsi="宋体" w:hint="eastAsia"/>
          <w:color w:val="000000"/>
          <w:sz w:val="24"/>
        </w:rPr>
      </w:pPr>
    </w:p>
    <w:p w:rsidR="007A6330" w:rsidRDefault="007A6330">
      <w:pPr>
        <w:tabs>
          <w:tab w:val="left" w:pos="6000"/>
        </w:tabs>
        <w:jc w:val="right"/>
        <w:rPr>
          <w:rFonts w:ascii="宋体" w:hAnsi="宋体" w:hint="eastAsia"/>
          <w:color w:val="000000"/>
          <w:sz w:val="24"/>
        </w:rPr>
      </w:pPr>
    </w:p>
    <w:p w:rsidR="007A6330" w:rsidRDefault="00000000">
      <w:pPr>
        <w:tabs>
          <w:tab w:val="left" w:pos="6000"/>
        </w:tabs>
        <w:jc w:val="right"/>
        <w:rPr>
          <w:rFonts w:ascii="宋体" w:hAnsi="宋体" w:hint="eastAsia"/>
          <w:color w:val="000000"/>
          <w:sz w:val="24"/>
        </w:rPr>
      </w:pPr>
      <w:r>
        <w:rPr>
          <w:rFonts w:ascii="宋体" w:hAnsi="宋体" w:hint="eastAsia"/>
          <w:color w:val="000000"/>
          <w:sz w:val="24"/>
        </w:rPr>
        <w:pict>
          <v:rect id="_x0000_s2287" style="position:absolute;left:0;text-align:left;margin-left:143.7pt;margin-top:6.05pt;width:192.9pt;height:23.4pt;z-index:7">
            <v:textbox>
              <w:txbxContent>
                <w:p w:rsidR="007A6330" w:rsidRDefault="007A6330">
                  <w:pPr>
                    <w:pStyle w:val="ac"/>
                    <w:tabs>
                      <w:tab w:val="clear" w:pos="4153"/>
                      <w:tab w:val="clear" w:pos="8306"/>
                    </w:tabs>
                    <w:snapToGrid/>
                    <w:rPr>
                      <w:rFonts w:ascii="黑体" w:eastAsia="黑体"/>
                    </w:rPr>
                  </w:pPr>
                  <w:r>
                    <w:rPr>
                      <w:rFonts w:ascii="黑体" w:eastAsia="黑体" w:hint="eastAsia"/>
                    </w:rPr>
                    <w:t>签订购销协议</w:t>
                  </w:r>
                </w:p>
              </w:txbxContent>
            </v:textbox>
          </v:rect>
        </w:pict>
      </w:r>
    </w:p>
    <w:p w:rsidR="007A6330" w:rsidRDefault="007A6330">
      <w:pPr>
        <w:tabs>
          <w:tab w:val="left" w:pos="6000"/>
        </w:tabs>
        <w:jc w:val="right"/>
        <w:rPr>
          <w:rFonts w:ascii="宋体" w:hAnsi="宋体" w:hint="eastAsia"/>
          <w:color w:val="000000"/>
          <w:sz w:val="24"/>
        </w:rPr>
      </w:pPr>
    </w:p>
    <w:p w:rsidR="007A6330" w:rsidRDefault="007A6330">
      <w:pPr>
        <w:tabs>
          <w:tab w:val="left" w:pos="6000"/>
        </w:tabs>
        <w:jc w:val="right"/>
        <w:rPr>
          <w:rFonts w:ascii="宋体" w:hAnsi="宋体" w:hint="eastAsia"/>
          <w:color w:val="000000"/>
          <w:sz w:val="24"/>
        </w:rPr>
      </w:pPr>
    </w:p>
    <w:p w:rsidR="007A6330" w:rsidRDefault="00000000">
      <w:pPr>
        <w:tabs>
          <w:tab w:val="left" w:pos="6000"/>
        </w:tabs>
        <w:jc w:val="center"/>
        <w:rPr>
          <w:rFonts w:ascii="宋体" w:hAnsi="宋体" w:hint="eastAsia"/>
          <w:color w:val="000000"/>
          <w:sz w:val="24"/>
        </w:rPr>
      </w:pPr>
      <w:r>
        <w:rPr>
          <w:rFonts w:ascii="宋体" w:hAnsi="宋体" w:hint="eastAsia"/>
          <w:color w:val="000000"/>
          <w:sz w:val="24"/>
        </w:rPr>
        <w:pict>
          <v:rect id="_x0000_s2285" style="position:absolute;left:0;text-align:left;margin-left:143.6pt;margin-top:10.35pt;width:192.9pt;height:23.4pt;z-index:6">
            <v:textbox>
              <w:txbxContent>
                <w:p w:rsidR="007A6330" w:rsidRDefault="007A6330">
                  <w:pPr>
                    <w:pStyle w:val="ac"/>
                    <w:tabs>
                      <w:tab w:val="clear" w:pos="4153"/>
                      <w:tab w:val="clear" w:pos="8306"/>
                    </w:tabs>
                    <w:snapToGrid/>
                    <w:rPr>
                      <w:rFonts w:ascii="黑体" w:eastAsia="黑体"/>
                    </w:rPr>
                  </w:pPr>
                  <w:r>
                    <w:rPr>
                      <w:rFonts w:ascii="黑体" w:eastAsia="黑体" w:hint="eastAsia"/>
                    </w:rPr>
                    <w:t>履行合同、执行结果</w:t>
                  </w:r>
                </w:p>
              </w:txbxContent>
            </v:textbox>
          </v:rect>
        </w:pict>
      </w:r>
    </w:p>
    <w:p w:rsidR="007A6330" w:rsidRDefault="007A6330">
      <w:pPr>
        <w:ind w:right="1400"/>
        <w:rPr>
          <w:rFonts w:ascii="宋体" w:hAnsi="宋体" w:hint="eastAsia"/>
          <w:color w:val="000000"/>
          <w:sz w:val="24"/>
        </w:rPr>
      </w:pPr>
    </w:p>
    <w:p w:rsidR="007A6330" w:rsidRDefault="007A6330">
      <w:pPr>
        <w:tabs>
          <w:tab w:val="left" w:pos="6000"/>
        </w:tabs>
        <w:rPr>
          <w:rFonts w:ascii="宋体" w:hAnsi="宋体" w:hint="eastAsia"/>
          <w:color w:val="000000"/>
          <w:sz w:val="24"/>
        </w:rPr>
      </w:pPr>
    </w:p>
    <w:p w:rsidR="007A6330" w:rsidRDefault="007A6330">
      <w:pPr>
        <w:tabs>
          <w:tab w:val="left" w:pos="6000"/>
        </w:tabs>
        <w:rPr>
          <w:rFonts w:ascii="宋体" w:hAnsi="宋体" w:hint="eastAsia"/>
          <w:color w:val="000000"/>
          <w:sz w:val="24"/>
        </w:rPr>
      </w:pPr>
    </w:p>
    <w:p w:rsidR="007A6330" w:rsidRDefault="007A6330">
      <w:pPr>
        <w:spacing w:line="400" w:lineRule="exact"/>
        <w:jc w:val="center"/>
        <w:rPr>
          <w:rFonts w:ascii="华文仿宋" w:eastAsia="华文仿宋" w:hAnsi="华文仿宋" w:hint="eastAsia"/>
          <w:b/>
          <w:color w:val="000000"/>
          <w:sz w:val="36"/>
          <w:szCs w:val="36"/>
        </w:rPr>
      </w:pPr>
      <w:r>
        <w:rPr>
          <w:rFonts w:ascii="华文仿宋" w:eastAsia="华文仿宋" w:hAnsi="华文仿宋" w:hint="eastAsia"/>
          <w:b/>
          <w:color w:val="000000"/>
          <w:sz w:val="36"/>
          <w:szCs w:val="36"/>
        </w:rPr>
        <w:lastRenderedPageBreak/>
        <w:t>投标人须知及前附表</w:t>
      </w:r>
    </w:p>
    <w:p w:rsidR="007A6330" w:rsidRDefault="007A6330">
      <w:pPr>
        <w:spacing w:line="400" w:lineRule="exact"/>
        <w:jc w:val="center"/>
        <w:rPr>
          <w:rFonts w:ascii="华文仿宋" w:eastAsia="华文仿宋" w:hAnsi="华文仿宋" w:hint="eastAsia"/>
          <w:b/>
          <w:color w:val="000000"/>
          <w:sz w:val="36"/>
          <w:szCs w:val="3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
        <w:gridCol w:w="1419"/>
        <w:gridCol w:w="7731"/>
      </w:tblGrid>
      <w:tr w:rsidR="008567B7">
        <w:trPr>
          <w:trHeight w:hRule="exact" w:val="641"/>
          <w:jc w:val="center"/>
        </w:trPr>
        <w:tc>
          <w:tcPr>
            <w:tcW w:w="410" w:type="pct"/>
            <w:vAlign w:val="center"/>
          </w:tcPr>
          <w:bookmarkEnd w:id="0"/>
          <w:p w:rsidR="007A6330" w:rsidRDefault="007A6330">
            <w:pPr>
              <w:spacing w:line="300" w:lineRule="exact"/>
              <w:jc w:val="center"/>
              <w:rPr>
                <w:rFonts w:ascii="华文楷体" w:eastAsia="华文楷体" w:hAnsi="华文楷体" w:hint="eastAsia"/>
                <w:b/>
                <w:color w:val="000000"/>
                <w:sz w:val="28"/>
                <w:szCs w:val="28"/>
              </w:rPr>
            </w:pPr>
            <w:r>
              <w:rPr>
                <w:rFonts w:ascii="华文楷体" w:eastAsia="华文楷体" w:hAnsi="华文楷体" w:hint="eastAsia"/>
                <w:b/>
                <w:color w:val="000000"/>
                <w:sz w:val="28"/>
                <w:szCs w:val="28"/>
              </w:rPr>
              <w:t>序号</w:t>
            </w:r>
          </w:p>
        </w:tc>
        <w:tc>
          <w:tcPr>
            <w:tcW w:w="712" w:type="pct"/>
            <w:vAlign w:val="center"/>
          </w:tcPr>
          <w:p w:rsidR="007A6330" w:rsidRDefault="007A6330">
            <w:pPr>
              <w:spacing w:line="300" w:lineRule="exact"/>
              <w:jc w:val="center"/>
              <w:rPr>
                <w:rFonts w:ascii="华文楷体" w:eastAsia="华文楷体" w:hAnsi="华文楷体" w:hint="eastAsia"/>
                <w:b/>
                <w:color w:val="000000"/>
                <w:sz w:val="28"/>
                <w:szCs w:val="28"/>
              </w:rPr>
            </w:pPr>
            <w:r>
              <w:rPr>
                <w:rFonts w:ascii="华文楷体" w:eastAsia="华文楷体" w:hAnsi="华文楷体" w:hint="eastAsia"/>
                <w:b/>
                <w:color w:val="000000"/>
                <w:sz w:val="28"/>
                <w:szCs w:val="28"/>
              </w:rPr>
              <w:t>项  目</w:t>
            </w:r>
          </w:p>
        </w:tc>
        <w:tc>
          <w:tcPr>
            <w:tcW w:w="3878" w:type="pct"/>
            <w:vAlign w:val="center"/>
          </w:tcPr>
          <w:p w:rsidR="007A6330" w:rsidRDefault="007A6330">
            <w:pPr>
              <w:spacing w:line="300" w:lineRule="exact"/>
              <w:jc w:val="center"/>
              <w:rPr>
                <w:rFonts w:ascii="华文楷体" w:eastAsia="华文楷体" w:hAnsi="华文楷体" w:hint="eastAsia"/>
                <w:b/>
                <w:color w:val="000000"/>
                <w:sz w:val="28"/>
                <w:szCs w:val="28"/>
              </w:rPr>
            </w:pPr>
            <w:r>
              <w:rPr>
                <w:rFonts w:ascii="华文楷体" w:eastAsia="华文楷体" w:hAnsi="华文楷体" w:hint="eastAsia"/>
                <w:b/>
                <w:color w:val="000000"/>
                <w:sz w:val="28"/>
                <w:szCs w:val="28"/>
              </w:rPr>
              <w:t>内    容</w:t>
            </w:r>
          </w:p>
        </w:tc>
      </w:tr>
      <w:tr w:rsidR="008567B7">
        <w:trPr>
          <w:trHeight w:val="4782"/>
          <w:jc w:val="center"/>
        </w:trPr>
        <w:tc>
          <w:tcPr>
            <w:tcW w:w="410" w:type="pct"/>
            <w:vAlign w:val="center"/>
          </w:tcPr>
          <w:p w:rsidR="007A6330" w:rsidRDefault="007A6330">
            <w:pPr>
              <w:spacing w:line="360" w:lineRule="auto"/>
              <w:jc w:val="center"/>
              <w:rPr>
                <w:rFonts w:ascii="黑体" w:eastAsia="黑体" w:hAnsi="黑体" w:hint="eastAsia"/>
                <w:b/>
                <w:color w:val="000000"/>
                <w:szCs w:val="21"/>
              </w:rPr>
            </w:pPr>
            <w:r>
              <w:rPr>
                <w:rFonts w:ascii="黑体" w:eastAsia="黑体" w:hAnsi="黑体" w:hint="eastAsia"/>
                <w:b/>
                <w:color w:val="000000"/>
                <w:szCs w:val="21"/>
              </w:rPr>
              <w:t>一</w:t>
            </w:r>
          </w:p>
        </w:tc>
        <w:tc>
          <w:tcPr>
            <w:tcW w:w="712" w:type="pct"/>
            <w:vAlign w:val="center"/>
          </w:tcPr>
          <w:p w:rsidR="007A6330" w:rsidRDefault="007A6330">
            <w:pPr>
              <w:spacing w:line="300" w:lineRule="exact"/>
              <w:jc w:val="center"/>
              <w:rPr>
                <w:rFonts w:ascii="宋体" w:hAnsi="宋体" w:hint="eastAsia"/>
                <w:color w:val="000000"/>
                <w:sz w:val="24"/>
              </w:rPr>
            </w:pPr>
            <w:r>
              <w:rPr>
                <w:rFonts w:ascii="宋体" w:hAnsi="宋体" w:hint="eastAsia"/>
                <w:color w:val="000000"/>
                <w:sz w:val="24"/>
              </w:rPr>
              <w:t>采购人、承办服务机构</w:t>
            </w:r>
          </w:p>
        </w:tc>
        <w:tc>
          <w:tcPr>
            <w:tcW w:w="3878" w:type="pct"/>
            <w:vAlign w:val="center"/>
          </w:tcPr>
          <w:p w:rsidR="007A6330" w:rsidRDefault="007A6330">
            <w:pPr>
              <w:spacing w:line="400" w:lineRule="exact"/>
              <w:ind w:firstLineChars="12" w:firstLine="29"/>
              <w:jc w:val="left"/>
              <w:rPr>
                <w:rFonts w:ascii="宋体" w:hAnsi="宋体" w:hint="eastAsia"/>
                <w:color w:val="000000"/>
                <w:sz w:val="24"/>
              </w:rPr>
            </w:pPr>
            <w:r>
              <w:rPr>
                <w:rFonts w:ascii="宋体" w:hAnsi="宋体" w:hint="eastAsia"/>
                <w:b/>
                <w:color w:val="000000"/>
                <w:sz w:val="24"/>
              </w:rPr>
              <w:t>1、</w:t>
            </w:r>
            <w:r>
              <w:rPr>
                <w:rFonts w:ascii="宋体" w:hAnsi="宋体" w:hint="eastAsia"/>
                <w:color w:val="000000"/>
                <w:sz w:val="24"/>
              </w:rPr>
              <w:t>采购人：温州医科大学附属口腔医院</w:t>
            </w:r>
          </w:p>
          <w:p w:rsidR="007A6330" w:rsidRDefault="007A6330">
            <w:pPr>
              <w:spacing w:line="400" w:lineRule="exact"/>
              <w:jc w:val="left"/>
              <w:rPr>
                <w:rFonts w:ascii="宋体" w:hAnsi="宋体" w:hint="eastAsia"/>
                <w:color w:val="000000"/>
                <w:sz w:val="24"/>
              </w:rPr>
            </w:pPr>
            <w:r>
              <w:rPr>
                <w:rFonts w:ascii="宋体" w:hAnsi="宋体" w:hint="eastAsia"/>
                <w:color w:val="000000"/>
                <w:sz w:val="24"/>
              </w:rPr>
              <w:t>报名咨询电话：0577－88063061</w:t>
            </w:r>
          </w:p>
          <w:p w:rsidR="007A6330" w:rsidRDefault="007A6330">
            <w:pPr>
              <w:spacing w:line="400" w:lineRule="exact"/>
              <w:ind w:firstLineChars="12" w:firstLine="29"/>
              <w:jc w:val="left"/>
              <w:rPr>
                <w:rFonts w:ascii="宋体" w:hAnsi="宋体" w:hint="eastAsia"/>
                <w:color w:val="000000"/>
                <w:sz w:val="24"/>
              </w:rPr>
            </w:pPr>
            <w:r>
              <w:rPr>
                <w:rFonts w:ascii="宋体" w:hAnsi="宋体" w:hint="eastAsia"/>
                <w:color w:val="000000"/>
                <w:sz w:val="24"/>
              </w:rPr>
              <w:t>（工作日上午8时-11时，下午14时-16时）</w:t>
            </w:r>
          </w:p>
          <w:p w:rsidR="007A6330" w:rsidRDefault="007A6330">
            <w:pPr>
              <w:spacing w:line="400" w:lineRule="exact"/>
              <w:ind w:firstLineChars="12" w:firstLine="29"/>
              <w:jc w:val="left"/>
              <w:rPr>
                <w:rFonts w:ascii="Calibri" w:hAnsi="Calibri"/>
                <w:bCs/>
                <w:color w:val="000000"/>
                <w:sz w:val="24"/>
              </w:rPr>
            </w:pPr>
            <w:r>
              <w:rPr>
                <w:rFonts w:ascii="宋体" w:hAnsi="宋体" w:hint="eastAsia"/>
                <w:color w:val="000000"/>
                <w:sz w:val="24"/>
              </w:rPr>
              <w:t>信息发布网址：</w:t>
            </w:r>
            <w:r>
              <w:rPr>
                <w:rFonts w:ascii="宋体" w:hAnsi="宋体"/>
                <w:bCs/>
                <w:color w:val="000000"/>
                <w:sz w:val="24"/>
              </w:rPr>
              <w:t>http://www.dentist.ac.cn/list/11.html</w:t>
            </w:r>
            <w:r>
              <w:rPr>
                <w:rFonts w:ascii="宋体" w:hAnsi="宋体" w:hint="eastAsia"/>
                <w:bCs/>
                <w:color w:val="000000"/>
                <w:sz w:val="24"/>
              </w:rPr>
              <w:t xml:space="preserve"> </w:t>
            </w:r>
          </w:p>
          <w:p w:rsidR="007A6330" w:rsidRDefault="007A6330">
            <w:pPr>
              <w:spacing w:line="400" w:lineRule="exact"/>
              <w:ind w:firstLineChars="12" w:firstLine="29"/>
              <w:jc w:val="left"/>
              <w:rPr>
                <w:rFonts w:ascii="宋体" w:hAnsi="宋体" w:hint="eastAsia"/>
                <w:color w:val="000000"/>
                <w:szCs w:val="21"/>
              </w:rPr>
            </w:pPr>
            <w:r>
              <w:rPr>
                <w:rFonts w:ascii="Calibri" w:hAnsi="Calibri" w:hint="eastAsia"/>
                <w:b/>
                <w:color w:val="000000"/>
                <w:sz w:val="24"/>
              </w:rPr>
              <w:t xml:space="preserve">              </w:t>
            </w:r>
            <w:r>
              <w:rPr>
                <w:rFonts w:ascii="宋体" w:hAnsi="宋体" w:hint="eastAsia"/>
                <w:color w:val="000000"/>
                <w:sz w:val="24"/>
              </w:rPr>
              <w:t>http://www.wmu.edu.cn/tzgg/zbtb.htm</w:t>
            </w:r>
          </w:p>
          <w:p w:rsidR="007A6330" w:rsidRDefault="007A6330">
            <w:pPr>
              <w:spacing w:line="400" w:lineRule="exact"/>
              <w:ind w:firstLineChars="12" w:firstLine="29"/>
              <w:jc w:val="left"/>
              <w:rPr>
                <w:rFonts w:ascii="宋体" w:hAnsi="宋体" w:hint="eastAsia"/>
                <w:color w:val="000000"/>
                <w:sz w:val="24"/>
              </w:rPr>
            </w:pPr>
            <w:r>
              <w:rPr>
                <w:rFonts w:ascii="宋体" w:hAnsi="宋体" w:hint="eastAsia"/>
                <w:b/>
                <w:color w:val="000000"/>
                <w:sz w:val="24"/>
              </w:rPr>
              <w:t>2、</w:t>
            </w:r>
            <w:r>
              <w:rPr>
                <w:rFonts w:ascii="宋体" w:hAnsi="宋体" w:hint="eastAsia"/>
                <w:color w:val="000000"/>
                <w:sz w:val="24"/>
              </w:rPr>
              <w:t>项目承办及技术服务机构：</w:t>
            </w:r>
          </w:p>
          <w:p w:rsidR="007A6330" w:rsidRDefault="007A6330">
            <w:pPr>
              <w:spacing w:line="400" w:lineRule="exact"/>
              <w:jc w:val="left"/>
              <w:rPr>
                <w:rFonts w:ascii="宋体" w:hAnsi="宋体" w:hint="eastAsia"/>
                <w:color w:val="000000"/>
                <w:sz w:val="24"/>
              </w:rPr>
            </w:pPr>
            <w:r>
              <w:rPr>
                <w:rFonts w:ascii="宋体" w:hAnsi="宋体" w:hint="eastAsia"/>
                <w:color w:val="000000"/>
                <w:sz w:val="24"/>
              </w:rPr>
              <w:t>浙江社发项目管理有限公司</w:t>
            </w:r>
          </w:p>
          <w:p w:rsidR="007A6330" w:rsidRDefault="007A6330">
            <w:pPr>
              <w:spacing w:line="400" w:lineRule="exact"/>
              <w:jc w:val="left"/>
              <w:rPr>
                <w:rFonts w:ascii="宋体" w:hAnsi="宋体" w:hint="eastAsia"/>
                <w:color w:val="000000"/>
                <w:sz w:val="24"/>
              </w:rPr>
            </w:pPr>
            <w:r>
              <w:rPr>
                <w:rFonts w:ascii="宋体" w:hAnsi="宋体" w:hint="eastAsia"/>
                <w:color w:val="000000"/>
                <w:sz w:val="24"/>
              </w:rPr>
              <w:t>投标咨询电话：</w:t>
            </w:r>
            <w:r>
              <w:rPr>
                <w:rFonts w:ascii="宋体" w:hAnsi="宋体"/>
                <w:color w:val="000000"/>
                <w:sz w:val="24"/>
              </w:rPr>
              <w:t>13353341712</w:t>
            </w:r>
            <w:r>
              <w:rPr>
                <w:rFonts w:ascii="宋体" w:hAnsi="宋体" w:hint="eastAsia"/>
                <w:color w:val="000000"/>
                <w:sz w:val="24"/>
              </w:rPr>
              <w:t xml:space="preserve">/17758130192 </w:t>
            </w:r>
          </w:p>
          <w:p w:rsidR="007A6330" w:rsidRDefault="007A6330">
            <w:pPr>
              <w:spacing w:line="400" w:lineRule="exact"/>
              <w:ind w:firstLineChars="12" w:firstLine="29"/>
              <w:jc w:val="left"/>
              <w:rPr>
                <w:rFonts w:ascii="宋体" w:hAnsi="宋体" w:hint="eastAsia"/>
                <w:color w:val="000000"/>
                <w:sz w:val="24"/>
              </w:rPr>
            </w:pPr>
            <w:r>
              <w:rPr>
                <w:rFonts w:ascii="宋体" w:hAnsi="宋体" w:hint="eastAsia"/>
                <w:color w:val="000000"/>
                <w:sz w:val="24"/>
              </w:rPr>
              <w:t>（工作日上午9:00-11:30，下午13:30-17:00）</w:t>
            </w:r>
          </w:p>
          <w:p w:rsidR="007A6330" w:rsidRDefault="007A6330">
            <w:pPr>
              <w:spacing w:line="400" w:lineRule="exact"/>
              <w:jc w:val="left"/>
              <w:rPr>
                <w:rFonts w:ascii="宋体" w:hAnsi="宋体" w:hint="eastAsia"/>
                <w:color w:val="000000"/>
                <w:sz w:val="24"/>
              </w:rPr>
            </w:pPr>
            <w:r>
              <w:rPr>
                <w:rFonts w:ascii="宋体" w:hAnsi="宋体" w:hint="eastAsia"/>
                <w:color w:val="000000"/>
                <w:sz w:val="24"/>
              </w:rPr>
              <w:t>联系地址：温州市鹿城区车站大道时代商住广场南幢(时代公寓)2602室</w:t>
            </w:r>
          </w:p>
          <w:p w:rsidR="007A6330" w:rsidRDefault="007A6330">
            <w:pPr>
              <w:spacing w:line="400" w:lineRule="exact"/>
              <w:ind w:firstLineChars="12" w:firstLine="29"/>
              <w:jc w:val="left"/>
              <w:rPr>
                <w:rFonts w:ascii="宋体" w:hAnsi="宋体" w:hint="eastAsia"/>
                <w:color w:val="000000"/>
                <w:sz w:val="24"/>
              </w:rPr>
            </w:pPr>
            <w:r>
              <w:rPr>
                <w:rFonts w:ascii="宋体" w:hAnsi="宋体" w:hint="eastAsia"/>
                <w:color w:val="000000"/>
                <w:sz w:val="24"/>
              </w:rPr>
              <w:t>信息发布网址：</w:t>
            </w:r>
            <w:r>
              <w:rPr>
                <w:rFonts w:ascii="宋体" w:hAnsi="宋体"/>
                <w:bCs/>
                <w:color w:val="000000"/>
                <w:sz w:val="24"/>
              </w:rPr>
              <w:t>http://www.zjshefa.com/index.php</w:t>
            </w:r>
          </w:p>
          <w:p w:rsidR="007A6330" w:rsidRDefault="007A6330">
            <w:pPr>
              <w:spacing w:line="400" w:lineRule="exact"/>
              <w:jc w:val="left"/>
              <w:rPr>
                <w:rFonts w:ascii="宋体" w:hAnsi="宋体" w:hint="eastAsia"/>
                <w:color w:val="000000"/>
                <w:sz w:val="24"/>
              </w:rPr>
            </w:pPr>
            <w:r>
              <w:rPr>
                <w:rFonts w:ascii="宋体" w:hAnsi="宋体" w:hint="eastAsia"/>
                <w:color w:val="000000"/>
                <w:sz w:val="24"/>
              </w:rPr>
              <w:t>投标资料递交地址：温州市鹿城区车站大道时代商住广场南幢(时代公寓)2602室</w:t>
            </w:r>
          </w:p>
          <w:p w:rsidR="007A6330" w:rsidRDefault="007A6330">
            <w:pPr>
              <w:jc w:val="left"/>
              <w:rPr>
                <w:rFonts w:ascii="宋体" w:hAnsi="宋体" w:cs="宋体" w:hint="eastAsia"/>
                <w:color w:val="000000"/>
                <w:kern w:val="0"/>
                <w:sz w:val="24"/>
              </w:rPr>
            </w:pPr>
            <w:r>
              <w:rPr>
                <w:rFonts w:ascii="宋体" w:hAnsi="宋体" w:hint="eastAsia"/>
                <w:color w:val="000000"/>
                <w:sz w:val="24"/>
              </w:rPr>
              <w:t>投标项目专用邮箱：</w:t>
            </w:r>
            <w:r>
              <w:rPr>
                <w:rFonts w:ascii="宋体" w:hAnsi="宋体" w:hint="eastAsia"/>
                <w:bCs/>
                <w:color w:val="000000"/>
                <w:sz w:val="24"/>
              </w:rPr>
              <w:t>wzfecg</w:t>
            </w:r>
            <w:r>
              <w:rPr>
                <w:rFonts w:ascii="宋体" w:hAnsi="宋体"/>
                <w:bCs/>
                <w:color w:val="000000"/>
                <w:sz w:val="24"/>
              </w:rPr>
              <w:t>@126.com</w:t>
            </w:r>
          </w:p>
        </w:tc>
      </w:tr>
      <w:tr w:rsidR="008567B7">
        <w:trPr>
          <w:trHeight w:val="854"/>
          <w:jc w:val="center"/>
        </w:trPr>
        <w:tc>
          <w:tcPr>
            <w:tcW w:w="410" w:type="pct"/>
            <w:vAlign w:val="center"/>
          </w:tcPr>
          <w:p w:rsidR="007A6330" w:rsidRDefault="007A6330">
            <w:pPr>
              <w:spacing w:line="360" w:lineRule="exact"/>
              <w:jc w:val="center"/>
              <w:rPr>
                <w:rFonts w:ascii="黑体" w:eastAsia="黑体" w:hAnsi="黑体" w:hint="eastAsia"/>
                <w:b/>
                <w:color w:val="000000"/>
                <w:szCs w:val="21"/>
              </w:rPr>
            </w:pPr>
            <w:r>
              <w:rPr>
                <w:rFonts w:ascii="黑体" w:eastAsia="黑体" w:hAnsi="黑体" w:hint="eastAsia"/>
                <w:b/>
                <w:color w:val="000000"/>
                <w:szCs w:val="21"/>
              </w:rPr>
              <w:t>二</w:t>
            </w:r>
          </w:p>
        </w:tc>
        <w:tc>
          <w:tcPr>
            <w:tcW w:w="712" w:type="pct"/>
            <w:vAlign w:val="center"/>
          </w:tcPr>
          <w:p w:rsidR="007A6330" w:rsidRDefault="007A6330">
            <w:pPr>
              <w:spacing w:line="300" w:lineRule="exact"/>
              <w:jc w:val="center"/>
              <w:rPr>
                <w:rFonts w:ascii="宋体" w:hAnsi="宋体" w:hint="eastAsia"/>
                <w:color w:val="000000"/>
                <w:sz w:val="24"/>
              </w:rPr>
            </w:pPr>
            <w:r>
              <w:rPr>
                <w:rFonts w:ascii="宋体" w:hAnsi="宋体" w:hint="eastAsia"/>
                <w:color w:val="000000"/>
                <w:sz w:val="24"/>
              </w:rPr>
              <w:t>招标产品</w:t>
            </w:r>
          </w:p>
          <w:p w:rsidR="007A6330" w:rsidRDefault="007A6330">
            <w:pPr>
              <w:spacing w:line="300" w:lineRule="exact"/>
              <w:jc w:val="center"/>
              <w:rPr>
                <w:rFonts w:ascii="宋体" w:hAnsi="宋体" w:hint="eastAsia"/>
                <w:color w:val="000000"/>
                <w:sz w:val="24"/>
              </w:rPr>
            </w:pPr>
            <w:r>
              <w:rPr>
                <w:rFonts w:ascii="宋体" w:hAnsi="宋体" w:hint="eastAsia"/>
                <w:color w:val="000000"/>
                <w:sz w:val="24"/>
              </w:rPr>
              <w:t>类别及投标方式</w:t>
            </w:r>
          </w:p>
        </w:tc>
        <w:tc>
          <w:tcPr>
            <w:tcW w:w="3878" w:type="pct"/>
            <w:vAlign w:val="center"/>
          </w:tcPr>
          <w:p w:rsidR="007A6330" w:rsidRDefault="007A6330">
            <w:pPr>
              <w:spacing w:line="320" w:lineRule="exact"/>
              <w:rPr>
                <w:rFonts w:ascii="宋体" w:hAnsi="宋体" w:hint="eastAsia"/>
                <w:color w:val="000000"/>
                <w:sz w:val="24"/>
              </w:rPr>
            </w:pPr>
            <w:r>
              <w:rPr>
                <w:rFonts w:ascii="宋体" w:hAnsi="宋体" w:hint="eastAsia"/>
                <w:color w:val="000000"/>
                <w:sz w:val="24"/>
              </w:rPr>
              <w:t>口腔综合类医用耗材招标采购。本次将采用网上招标采购方式，网上申报投标产品数据、网上报价及开标等。</w:t>
            </w:r>
          </w:p>
        </w:tc>
      </w:tr>
      <w:tr w:rsidR="008567B7">
        <w:trPr>
          <w:trHeight w:val="641"/>
          <w:jc w:val="center"/>
        </w:trPr>
        <w:tc>
          <w:tcPr>
            <w:tcW w:w="410" w:type="pct"/>
            <w:vAlign w:val="center"/>
          </w:tcPr>
          <w:p w:rsidR="007A6330" w:rsidRDefault="007A6330">
            <w:pPr>
              <w:spacing w:line="360" w:lineRule="auto"/>
              <w:jc w:val="center"/>
              <w:rPr>
                <w:rFonts w:ascii="黑体" w:eastAsia="黑体" w:hAnsi="黑体" w:hint="eastAsia"/>
                <w:b/>
                <w:color w:val="000000"/>
                <w:szCs w:val="21"/>
              </w:rPr>
            </w:pPr>
            <w:r>
              <w:rPr>
                <w:rFonts w:ascii="黑体" w:eastAsia="黑体" w:hAnsi="黑体" w:hint="eastAsia"/>
                <w:b/>
                <w:color w:val="000000"/>
                <w:szCs w:val="21"/>
              </w:rPr>
              <w:t>三</w:t>
            </w:r>
          </w:p>
        </w:tc>
        <w:tc>
          <w:tcPr>
            <w:tcW w:w="712" w:type="pct"/>
            <w:vAlign w:val="center"/>
          </w:tcPr>
          <w:p w:rsidR="007A6330" w:rsidRDefault="007A6330">
            <w:pPr>
              <w:spacing w:line="300" w:lineRule="exact"/>
              <w:jc w:val="center"/>
              <w:rPr>
                <w:rFonts w:ascii="宋体" w:hAnsi="宋体" w:hint="eastAsia"/>
                <w:color w:val="000000"/>
                <w:sz w:val="24"/>
              </w:rPr>
            </w:pPr>
            <w:r>
              <w:rPr>
                <w:rFonts w:ascii="宋体" w:hAnsi="宋体" w:hint="eastAsia"/>
                <w:color w:val="000000"/>
                <w:sz w:val="24"/>
              </w:rPr>
              <w:t>采购周期及采购方式</w:t>
            </w:r>
          </w:p>
        </w:tc>
        <w:tc>
          <w:tcPr>
            <w:tcW w:w="3878" w:type="pct"/>
            <w:vAlign w:val="center"/>
          </w:tcPr>
          <w:p w:rsidR="007A6330" w:rsidRDefault="007A6330">
            <w:pPr>
              <w:spacing w:line="320" w:lineRule="exact"/>
              <w:ind w:firstLineChars="200" w:firstLine="480"/>
              <w:rPr>
                <w:rFonts w:ascii="宋体" w:hAnsi="宋体" w:hint="eastAsia"/>
                <w:color w:val="000000"/>
                <w:sz w:val="24"/>
              </w:rPr>
            </w:pPr>
            <w:r>
              <w:rPr>
                <w:rFonts w:ascii="宋体" w:hAnsi="宋体" w:hint="eastAsia"/>
                <w:color w:val="000000"/>
                <w:sz w:val="24"/>
              </w:rPr>
              <w:t>原则上采购周期为两年。采购期内如遇国家或上级部门统一招标的，该合同自行终止。</w:t>
            </w:r>
          </w:p>
        </w:tc>
      </w:tr>
      <w:tr w:rsidR="008567B7">
        <w:trPr>
          <w:trHeight w:val="643"/>
          <w:jc w:val="center"/>
        </w:trPr>
        <w:tc>
          <w:tcPr>
            <w:tcW w:w="410" w:type="pct"/>
            <w:vAlign w:val="center"/>
          </w:tcPr>
          <w:p w:rsidR="007A6330" w:rsidRDefault="007A6330">
            <w:pPr>
              <w:spacing w:line="360" w:lineRule="auto"/>
              <w:jc w:val="center"/>
              <w:rPr>
                <w:rFonts w:ascii="宋体" w:hAnsi="宋体" w:hint="eastAsia"/>
                <w:b/>
                <w:color w:val="000000"/>
                <w:szCs w:val="21"/>
              </w:rPr>
            </w:pPr>
            <w:r>
              <w:rPr>
                <w:rFonts w:ascii="宋体" w:hAnsi="宋体" w:hint="eastAsia"/>
                <w:b/>
                <w:color w:val="000000"/>
                <w:szCs w:val="21"/>
              </w:rPr>
              <w:t>四</w:t>
            </w:r>
          </w:p>
        </w:tc>
        <w:tc>
          <w:tcPr>
            <w:tcW w:w="712" w:type="pct"/>
            <w:vAlign w:val="center"/>
          </w:tcPr>
          <w:p w:rsidR="007A6330" w:rsidRDefault="007A6330">
            <w:pPr>
              <w:spacing w:line="300" w:lineRule="exact"/>
              <w:jc w:val="center"/>
              <w:rPr>
                <w:rFonts w:ascii="宋体" w:hAnsi="宋体" w:hint="eastAsia"/>
                <w:color w:val="000000"/>
                <w:sz w:val="24"/>
              </w:rPr>
            </w:pPr>
            <w:r>
              <w:rPr>
                <w:rFonts w:ascii="宋体" w:hAnsi="宋体" w:hint="eastAsia"/>
                <w:color w:val="000000"/>
                <w:sz w:val="24"/>
              </w:rPr>
              <w:t>开标时间和地点</w:t>
            </w:r>
          </w:p>
        </w:tc>
        <w:tc>
          <w:tcPr>
            <w:tcW w:w="3878" w:type="pct"/>
            <w:vAlign w:val="center"/>
          </w:tcPr>
          <w:p w:rsidR="007A6330" w:rsidRDefault="007A6330">
            <w:pPr>
              <w:spacing w:line="320" w:lineRule="exact"/>
              <w:ind w:firstLineChars="200" w:firstLine="480"/>
              <w:rPr>
                <w:rFonts w:ascii="宋体" w:hAnsi="宋体" w:hint="eastAsia"/>
                <w:color w:val="000000"/>
                <w:sz w:val="24"/>
              </w:rPr>
            </w:pPr>
            <w:r>
              <w:rPr>
                <w:rFonts w:ascii="宋体" w:hAnsi="宋体" w:hint="eastAsia"/>
                <w:color w:val="000000"/>
                <w:sz w:val="24"/>
              </w:rPr>
              <w:t>温州医科大学附属口腔医院，具体时间、地点另行通知。</w:t>
            </w:r>
          </w:p>
        </w:tc>
      </w:tr>
      <w:tr w:rsidR="008567B7">
        <w:trPr>
          <w:trHeight w:val="638"/>
          <w:jc w:val="center"/>
        </w:trPr>
        <w:tc>
          <w:tcPr>
            <w:tcW w:w="410" w:type="pct"/>
            <w:vAlign w:val="center"/>
          </w:tcPr>
          <w:p w:rsidR="007A6330" w:rsidRDefault="007A6330">
            <w:pPr>
              <w:spacing w:line="360" w:lineRule="auto"/>
              <w:jc w:val="center"/>
              <w:rPr>
                <w:rFonts w:ascii="宋体" w:hAnsi="宋体" w:hint="eastAsia"/>
                <w:b/>
                <w:color w:val="000000"/>
                <w:szCs w:val="21"/>
              </w:rPr>
            </w:pPr>
            <w:r>
              <w:rPr>
                <w:rFonts w:ascii="宋体" w:hAnsi="宋体" w:hint="eastAsia"/>
                <w:b/>
                <w:color w:val="000000"/>
                <w:szCs w:val="21"/>
              </w:rPr>
              <w:t>五</w:t>
            </w:r>
          </w:p>
        </w:tc>
        <w:tc>
          <w:tcPr>
            <w:tcW w:w="712" w:type="pct"/>
            <w:vAlign w:val="center"/>
          </w:tcPr>
          <w:p w:rsidR="007A6330" w:rsidRDefault="007A6330">
            <w:pPr>
              <w:spacing w:line="300" w:lineRule="exact"/>
              <w:jc w:val="center"/>
              <w:rPr>
                <w:rFonts w:ascii="宋体" w:hAnsi="宋体" w:hint="eastAsia"/>
                <w:color w:val="000000"/>
                <w:sz w:val="24"/>
              </w:rPr>
            </w:pPr>
            <w:r>
              <w:rPr>
                <w:rFonts w:ascii="宋体" w:hAnsi="宋体" w:hint="eastAsia"/>
                <w:color w:val="000000"/>
                <w:sz w:val="24"/>
              </w:rPr>
              <w:t>合同签订及交货地</w:t>
            </w:r>
          </w:p>
        </w:tc>
        <w:tc>
          <w:tcPr>
            <w:tcW w:w="3878" w:type="pct"/>
            <w:vAlign w:val="center"/>
          </w:tcPr>
          <w:p w:rsidR="007A6330" w:rsidRDefault="007A6330">
            <w:pPr>
              <w:spacing w:line="320" w:lineRule="exact"/>
              <w:ind w:firstLineChars="200" w:firstLine="480"/>
              <w:rPr>
                <w:rFonts w:ascii="宋体" w:hAnsi="宋体" w:hint="eastAsia"/>
                <w:color w:val="000000"/>
                <w:sz w:val="24"/>
              </w:rPr>
            </w:pPr>
            <w:r>
              <w:rPr>
                <w:rFonts w:ascii="宋体" w:hAnsi="宋体" w:hint="eastAsia"/>
                <w:color w:val="000000"/>
                <w:sz w:val="24"/>
              </w:rPr>
              <w:t>温州医科大学附属口腔医院，具体时间、地点另行通知；</w:t>
            </w:r>
          </w:p>
          <w:p w:rsidR="007A6330" w:rsidRDefault="007A6330">
            <w:pPr>
              <w:spacing w:line="320" w:lineRule="exact"/>
              <w:ind w:firstLineChars="200" w:firstLine="480"/>
              <w:rPr>
                <w:rFonts w:ascii="宋体" w:hAnsi="宋体" w:hint="eastAsia"/>
                <w:color w:val="000000"/>
                <w:sz w:val="24"/>
              </w:rPr>
            </w:pPr>
            <w:r>
              <w:rPr>
                <w:rFonts w:ascii="宋体" w:hAnsi="宋体" w:hint="eastAsia"/>
                <w:color w:val="000000"/>
                <w:sz w:val="24"/>
              </w:rPr>
              <w:t>物资管理部门指定仓库。</w:t>
            </w:r>
          </w:p>
        </w:tc>
      </w:tr>
      <w:tr w:rsidR="008567B7">
        <w:trPr>
          <w:trHeight w:val="704"/>
          <w:jc w:val="center"/>
        </w:trPr>
        <w:tc>
          <w:tcPr>
            <w:tcW w:w="410" w:type="pct"/>
            <w:vAlign w:val="center"/>
          </w:tcPr>
          <w:p w:rsidR="007A6330" w:rsidRDefault="007A6330">
            <w:pPr>
              <w:spacing w:line="360" w:lineRule="auto"/>
              <w:jc w:val="center"/>
              <w:rPr>
                <w:rFonts w:ascii="宋体" w:hAnsi="宋体" w:hint="eastAsia"/>
                <w:b/>
                <w:color w:val="000000"/>
                <w:szCs w:val="21"/>
              </w:rPr>
            </w:pPr>
            <w:r>
              <w:rPr>
                <w:rFonts w:ascii="宋体" w:hAnsi="宋体" w:hint="eastAsia"/>
                <w:b/>
                <w:color w:val="000000"/>
                <w:szCs w:val="21"/>
              </w:rPr>
              <w:t>六</w:t>
            </w:r>
          </w:p>
        </w:tc>
        <w:tc>
          <w:tcPr>
            <w:tcW w:w="712" w:type="pct"/>
            <w:vAlign w:val="center"/>
          </w:tcPr>
          <w:p w:rsidR="007A6330" w:rsidRDefault="007A6330">
            <w:pPr>
              <w:spacing w:line="300" w:lineRule="exact"/>
              <w:jc w:val="center"/>
              <w:rPr>
                <w:rFonts w:ascii="宋体" w:hAnsi="宋体" w:hint="eastAsia"/>
                <w:color w:val="000000"/>
                <w:sz w:val="24"/>
              </w:rPr>
            </w:pPr>
            <w:r>
              <w:rPr>
                <w:rFonts w:ascii="宋体" w:hAnsi="宋体" w:hint="eastAsia"/>
                <w:color w:val="000000"/>
                <w:sz w:val="24"/>
              </w:rPr>
              <w:t>货款结算</w:t>
            </w:r>
          </w:p>
        </w:tc>
        <w:tc>
          <w:tcPr>
            <w:tcW w:w="3878" w:type="pct"/>
            <w:vAlign w:val="center"/>
          </w:tcPr>
          <w:p w:rsidR="007A6330" w:rsidRDefault="007A6330">
            <w:pPr>
              <w:spacing w:line="320" w:lineRule="exact"/>
              <w:ind w:firstLineChars="200" w:firstLine="480"/>
              <w:rPr>
                <w:rFonts w:ascii="宋体" w:hAnsi="宋体" w:hint="eastAsia"/>
                <w:color w:val="000000"/>
                <w:sz w:val="24"/>
              </w:rPr>
            </w:pPr>
            <w:r>
              <w:rPr>
                <w:rFonts w:ascii="宋体" w:hAnsi="宋体" w:hint="eastAsia"/>
                <w:color w:val="000000"/>
                <w:sz w:val="24"/>
              </w:rPr>
              <w:t>医院面向与之发生实际购销关系的合格投标经销商结算货款，结算时间为到货验收合格并收到正式发票，最长不超过90天。</w:t>
            </w:r>
          </w:p>
        </w:tc>
      </w:tr>
      <w:tr w:rsidR="008567B7">
        <w:trPr>
          <w:trHeight w:val="977"/>
          <w:jc w:val="center"/>
        </w:trPr>
        <w:tc>
          <w:tcPr>
            <w:tcW w:w="410" w:type="pct"/>
            <w:vAlign w:val="center"/>
          </w:tcPr>
          <w:p w:rsidR="007A6330" w:rsidRDefault="007A6330">
            <w:pPr>
              <w:spacing w:line="360" w:lineRule="auto"/>
              <w:jc w:val="center"/>
              <w:rPr>
                <w:rFonts w:ascii="宋体" w:hAnsi="宋体" w:hint="eastAsia"/>
                <w:b/>
                <w:color w:val="000000"/>
                <w:szCs w:val="21"/>
              </w:rPr>
            </w:pPr>
            <w:r>
              <w:rPr>
                <w:rFonts w:ascii="宋体" w:hAnsi="宋体" w:hint="eastAsia"/>
                <w:b/>
                <w:color w:val="000000"/>
                <w:szCs w:val="21"/>
              </w:rPr>
              <w:t>七</w:t>
            </w:r>
          </w:p>
        </w:tc>
        <w:tc>
          <w:tcPr>
            <w:tcW w:w="712" w:type="pct"/>
            <w:vAlign w:val="center"/>
          </w:tcPr>
          <w:p w:rsidR="007A6330" w:rsidRDefault="007A6330">
            <w:pPr>
              <w:spacing w:line="300" w:lineRule="exact"/>
              <w:jc w:val="center"/>
              <w:rPr>
                <w:rFonts w:ascii="宋体" w:hAnsi="宋体" w:hint="eastAsia"/>
                <w:color w:val="000000"/>
                <w:sz w:val="24"/>
              </w:rPr>
            </w:pPr>
            <w:r>
              <w:rPr>
                <w:rFonts w:ascii="宋体" w:hAnsi="宋体" w:hint="eastAsia"/>
                <w:color w:val="000000"/>
                <w:sz w:val="24"/>
              </w:rPr>
              <w:t>投标报名、资料递交及数据申报时间安排</w:t>
            </w:r>
          </w:p>
        </w:tc>
        <w:tc>
          <w:tcPr>
            <w:tcW w:w="3878" w:type="pct"/>
            <w:vAlign w:val="center"/>
          </w:tcPr>
          <w:p w:rsidR="007A6330" w:rsidRDefault="007A6330">
            <w:pPr>
              <w:spacing w:line="320" w:lineRule="exact"/>
              <w:ind w:firstLineChars="50" w:firstLine="120"/>
              <w:rPr>
                <w:rFonts w:ascii="宋体" w:hAnsi="宋体" w:hint="eastAsia"/>
                <w:color w:val="000000"/>
                <w:sz w:val="24"/>
              </w:rPr>
            </w:pPr>
            <w:r>
              <w:rPr>
                <w:rFonts w:ascii="宋体" w:hAnsi="宋体" w:hint="eastAsia"/>
                <w:color w:val="000000"/>
                <w:sz w:val="24"/>
              </w:rPr>
              <w:t>1、7月</w:t>
            </w:r>
            <w:r w:rsidR="00DD63D9">
              <w:rPr>
                <w:rFonts w:ascii="宋体" w:hAnsi="宋体" w:hint="eastAsia"/>
                <w:color w:val="000000"/>
                <w:sz w:val="24"/>
              </w:rPr>
              <w:t>3</w:t>
            </w:r>
            <w:r>
              <w:rPr>
                <w:rFonts w:ascii="宋体" w:hAnsi="宋体" w:hint="eastAsia"/>
                <w:color w:val="000000"/>
                <w:sz w:val="24"/>
              </w:rPr>
              <w:t>日-7月2</w:t>
            </w:r>
            <w:r w:rsidR="00DD63D9">
              <w:rPr>
                <w:rFonts w:ascii="宋体" w:hAnsi="宋体" w:hint="eastAsia"/>
                <w:color w:val="000000"/>
                <w:sz w:val="24"/>
              </w:rPr>
              <w:t>3</w:t>
            </w:r>
            <w:r>
              <w:rPr>
                <w:rFonts w:ascii="宋体" w:hAnsi="宋体" w:hint="eastAsia"/>
                <w:color w:val="000000"/>
                <w:sz w:val="24"/>
              </w:rPr>
              <w:t>日16时：投标企业报名，获取标书文件，领取投标序号，到时结束报名。</w:t>
            </w:r>
          </w:p>
          <w:p w:rsidR="007A6330" w:rsidRDefault="007A6330">
            <w:pPr>
              <w:spacing w:line="320" w:lineRule="exact"/>
              <w:ind w:firstLineChars="50" w:firstLine="120"/>
              <w:rPr>
                <w:rFonts w:ascii="宋体" w:hAnsi="宋体" w:hint="eastAsia"/>
                <w:color w:val="000000"/>
                <w:sz w:val="24"/>
              </w:rPr>
            </w:pPr>
            <w:r>
              <w:rPr>
                <w:rFonts w:ascii="宋体" w:hAnsi="宋体" w:hint="eastAsia"/>
                <w:color w:val="000000"/>
                <w:sz w:val="24"/>
              </w:rPr>
              <w:t>2、7月</w:t>
            </w:r>
            <w:r w:rsidR="00DD63D9">
              <w:rPr>
                <w:rFonts w:ascii="宋体" w:hAnsi="宋体" w:hint="eastAsia"/>
                <w:color w:val="000000"/>
                <w:sz w:val="24"/>
              </w:rPr>
              <w:t>3</w:t>
            </w:r>
            <w:r>
              <w:rPr>
                <w:rFonts w:ascii="宋体" w:hAnsi="宋体" w:hint="eastAsia"/>
                <w:color w:val="000000"/>
                <w:sz w:val="24"/>
              </w:rPr>
              <w:t>日-7月2</w:t>
            </w:r>
            <w:r w:rsidR="00DD63D9">
              <w:rPr>
                <w:rFonts w:ascii="宋体" w:hAnsi="宋体" w:hint="eastAsia"/>
                <w:color w:val="000000"/>
                <w:sz w:val="24"/>
              </w:rPr>
              <w:t>4</w:t>
            </w:r>
            <w:r>
              <w:rPr>
                <w:rFonts w:ascii="宋体" w:hAnsi="宋体" w:hint="eastAsia"/>
                <w:color w:val="000000"/>
                <w:sz w:val="24"/>
              </w:rPr>
              <w:t>日16时：投标企业进行投标产品信息的网上数据申报，到时关闭申报系统。</w:t>
            </w:r>
          </w:p>
          <w:p w:rsidR="007A6330" w:rsidRDefault="007A6330">
            <w:pPr>
              <w:spacing w:line="320" w:lineRule="exact"/>
              <w:ind w:firstLineChars="50" w:firstLine="120"/>
              <w:rPr>
                <w:rFonts w:ascii="宋体" w:hAnsi="宋体" w:hint="eastAsia"/>
                <w:color w:val="000000"/>
                <w:sz w:val="24"/>
              </w:rPr>
            </w:pPr>
            <w:r>
              <w:rPr>
                <w:rFonts w:ascii="宋体" w:hAnsi="宋体" w:hint="eastAsia"/>
                <w:color w:val="000000"/>
                <w:sz w:val="24"/>
              </w:rPr>
              <w:t>3、7月</w:t>
            </w:r>
            <w:r w:rsidR="00DD63D9">
              <w:rPr>
                <w:rFonts w:ascii="宋体" w:hAnsi="宋体" w:hint="eastAsia"/>
                <w:color w:val="000000"/>
                <w:sz w:val="24"/>
              </w:rPr>
              <w:t>3</w:t>
            </w:r>
            <w:r>
              <w:rPr>
                <w:rFonts w:ascii="宋体" w:hAnsi="宋体" w:hint="eastAsia"/>
                <w:color w:val="000000"/>
                <w:sz w:val="24"/>
              </w:rPr>
              <w:t>日-7月</w:t>
            </w:r>
            <w:r w:rsidR="00DD63D9">
              <w:rPr>
                <w:rFonts w:ascii="宋体" w:hAnsi="宋体" w:hint="eastAsia"/>
                <w:color w:val="000000"/>
                <w:sz w:val="24"/>
              </w:rPr>
              <w:t>24</w:t>
            </w:r>
            <w:r>
              <w:rPr>
                <w:rFonts w:ascii="宋体" w:hAnsi="宋体" w:hint="eastAsia"/>
                <w:color w:val="000000"/>
                <w:sz w:val="24"/>
              </w:rPr>
              <w:t>日16时：已报名投标企业递交纸质投标资质证明材料。现场递交投标材料，投标文件一正一副，截止时间未递交者视为放弃。</w:t>
            </w:r>
          </w:p>
        </w:tc>
      </w:tr>
      <w:tr w:rsidR="008567B7">
        <w:trPr>
          <w:trHeight w:val="5101"/>
          <w:jc w:val="center"/>
        </w:trPr>
        <w:tc>
          <w:tcPr>
            <w:tcW w:w="410" w:type="pct"/>
            <w:vAlign w:val="center"/>
          </w:tcPr>
          <w:p w:rsidR="007A6330" w:rsidRDefault="007A6330">
            <w:pPr>
              <w:spacing w:line="360" w:lineRule="auto"/>
              <w:jc w:val="center"/>
              <w:rPr>
                <w:rFonts w:ascii="宋体" w:hAnsi="宋体" w:hint="eastAsia"/>
                <w:b/>
                <w:color w:val="000000"/>
                <w:szCs w:val="21"/>
              </w:rPr>
            </w:pPr>
            <w:r>
              <w:rPr>
                <w:rFonts w:ascii="宋体" w:hAnsi="宋体" w:hint="eastAsia"/>
                <w:b/>
                <w:color w:val="000000"/>
                <w:szCs w:val="21"/>
              </w:rPr>
              <w:lastRenderedPageBreak/>
              <w:t>八</w:t>
            </w:r>
          </w:p>
        </w:tc>
        <w:tc>
          <w:tcPr>
            <w:tcW w:w="712" w:type="pct"/>
            <w:vAlign w:val="center"/>
          </w:tcPr>
          <w:p w:rsidR="007A6330" w:rsidRDefault="007A6330">
            <w:pPr>
              <w:spacing w:line="300" w:lineRule="exact"/>
              <w:jc w:val="center"/>
              <w:rPr>
                <w:rFonts w:ascii="宋体" w:hAnsi="宋体" w:hint="eastAsia"/>
                <w:color w:val="000000"/>
                <w:sz w:val="24"/>
              </w:rPr>
            </w:pPr>
            <w:r>
              <w:rPr>
                <w:rFonts w:ascii="宋体" w:hAnsi="宋体" w:hint="eastAsia"/>
                <w:color w:val="000000"/>
                <w:sz w:val="24"/>
              </w:rPr>
              <w:t>合格投标人</w:t>
            </w:r>
          </w:p>
          <w:p w:rsidR="007A6330" w:rsidRDefault="007A6330">
            <w:pPr>
              <w:spacing w:line="300" w:lineRule="exact"/>
              <w:jc w:val="center"/>
              <w:rPr>
                <w:rFonts w:ascii="宋体" w:hAnsi="宋体" w:hint="eastAsia"/>
                <w:color w:val="000000"/>
                <w:sz w:val="24"/>
              </w:rPr>
            </w:pPr>
            <w:r>
              <w:rPr>
                <w:rFonts w:ascii="宋体" w:hAnsi="宋体" w:hint="eastAsia"/>
                <w:color w:val="000000"/>
                <w:sz w:val="24"/>
              </w:rPr>
              <w:t>要求</w:t>
            </w:r>
          </w:p>
        </w:tc>
        <w:tc>
          <w:tcPr>
            <w:tcW w:w="3878" w:type="pct"/>
            <w:vAlign w:val="center"/>
          </w:tcPr>
          <w:p w:rsidR="007A6330" w:rsidRDefault="007A6330">
            <w:pPr>
              <w:spacing w:line="320" w:lineRule="exact"/>
              <w:ind w:firstLineChars="200" w:firstLine="480"/>
              <w:rPr>
                <w:rFonts w:hAnsi="宋体" w:hint="eastAsia"/>
                <w:color w:val="000000"/>
                <w:sz w:val="24"/>
              </w:rPr>
            </w:pPr>
            <w:r>
              <w:rPr>
                <w:rFonts w:ascii="宋体" w:hAnsi="宋体" w:hint="eastAsia"/>
                <w:color w:val="000000"/>
                <w:sz w:val="24"/>
              </w:rPr>
              <w:t>1、投标人应具有合法取得的医疗器械、药品生产或经营许可证、工商营业执照等开展市场经营活动所必须的相关资质。</w:t>
            </w:r>
          </w:p>
          <w:p w:rsidR="007A6330" w:rsidRDefault="007A6330">
            <w:pPr>
              <w:spacing w:line="320" w:lineRule="exact"/>
              <w:ind w:firstLineChars="200" w:firstLine="480"/>
              <w:rPr>
                <w:rFonts w:ascii="宋体" w:hAnsi="宋体" w:hint="eastAsia"/>
                <w:color w:val="000000"/>
                <w:sz w:val="24"/>
              </w:rPr>
            </w:pPr>
            <w:r>
              <w:rPr>
                <w:rFonts w:ascii="宋体" w:hAnsi="宋体" w:hint="eastAsia"/>
                <w:color w:val="000000"/>
                <w:sz w:val="24"/>
              </w:rPr>
              <w:t>2、投标人</w:t>
            </w:r>
            <w:r>
              <w:rPr>
                <w:rFonts w:hAnsi="宋体" w:hint="eastAsia"/>
                <w:color w:val="000000"/>
                <w:sz w:val="24"/>
              </w:rPr>
              <w:t>商业信誉良好，经营行为规范，投标报名前三年内</w:t>
            </w:r>
            <w:r>
              <w:rPr>
                <w:rFonts w:ascii="宋体" w:hAnsi="宋体" w:hint="eastAsia"/>
                <w:color w:val="000000"/>
                <w:sz w:val="24"/>
              </w:rPr>
              <w:t>无重大犯罪记录,且无行贿犯罪记录。</w:t>
            </w:r>
          </w:p>
          <w:p w:rsidR="007A6330" w:rsidRDefault="007A6330">
            <w:pPr>
              <w:ind w:firstLine="420"/>
              <w:jc w:val="left"/>
              <w:rPr>
                <w:rFonts w:ascii="宋体" w:hAnsi="宋体" w:hint="eastAsia"/>
                <w:color w:val="000000"/>
                <w:sz w:val="24"/>
              </w:rPr>
            </w:pPr>
            <w:r>
              <w:rPr>
                <w:rFonts w:ascii="宋体" w:hAnsi="宋体" w:hint="eastAsia"/>
                <w:color w:val="000000"/>
                <w:sz w:val="24"/>
              </w:rPr>
              <w:t xml:space="preserve"> 3、投标人要获得涵盖本次采购人范围的合法有效的所投标产品经销代理权，授权关系层级明确，经销授权期限必须涵盖或能有效衔接采购周期。（具体要求见资质证明材料装订顺序说明）。</w:t>
            </w:r>
          </w:p>
          <w:p w:rsidR="007A6330" w:rsidRDefault="007A6330">
            <w:pPr>
              <w:spacing w:line="320" w:lineRule="exact"/>
              <w:rPr>
                <w:rFonts w:ascii="宋体" w:hAnsi="宋体" w:hint="eastAsia"/>
                <w:color w:val="000000"/>
                <w:sz w:val="24"/>
              </w:rPr>
            </w:pPr>
            <w:r>
              <w:rPr>
                <w:rFonts w:ascii="宋体" w:hAnsi="宋体" w:hint="eastAsia"/>
                <w:color w:val="000000"/>
                <w:sz w:val="24"/>
              </w:rPr>
              <w:t xml:space="preserve">    4、经销代理权存在争议，且在正式报价之前仍无法解决的，采购人有权拒绝相关投标人对应的存授权争议产品的投标资格。</w:t>
            </w:r>
          </w:p>
          <w:p w:rsidR="007A6330" w:rsidRDefault="007A6330">
            <w:pPr>
              <w:spacing w:line="320" w:lineRule="exact"/>
              <w:ind w:firstLineChars="200" w:firstLine="480"/>
              <w:rPr>
                <w:rFonts w:ascii="宋体" w:hAnsi="宋体" w:hint="eastAsia"/>
                <w:color w:val="000000"/>
                <w:sz w:val="24"/>
              </w:rPr>
            </w:pPr>
            <w:r>
              <w:rPr>
                <w:rFonts w:ascii="宋体" w:hAnsi="宋体" w:hint="eastAsia"/>
                <w:color w:val="000000"/>
                <w:sz w:val="24"/>
              </w:rPr>
              <w:t>5、投标人所投标的产品必须是资质合格有效的，必须符合中国国内医疗器械产品监督管理的有关规定；投标人的</w:t>
            </w:r>
            <w:r>
              <w:rPr>
                <w:rFonts w:hAnsi="宋体" w:hint="eastAsia"/>
                <w:color w:val="000000"/>
                <w:sz w:val="24"/>
              </w:rPr>
              <w:t>经营许可范围必须涵盖其所投标产品范围。</w:t>
            </w:r>
          </w:p>
          <w:p w:rsidR="007A6330" w:rsidRDefault="007A6330">
            <w:pPr>
              <w:spacing w:line="320" w:lineRule="exact"/>
              <w:ind w:firstLineChars="200" w:firstLine="480"/>
              <w:rPr>
                <w:rFonts w:ascii="宋体" w:hAnsi="宋体" w:hint="eastAsia"/>
                <w:color w:val="000000"/>
                <w:sz w:val="24"/>
              </w:rPr>
            </w:pPr>
            <w:r>
              <w:rPr>
                <w:rFonts w:ascii="宋体" w:hAnsi="宋体" w:hint="eastAsia"/>
                <w:color w:val="000000"/>
                <w:sz w:val="24"/>
              </w:rPr>
              <w:t>6、投标人应具有中标后履行合同及时供货的能力，能保证在接到订货需求后及时按需方要求的数量和货物、时间送达医院；并具有良好的售后服务能力；</w:t>
            </w:r>
          </w:p>
          <w:p w:rsidR="007A6330" w:rsidRDefault="007A6330">
            <w:pPr>
              <w:spacing w:line="320" w:lineRule="exact"/>
              <w:ind w:firstLineChars="200" w:firstLine="480"/>
              <w:rPr>
                <w:rFonts w:ascii="宋体" w:hAnsi="宋体" w:hint="eastAsia"/>
                <w:color w:val="000000"/>
                <w:sz w:val="24"/>
              </w:rPr>
            </w:pPr>
            <w:r>
              <w:rPr>
                <w:rFonts w:ascii="宋体" w:hAnsi="宋体" w:hint="eastAsia"/>
                <w:color w:val="000000"/>
                <w:sz w:val="24"/>
              </w:rPr>
              <w:t>7、投标人如获中标资格，在合同期内原则上不得变更公司名称。</w:t>
            </w:r>
          </w:p>
          <w:p w:rsidR="007A6330" w:rsidRDefault="007A6330">
            <w:pPr>
              <w:spacing w:line="320" w:lineRule="exact"/>
              <w:ind w:firstLineChars="200" w:firstLine="480"/>
              <w:rPr>
                <w:rFonts w:ascii="宋体" w:hAnsi="宋体" w:hint="eastAsia"/>
                <w:color w:val="000000"/>
                <w:sz w:val="24"/>
              </w:rPr>
            </w:pPr>
            <w:r>
              <w:rPr>
                <w:rFonts w:ascii="宋体" w:hAnsi="宋体" w:hint="eastAsia"/>
                <w:color w:val="000000"/>
                <w:sz w:val="24"/>
              </w:rPr>
              <w:t>8、</w:t>
            </w:r>
            <w:r>
              <w:rPr>
                <w:rFonts w:ascii="宋体" w:hAnsi="宋体"/>
                <w:color w:val="000000"/>
                <w:sz w:val="24"/>
              </w:rPr>
              <w:t>如评审阶段与交易期内发现投标企业有行贿犯罪记录的，经核实确认，将取消其投标或交易资格。</w:t>
            </w:r>
          </w:p>
          <w:p w:rsidR="007A6330" w:rsidRDefault="007A6330">
            <w:pPr>
              <w:spacing w:line="320" w:lineRule="exact"/>
              <w:ind w:firstLineChars="200" w:firstLine="480"/>
              <w:rPr>
                <w:rFonts w:ascii="宋体" w:hAnsi="宋体" w:hint="eastAsia"/>
                <w:color w:val="000000"/>
                <w:sz w:val="24"/>
              </w:rPr>
            </w:pPr>
            <w:r>
              <w:rPr>
                <w:rFonts w:ascii="宋体" w:hAnsi="宋体" w:hint="eastAsia"/>
                <w:color w:val="000000"/>
                <w:sz w:val="24"/>
              </w:rPr>
              <w:t>9、不同投标企业对同一评审单元，授权同一个人为其“法定代表授权人”的，及同时代理多个品牌参与同个目录同个层次投标的，都视为串标行为，一律拒绝投标。</w:t>
            </w:r>
          </w:p>
        </w:tc>
      </w:tr>
      <w:tr w:rsidR="008567B7">
        <w:trPr>
          <w:trHeight w:val="1072"/>
          <w:jc w:val="center"/>
        </w:trPr>
        <w:tc>
          <w:tcPr>
            <w:tcW w:w="410" w:type="pct"/>
            <w:vAlign w:val="center"/>
          </w:tcPr>
          <w:p w:rsidR="007A6330" w:rsidRDefault="007A6330">
            <w:pPr>
              <w:spacing w:line="360" w:lineRule="auto"/>
              <w:jc w:val="center"/>
              <w:rPr>
                <w:rFonts w:ascii="宋体" w:hAnsi="宋体" w:hint="eastAsia"/>
                <w:b/>
                <w:color w:val="000000"/>
                <w:szCs w:val="21"/>
              </w:rPr>
            </w:pPr>
            <w:r>
              <w:rPr>
                <w:rFonts w:ascii="宋体" w:hAnsi="宋体" w:hint="eastAsia"/>
                <w:b/>
                <w:color w:val="000000"/>
                <w:szCs w:val="21"/>
              </w:rPr>
              <w:t>九</w:t>
            </w:r>
          </w:p>
        </w:tc>
        <w:tc>
          <w:tcPr>
            <w:tcW w:w="712" w:type="pct"/>
            <w:vAlign w:val="center"/>
          </w:tcPr>
          <w:p w:rsidR="007A6330" w:rsidRDefault="007A6330">
            <w:pPr>
              <w:spacing w:line="300" w:lineRule="exact"/>
              <w:jc w:val="center"/>
              <w:rPr>
                <w:rFonts w:ascii="宋体" w:hAnsi="宋体" w:hint="eastAsia"/>
                <w:color w:val="000000"/>
                <w:sz w:val="24"/>
              </w:rPr>
            </w:pPr>
            <w:r>
              <w:rPr>
                <w:rFonts w:ascii="宋体" w:hAnsi="宋体" w:hint="eastAsia"/>
                <w:color w:val="000000"/>
                <w:sz w:val="24"/>
              </w:rPr>
              <w:t>产品评审</w:t>
            </w:r>
          </w:p>
          <w:p w:rsidR="007A6330" w:rsidRDefault="007A6330">
            <w:pPr>
              <w:spacing w:line="300" w:lineRule="exact"/>
              <w:jc w:val="center"/>
              <w:rPr>
                <w:rFonts w:ascii="宋体" w:hAnsi="宋体" w:hint="eastAsia"/>
                <w:color w:val="000000"/>
                <w:sz w:val="24"/>
              </w:rPr>
            </w:pPr>
            <w:r>
              <w:rPr>
                <w:rFonts w:ascii="宋体" w:hAnsi="宋体" w:hint="eastAsia"/>
                <w:color w:val="000000"/>
                <w:sz w:val="24"/>
              </w:rPr>
              <w:t>层次及单元划分</w:t>
            </w:r>
          </w:p>
        </w:tc>
        <w:tc>
          <w:tcPr>
            <w:tcW w:w="3878" w:type="pct"/>
            <w:vAlign w:val="center"/>
          </w:tcPr>
          <w:p w:rsidR="008508CB" w:rsidRPr="008508CB" w:rsidRDefault="008508CB" w:rsidP="008508CB">
            <w:pPr>
              <w:spacing w:line="320" w:lineRule="exact"/>
              <w:ind w:firstLineChars="50" w:firstLine="120"/>
              <w:jc w:val="left"/>
              <w:rPr>
                <w:rFonts w:ascii="宋体" w:hAnsi="宋体" w:hint="eastAsia"/>
                <w:color w:val="000000"/>
                <w:sz w:val="24"/>
              </w:rPr>
            </w:pPr>
            <w:r w:rsidRPr="008508CB">
              <w:rPr>
                <w:rFonts w:ascii="宋体" w:hAnsi="宋体" w:hint="eastAsia"/>
                <w:color w:val="000000"/>
                <w:sz w:val="24"/>
              </w:rPr>
              <w:t>1、所有投标的医疗器械产品划分为“国产”和“进口”两个层次，港、台、澳的“许”字号产品，归为“进口”评审层次。</w:t>
            </w:r>
          </w:p>
          <w:p w:rsidR="007A6330" w:rsidRDefault="008508CB" w:rsidP="008508CB">
            <w:pPr>
              <w:spacing w:line="320" w:lineRule="exact"/>
              <w:ind w:firstLineChars="50" w:firstLine="120"/>
              <w:jc w:val="left"/>
              <w:rPr>
                <w:rFonts w:ascii="宋体" w:hAnsi="宋体" w:hint="eastAsia"/>
                <w:color w:val="000000"/>
                <w:sz w:val="24"/>
              </w:rPr>
            </w:pPr>
            <w:r w:rsidRPr="008508CB">
              <w:rPr>
                <w:rFonts w:ascii="宋体" w:hAnsi="宋体" w:hint="eastAsia"/>
                <w:color w:val="000000"/>
                <w:sz w:val="24"/>
              </w:rPr>
              <w:t>2、采购需求一览表内，同一采购目录（同编号、同名称）产品为一个评审目录，按层次划分评审单元。</w:t>
            </w:r>
          </w:p>
        </w:tc>
      </w:tr>
      <w:tr w:rsidR="008567B7">
        <w:trPr>
          <w:trHeight w:val="3793"/>
          <w:jc w:val="center"/>
        </w:trPr>
        <w:tc>
          <w:tcPr>
            <w:tcW w:w="410" w:type="pct"/>
            <w:vAlign w:val="center"/>
          </w:tcPr>
          <w:p w:rsidR="007A6330" w:rsidRDefault="007A6330">
            <w:pPr>
              <w:spacing w:line="360" w:lineRule="auto"/>
              <w:jc w:val="center"/>
              <w:rPr>
                <w:rFonts w:ascii="宋体" w:hAnsi="宋体" w:hint="eastAsia"/>
                <w:b/>
                <w:color w:val="000000"/>
                <w:szCs w:val="21"/>
              </w:rPr>
            </w:pPr>
            <w:r>
              <w:rPr>
                <w:rFonts w:ascii="宋体" w:hAnsi="宋体" w:hint="eastAsia"/>
                <w:b/>
                <w:color w:val="000000"/>
                <w:szCs w:val="21"/>
              </w:rPr>
              <w:t>十</w:t>
            </w:r>
          </w:p>
        </w:tc>
        <w:tc>
          <w:tcPr>
            <w:tcW w:w="712" w:type="pct"/>
            <w:vAlign w:val="center"/>
          </w:tcPr>
          <w:p w:rsidR="007A6330" w:rsidRDefault="007A6330">
            <w:pPr>
              <w:spacing w:line="300" w:lineRule="exact"/>
              <w:jc w:val="center"/>
              <w:rPr>
                <w:rFonts w:ascii="宋体" w:hAnsi="宋体" w:hint="eastAsia"/>
                <w:color w:val="000000"/>
                <w:sz w:val="24"/>
              </w:rPr>
            </w:pPr>
            <w:r>
              <w:rPr>
                <w:rFonts w:ascii="宋体" w:hAnsi="宋体" w:hint="eastAsia"/>
                <w:color w:val="000000"/>
                <w:sz w:val="24"/>
              </w:rPr>
              <w:t>投标资料的组成</w:t>
            </w:r>
          </w:p>
        </w:tc>
        <w:tc>
          <w:tcPr>
            <w:tcW w:w="3878" w:type="pct"/>
            <w:vAlign w:val="center"/>
          </w:tcPr>
          <w:p w:rsidR="007A6330" w:rsidRDefault="007A6330">
            <w:pPr>
              <w:spacing w:line="320" w:lineRule="exact"/>
              <w:ind w:firstLineChars="100" w:firstLine="240"/>
              <w:jc w:val="left"/>
              <w:rPr>
                <w:rFonts w:ascii="宋体" w:hAnsi="宋体" w:hint="eastAsia"/>
                <w:color w:val="000000"/>
                <w:sz w:val="24"/>
              </w:rPr>
            </w:pPr>
            <w:r>
              <w:rPr>
                <w:rFonts w:ascii="宋体" w:hAnsi="宋体" w:hint="eastAsia"/>
                <w:color w:val="000000"/>
                <w:sz w:val="24"/>
              </w:rPr>
              <w:t>1、投标产品信息汇总表；</w:t>
            </w:r>
          </w:p>
          <w:p w:rsidR="007A6330" w:rsidRDefault="007A6330">
            <w:pPr>
              <w:spacing w:line="320" w:lineRule="exact"/>
              <w:ind w:firstLineChars="100" w:firstLine="240"/>
              <w:jc w:val="left"/>
              <w:rPr>
                <w:rFonts w:ascii="宋体" w:hAnsi="宋体" w:hint="eastAsia"/>
                <w:color w:val="000000"/>
                <w:sz w:val="24"/>
              </w:rPr>
            </w:pPr>
            <w:r>
              <w:rPr>
                <w:rFonts w:ascii="宋体" w:hAnsi="宋体" w:hint="eastAsia"/>
                <w:color w:val="000000"/>
                <w:sz w:val="24"/>
              </w:rPr>
              <w:t>2、投标企业承诺函；</w:t>
            </w:r>
          </w:p>
          <w:p w:rsidR="007A6330" w:rsidRDefault="007A6330">
            <w:pPr>
              <w:spacing w:line="320" w:lineRule="exact"/>
              <w:ind w:firstLineChars="100" w:firstLine="240"/>
              <w:jc w:val="left"/>
              <w:rPr>
                <w:rFonts w:ascii="宋体" w:hAnsi="宋体" w:hint="eastAsia"/>
                <w:color w:val="000000"/>
                <w:sz w:val="24"/>
              </w:rPr>
            </w:pPr>
            <w:r>
              <w:rPr>
                <w:rFonts w:ascii="宋体" w:hAnsi="宋体" w:hint="eastAsia"/>
                <w:color w:val="000000"/>
                <w:sz w:val="24"/>
              </w:rPr>
              <w:t>3、投标企业基本信息汇总表；</w:t>
            </w:r>
          </w:p>
          <w:p w:rsidR="007A6330" w:rsidRDefault="007A6330">
            <w:pPr>
              <w:spacing w:line="320" w:lineRule="exact"/>
              <w:ind w:firstLineChars="100" w:firstLine="240"/>
              <w:jc w:val="left"/>
              <w:rPr>
                <w:rFonts w:ascii="宋体" w:hAnsi="宋体" w:hint="eastAsia"/>
                <w:color w:val="000000"/>
                <w:sz w:val="24"/>
              </w:rPr>
            </w:pPr>
            <w:r>
              <w:rPr>
                <w:rFonts w:ascii="宋体" w:hAnsi="宋体" w:hint="eastAsia"/>
                <w:color w:val="000000"/>
                <w:sz w:val="24"/>
              </w:rPr>
              <w:t>4、有效的网上电子报价；</w:t>
            </w:r>
          </w:p>
          <w:p w:rsidR="007A6330" w:rsidRDefault="007A6330">
            <w:pPr>
              <w:spacing w:line="320" w:lineRule="exact"/>
              <w:ind w:firstLineChars="100" w:firstLine="240"/>
              <w:jc w:val="left"/>
              <w:rPr>
                <w:rFonts w:ascii="宋体" w:hAnsi="宋体" w:hint="eastAsia"/>
                <w:color w:val="000000"/>
                <w:sz w:val="24"/>
              </w:rPr>
            </w:pPr>
            <w:r>
              <w:rPr>
                <w:rFonts w:ascii="宋体" w:hAnsi="宋体" w:hint="eastAsia"/>
                <w:color w:val="000000"/>
                <w:sz w:val="24"/>
              </w:rPr>
              <w:t>5、必要的企业资质和产品资质；</w:t>
            </w:r>
          </w:p>
          <w:p w:rsidR="007A6330" w:rsidRDefault="007A6330">
            <w:pPr>
              <w:spacing w:line="320" w:lineRule="exact"/>
              <w:ind w:firstLineChars="100" w:firstLine="240"/>
              <w:jc w:val="left"/>
              <w:rPr>
                <w:rFonts w:ascii="宋体" w:hAnsi="宋体" w:hint="eastAsia"/>
                <w:color w:val="000000"/>
                <w:sz w:val="24"/>
              </w:rPr>
            </w:pPr>
            <w:r>
              <w:rPr>
                <w:rFonts w:ascii="宋体" w:hAnsi="宋体" w:hint="eastAsia"/>
                <w:color w:val="000000"/>
                <w:sz w:val="24"/>
              </w:rPr>
              <w:t>6、招标代理服务费缴纳承诺函；</w:t>
            </w:r>
          </w:p>
          <w:p w:rsidR="007A6330" w:rsidRDefault="007A6330">
            <w:pPr>
              <w:spacing w:line="320" w:lineRule="exact"/>
              <w:ind w:firstLineChars="100" w:firstLine="240"/>
              <w:jc w:val="left"/>
              <w:rPr>
                <w:rFonts w:ascii="宋体" w:hAnsi="宋体" w:hint="eastAsia"/>
                <w:color w:val="000000"/>
                <w:sz w:val="24"/>
              </w:rPr>
            </w:pPr>
            <w:r>
              <w:rPr>
                <w:rFonts w:ascii="宋体" w:hAnsi="宋体" w:hint="eastAsia"/>
                <w:color w:val="000000"/>
                <w:sz w:val="24"/>
              </w:rPr>
              <w:t>7、配送企业基本信息汇总表、配送承诺书、配送企业资质证明文件（包括配送企业营业执照、医疗器械或药品经营许可证）；</w:t>
            </w:r>
          </w:p>
          <w:p w:rsidR="007A6330" w:rsidRDefault="007A6330">
            <w:pPr>
              <w:spacing w:line="320" w:lineRule="exact"/>
              <w:ind w:firstLineChars="100" w:firstLine="240"/>
              <w:jc w:val="left"/>
              <w:rPr>
                <w:rFonts w:ascii="宋体" w:hAnsi="宋体" w:hint="eastAsia"/>
                <w:color w:val="000000"/>
                <w:sz w:val="24"/>
              </w:rPr>
            </w:pPr>
            <w:r>
              <w:rPr>
                <w:rFonts w:ascii="宋体" w:hAnsi="宋体" w:hint="eastAsia"/>
                <w:color w:val="000000"/>
                <w:sz w:val="24"/>
              </w:rPr>
              <w:t>8、投标产品的展示资料（图片、说明书、彩页）；</w:t>
            </w:r>
          </w:p>
          <w:p w:rsidR="007A6330" w:rsidRDefault="007A6330">
            <w:pPr>
              <w:spacing w:line="320" w:lineRule="exact"/>
              <w:ind w:firstLineChars="100" w:firstLine="240"/>
              <w:jc w:val="left"/>
              <w:rPr>
                <w:rFonts w:ascii="宋体" w:hAnsi="宋体" w:hint="eastAsia"/>
                <w:color w:val="000000"/>
                <w:sz w:val="24"/>
              </w:rPr>
            </w:pPr>
            <w:r>
              <w:rPr>
                <w:rFonts w:ascii="宋体" w:hAnsi="宋体" w:hint="eastAsia"/>
                <w:color w:val="000000"/>
                <w:sz w:val="24"/>
              </w:rPr>
              <w:t>9、采购人要求的其他文件及投标产品应具备的有关资质。</w:t>
            </w:r>
          </w:p>
          <w:p w:rsidR="007A6330" w:rsidRDefault="007A6330">
            <w:pPr>
              <w:spacing w:line="320" w:lineRule="exact"/>
              <w:ind w:firstLineChars="50" w:firstLine="120"/>
              <w:jc w:val="left"/>
              <w:rPr>
                <w:rFonts w:ascii="宋体" w:hAnsi="宋体" w:hint="eastAsia"/>
                <w:color w:val="000000"/>
                <w:sz w:val="24"/>
              </w:rPr>
            </w:pPr>
            <w:r>
              <w:rPr>
                <w:rFonts w:ascii="宋体" w:hAnsi="宋体" w:hint="eastAsia"/>
                <w:color w:val="000000"/>
                <w:sz w:val="24"/>
              </w:rPr>
              <w:t>(资料递交要求详见“投标企业及产品资格证明材料装订顺序说明”)</w:t>
            </w:r>
          </w:p>
        </w:tc>
      </w:tr>
      <w:tr w:rsidR="008567B7">
        <w:trPr>
          <w:trHeight w:val="1718"/>
          <w:jc w:val="center"/>
        </w:trPr>
        <w:tc>
          <w:tcPr>
            <w:tcW w:w="410" w:type="pct"/>
            <w:vAlign w:val="center"/>
          </w:tcPr>
          <w:p w:rsidR="007A6330" w:rsidRDefault="007A6330">
            <w:pPr>
              <w:spacing w:line="360" w:lineRule="auto"/>
              <w:jc w:val="center"/>
              <w:rPr>
                <w:rFonts w:ascii="宋体" w:hAnsi="宋体" w:hint="eastAsia"/>
                <w:b/>
                <w:color w:val="000000"/>
                <w:szCs w:val="21"/>
              </w:rPr>
            </w:pPr>
            <w:r>
              <w:rPr>
                <w:rFonts w:ascii="宋体" w:hAnsi="宋体" w:hint="eastAsia"/>
                <w:b/>
                <w:color w:val="000000"/>
                <w:szCs w:val="21"/>
              </w:rPr>
              <w:t>十一</w:t>
            </w:r>
          </w:p>
        </w:tc>
        <w:tc>
          <w:tcPr>
            <w:tcW w:w="712" w:type="pct"/>
            <w:vAlign w:val="center"/>
          </w:tcPr>
          <w:p w:rsidR="007A6330" w:rsidRDefault="007A6330">
            <w:pPr>
              <w:spacing w:line="300" w:lineRule="exact"/>
              <w:jc w:val="center"/>
              <w:rPr>
                <w:rFonts w:ascii="宋体" w:hAnsi="宋体" w:hint="eastAsia"/>
                <w:color w:val="000000"/>
                <w:sz w:val="24"/>
              </w:rPr>
            </w:pPr>
            <w:r>
              <w:rPr>
                <w:rFonts w:ascii="宋体" w:hAnsi="宋体" w:hint="eastAsia"/>
                <w:color w:val="000000"/>
                <w:sz w:val="24"/>
              </w:rPr>
              <w:t>投标产品的展示资料</w:t>
            </w:r>
          </w:p>
        </w:tc>
        <w:tc>
          <w:tcPr>
            <w:tcW w:w="3878" w:type="pct"/>
            <w:vAlign w:val="center"/>
          </w:tcPr>
          <w:p w:rsidR="007A6330" w:rsidRDefault="007A6330">
            <w:pPr>
              <w:spacing w:line="320" w:lineRule="exact"/>
              <w:ind w:firstLineChars="50" w:firstLine="120"/>
              <w:jc w:val="left"/>
              <w:rPr>
                <w:rFonts w:ascii="宋体" w:hAnsi="宋体" w:hint="eastAsia"/>
                <w:color w:val="000000"/>
                <w:sz w:val="24"/>
              </w:rPr>
            </w:pPr>
            <w:r>
              <w:rPr>
                <w:rFonts w:ascii="宋体" w:hAnsi="宋体" w:hint="eastAsia"/>
                <w:color w:val="000000"/>
                <w:sz w:val="24"/>
              </w:rPr>
              <w:t>投标人应根据投标目录提供相应的投标产品展示资料作为评审专家性能评价的依据。</w:t>
            </w:r>
          </w:p>
          <w:p w:rsidR="007A6330" w:rsidRDefault="007A6330">
            <w:pPr>
              <w:spacing w:line="320" w:lineRule="exact"/>
              <w:ind w:firstLineChars="50" w:firstLine="120"/>
              <w:jc w:val="left"/>
              <w:rPr>
                <w:rFonts w:ascii="宋体" w:hAnsi="宋体" w:hint="eastAsia"/>
                <w:color w:val="000000"/>
                <w:sz w:val="24"/>
              </w:rPr>
            </w:pPr>
            <w:r>
              <w:rPr>
                <w:rFonts w:ascii="宋体" w:hAnsi="宋体" w:hint="eastAsia"/>
                <w:color w:val="000000"/>
                <w:sz w:val="24"/>
              </w:rPr>
              <w:t>1、提供纸质的产品说明书、产品彩页等资料；</w:t>
            </w:r>
          </w:p>
          <w:p w:rsidR="007A6330" w:rsidRDefault="007A6330">
            <w:pPr>
              <w:spacing w:line="320" w:lineRule="exact"/>
              <w:ind w:firstLineChars="50" w:firstLine="120"/>
              <w:jc w:val="left"/>
              <w:rPr>
                <w:rFonts w:ascii="宋体" w:hAnsi="宋体" w:hint="eastAsia"/>
                <w:color w:val="000000"/>
                <w:sz w:val="24"/>
              </w:rPr>
            </w:pPr>
            <w:r>
              <w:rPr>
                <w:rFonts w:ascii="宋体" w:hAnsi="宋体" w:hint="eastAsia"/>
                <w:color w:val="000000"/>
                <w:sz w:val="24"/>
              </w:rPr>
              <w:t>2、提供产品及包装电子图片，要求能完整清晰的显示产品细节形态、外包装标识（包含产品名称、规格、生产厂家、产品注册证）等。</w:t>
            </w:r>
          </w:p>
        </w:tc>
      </w:tr>
      <w:tr w:rsidR="008567B7">
        <w:trPr>
          <w:trHeight w:val="1825"/>
          <w:jc w:val="center"/>
        </w:trPr>
        <w:tc>
          <w:tcPr>
            <w:tcW w:w="410" w:type="pct"/>
            <w:vAlign w:val="center"/>
          </w:tcPr>
          <w:p w:rsidR="007A6330" w:rsidRDefault="007A6330">
            <w:pPr>
              <w:spacing w:line="360" w:lineRule="auto"/>
              <w:jc w:val="center"/>
              <w:rPr>
                <w:rFonts w:ascii="宋体" w:hAnsi="宋体" w:hint="eastAsia"/>
                <w:b/>
                <w:color w:val="000000"/>
                <w:szCs w:val="21"/>
              </w:rPr>
            </w:pPr>
            <w:r>
              <w:rPr>
                <w:rFonts w:ascii="宋体" w:hAnsi="宋体" w:hint="eastAsia"/>
                <w:b/>
                <w:color w:val="000000"/>
                <w:szCs w:val="21"/>
              </w:rPr>
              <w:lastRenderedPageBreak/>
              <w:t>十二</w:t>
            </w:r>
          </w:p>
        </w:tc>
        <w:tc>
          <w:tcPr>
            <w:tcW w:w="712" w:type="pct"/>
            <w:vAlign w:val="center"/>
          </w:tcPr>
          <w:p w:rsidR="007A6330" w:rsidRDefault="007A6330">
            <w:pPr>
              <w:spacing w:line="300" w:lineRule="exact"/>
              <w:jc w:val="center"/>
              <w:rPr>
                <w:rFonts w:ascii="宋体" w:hAnsi="宋体" w:hint="eastAsia"/>
                <w:color w:val="000000"/>
                <w:sz w:val="24"/>
              </w:rPr>
            </w:pPr>
            <w:r>
              <w:rPr>
                <w:rFonts w:ascii="宋体" w:hAnsi="宋体" w:hint="eastAsia"/>
                <w:color w:val="000000"/>
                <w:sz w:val="24"/>
              </w:rPr>
              <w:t>投标文件递交的方式</w:t>
            </w:r>
          </w:p>
        </w:tc>
        <w:tc>
          <w:tcPr>
            <w:tcW w:w="3878" w:type="pct"/>
            <w:vAlign w:val="center"/>
          </w:tcPr>
          <w:p w:rsidR="007A6330" w:rsidRDefault="007A6330">
            <w:pPr>
              <w:spacing w:line="320" w:lineRule="exact"/>
              <w:ind w:firstLine="120"/>
              <w:rPr>
                <w:rFonts w:ascii="宋体" w:hAnsi="宋体" w:hint="eastAsia"/>
                <w:color w:val="000000"/>
                <w:sz w:val="24"/>
              </w:rPr>
            </w:pPr>
            <w:r>
              <w:rPr>
                <w:rFonts w:ascii="宋体" w:hAnsi="宋体" w:hint="eastAsia"/>
                <w:color w:val="000000"/>
                <w:sz w:val="24"/>
              </w:rPr>
              <w:t>1、各投标人应于7月2</w:t>
            </w:r>
            <w:r w:rsidR="00DD63D9">
              <w:rPr>
                <w:rFonts w:ascii="宋体" w:hAnsi="宋体" w:hint="eastAsia"/>
                <w:color w:val="000000"/>
                <w:sz w:val="24"/>
              </w:rPr>
              <w:t>4</w:t>
            </w:r>
            <w:r>
              <w:rPr>
                <w:rFonts w:ascii="宋体" w:hAnsi="宋体" w:hint="eastAsia"/>
                <w:color w:val="000000"/>
                <w:sz w:val="24"/>
              </w:rPr>
              <w:t>日16时之前将投标文件等资料递交至项目承办机构指定地点（地点见上文）。</w:t>
            </w:r>
          </w:p>
          <w:p w:rsidR="007A6330" w:rsidRDefault="007A6330">
            <w:pPr>
              <w:spacing w:line="320" w:lineRule="exact"/>
              <w:ind w:firstLineChars="50" w:firstLine="120"/>
              <w:rPr>
                <w:rFonts w:ascii="宋体" w:hAnsi="宋体" w:hint="eastAsia"/>
                <w:color w:val="000000"/>
                <w:sz w:val="24"/>
              </w:rPr>
            </w:pPr>
            <w:r>
              <w:rPr>
                <w:rFonts w:ascii="宋体" w:hAnsi="宋体" w:hint="eastAsia"/>
                <w:color w:val="000000"/>
                <w:sz w:val="24"/>
              </w:rPr>
              <w:t>2、资质文件必须符合相关管理部门要求，真实有效，文件一经提交即产生法律效力，投标企业应承担相应责任。</w:t>
            </w:r>
          </w:p>
        </w:tc>
      </w:tr>
      <w:tr w:rsidR="008567B7">
        <w:trPr>
          <w:trHeight w:val="2252"/>
          <w:jc w:val="center"/>
        </w:trPr>
        <w:tc>
          <w:tcPr>
            <w:tcW w:w="410" w:type="pct"/>
            <w:vAlign w:val="center"/>
          </w:tcPr>
          <w:p w:rsidR="007A6330" w:rsidRDefault="007A6330">
            <w:pPr>
              <w:spacing w:line="360" w:lineRule="auto"/>
              <w:jc w:val="center"/>
              <w:rPr>
                <w:rFonts w:ascii="宋体" w:hAnsi="宋体" w:hint="eastAsia"/>
                <w:b/>
                <w:color w:val="000000"/>
                <w:szCs w:val="21"/>
              </w:rPr>
            </w:pPr>
            <w:r>
              <w:rPr>
                <w:rFonts w:ascii="宋体" w:hAnsi="宋体" w:hint="eastAsia"/>
                <w:b/>
                <w:color w:val="000000"/>
                <w:szCs w:val="21"/>
              </w:rPr>
              <w:t>十三</w:t>
            </w:r>
          </w:p>
        </w:tc>
        <w:tc>
          <w:tcPr>
            <w:tcW w:w="712" w:type="pct"/>
            <w:vAlign w:val="center"/>
          </w:tcPr>
          <w:p w:rsidR="007A6330" w:rsidRDefault="007A6330">
            <w:pPr>
              <w:spacing w:line="300" w:lineRule="exact"/>
              <w:jc w:val="center"/>
              <w:rPr>
                <w:rFonts w:ascii="宋体" w:hAnsi="宋体" w:hint="eastAsia"/>
                <w:color w:val="000000"/>
                <w:sz w:val="24"/>
              </w:rPr>
            </w:pPr>
            <w:r>
              <w:rPr>
                <w:rFonts w:ascii="宋体" w:hAnsi="宋体" w:hint="eastAsia"/>
                <w:color w:val="000000"/>
                <w:sz w:val="24"/>
              </w:rPr>
              <w:t>投标产品网上数据申报流程</w:t>
            </w:r>
          </w:p>
        </w:tc>
        <w:tc>
          <w:tcPr>
            <w:tcW w:w="3878" w:type="pct"/>
          </w:tcPr>
          <w:p w:rsidR="007A6330" w:rsidRDefault="007A6330">
            <w:pPr>
              <w:spacing w:line="360" w:lineRule="exact"/>
              <w:rPr>
                <w:rFonts w:ascii="宋体" w:hAnsi="宋体" w:hint="eastAsia"/>
                <w:color w:val="000000"/>
                <w:sz w:val="24"/>
              </w:rPr>
            </w:pPr>
            <w:r>
              <w:rPr>
                <w:rFonts w:ascii="宋体" w:hAnsi="宋体" w:hint="eastAsia"/>
                <w:color w:val="000000"/>
                <w:sz w:val="24"/>
              </w:rPr>
              <w:t>产品数据网上申报分为两个步骤：</w:t>
            </w:r>
          </w:p>
          <w:p w:rsidR="007A6330" w:rsidRDefault="007A6330">
            <w:pPr>
              <w:spacing w:line="360" w:lineRule="exact"/>
              <w:ind w:firstLineChars="50" w:firstLine="120"/>
              <w:jc w:val="left"/>
              <w:rPr>
                <w:rFonts w:ascii="宋体" w:hAnsi="宋体" w:hint="eastAsia"/>
                <w:color w:val="000000"/>
                <w:sz w:val="24"/>
              </w:rPr>
            </w:pPr>
            <w:r>
              <w:rPr>
                <w:rFonts w:ascii="宋体" w:hAnsi="宋体" w:hint="eastAsia"/>
                <w:color w:val="000000"/>
                <w:sz w:val="24"/>
              </w:rPr>
              <w:t>1、首先海虹医疗器械中心库产品申报（日常均可进行，详见十四项“海虹医疗器械中心库产品申报指南”）。如投标产品原已申报，在中心库已有对应编码的，直接进入第2步即可。</w:t>
            </w:r>
          </w:p>
          <w:p w:rsidR="007A6330" w:rsidRDefault="007A6330">
            <w:pPr>
              <w:spacing w:line="360" w:lineRule="exact"/>
              <w:ind w:firstLineChars="50" w:firstLine="120"/>
              <w:rPr>
                <w:rFonts w:ascii="宋体" w:hAnsi="宋体" w:hint="eastAsia"/>
                <w:color w:val="000000"/>
                <w:sz w:val="24"/>
              </w:rPr>
            </w:pPr>
            <w:r>
              <w:rPr>
                <w:rFonts w:ascii="宋体" w:hAnsi="宋体" w:hint="eastAsia"/>
                <w:color w:val="000000"/>
                <w:sz w:val="24"/>
              </w:rPr>
              <w:t>2、《投标产品信息汇总表》填报方式，具体要求和方法详见操作手册。</w:t>
            </w:r>
          </w:p>
          <w:p w:rsidR="007A6330" w:rsidRDefault="007A6330">
            <w:pPr>
              <w:spacing w:line="360" w:lineRule="exact"/>
              <w:ind w:firstLineChars="50" w:firstLine="120"/>
              <w:rPr>
                <w:rFonts w:ascii="宋体" w:hAnsi="宋体" w:hint="eastAsia"/>
                <w:color w:val="000000"/>
                <w:sz w:val="24"/>
              </w:rPr>
            </w:pPr>
            <w:r>
              <w:rPr>
                <w:rFonts w:ascii="宋体" w:hAnsi="宋体" w:hint="eastAsia"/>
                <w:color w:val="000000"/>
                <w:sz w:val="24"/>
              </w:rPr>
              <w:t>3、根据实际情况准确填写投标产品在浙江省药械采购平台申报取得的平台代码。</w:t>
            </w:r>
          </w:p>
          <w:p w:rsidR="007A6330" w:rsidRDefault="007A6330">
            <w:pPr>
              <w:spacing w:line="360" w:lineRule="exact"/>
              <w:ind w:firstLineChars="50" w:firstLine="120"/>
              <w:rPr>
                <w:rFonts w:ascii="宋体" w:hAnsi="宋体" w:hint="eastAsia"/>
                <w:b/>
                <w:color w:val="000000"/>
                <w:sz w:val="24"/>
              </w:rPr>
            </w:pPr>
            <w:r>
              <w:rPr>
                <w:rFonts w:ascii="宋体" w:hAnsi="宋体" w:hint="eastAsia"/>
                <w:b/>
                <w:color w:val="000000"/>
                <w:sz w:val="24"/>
              </w:rPr>
              <w:t>4、属于国家医保局发布《医保医用耗材分类与代码》目录范围的医用耗材应填写“国家医用耗材分类代码”与“流水码”。“国家医用耗材分类代码”与“流水码”应报未报的，导致医院医保资金被拒付或不符医保部门监管规范要求的，将可能导致其中标资格被取消。</w:t>
            </w:r>
          </w:p>
        </w:tc>
      </w:tr>
      <w:tr w:rsidR="008567B7">
        <w:trPr>
          <w:trHeight w:val="3701"/>
          <w:jc w:val="center"/>
        </w:trPr>
        <w:tc>
          <w:tcPr>
            <w:tcW w:w="410" w:type="pct"/>
            <w:vAlign w:val="center"/>
          </w:tcPr>
          <w:p w:rsidR="007A6330" w:rsidRDefault="007A6330">
            <w:pPr>
              <w:spacing w:line="360" w:lineRule="auto"/>
              <w:jc w:val="center"/>
              <w:rPr>
                <w:rFonts w:ascii="宋体" w:hAnsi="宋体" w:hint="eastAsia"/>
                <w:b/>
                <w:color w:val="000000"/>
                <w:szCs w:val="21"/>
              </w:rPr>
            </w:pPr>
            <w:r>
              <w:rPr>
                <w:rFonts w:ascii="宋体" w:hAnsi="宋体" w:hint="eastAsia"/>
                <w:b/>
                <w:color w:val="000000"/>
                <w:szCs w:val="21"/>
              </w:rPr>
              <w:t>十四</w:t>
            </w:r>
          </w:p>
        </w:tc>
        <w:tc>
          <w:tcPr>
            <w:tcW w:w="712" w:type="pct"/>
            <w:vAlign w:val="center"/>
          </w:tcPr>
          <w:p w:rsidR="007A6330" w:rsidRDefault="007A6330">
            <w:pPr>
              <w:spacing w:line="300" w:lineRule="exact"/>
              <w:jc w:val="center"/>
              <w:rPr>
                <w:rFonts w:ascii="宋体" w:hAnsi="宋体" w:hint="eastAsia"/>
                <w:color w:val="000000"/>
                <w:sz w:val="24"/>
              </w:rPr>
            </w:pPr>
            <w:r>
              <w:rPr>
                <w:rFonts w:ascii="宋体" w:hAnsi="宋体" w:hint="eastAsia"/>
                <w:color w:val="000000"/>
                <w:sz w:val="24"/>
              </w:rPr>
              <w:t>海虹医疗器械中心库产品申报指南</w:t>
            </w:r>
          </w:p>
        </w:tc>
        <w:tc>
          <w:tcPr>
            <w:tcW w:w="3878" w:type="pct"/>
            <w:vAlign w:val="center"/>
          </w:tcPr>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1、如已取得最新的产品注册证但尚未在海虹医疗器械中心申报库中登记的，需先申报并申请新对应的产品编码。</w:t>
            </w:r>
          </w:p>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2、旧注册证未到期，但新注册证已于投标开始之前获批的，应以新注册证、新编码参加本次投标，</w:t>
            </w:r>
            <w:r>
              <w:rPr>
                <w:rFonts w:ascii="宋体" w:hAnsi="宋体" w:hint="eastAsia"/>
                <w:b/>
                <w:color w:val="000000"/>
                <w:sz w:val="24"/>
              </w:rPr>
              <w:t>须确保新注册证产品可有效供应</w:t>
            </w:r>
            <w:r>
              <w:rPr>
                <w:rFonts w:ascii="宋体" w:hAnsi="宋体" w:hint="eastAsia"/>
                <w:color w:val="000000"/>
                <w:sz w:val="24"/>
              </w:rPr>
              <w:t>。</w:t>
            </w:r>
          </w:p>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3、海虹医疗器械中心库：</w:t>
            </w:r>
          </w:p>
          <w:p w:rsidR="007A6330" w:rsidRDefault="007A6330">
            <w:pPr>
              <w:widowControl/>
              <w:ind w:firstLineChars="100" w:firstLine="240"/>
              <w:jc w:val="left"/>
              <w:rPr>
                <w:rFonts w:ascii="宋体" w:hAnsi="宋体" w:cs="宋体" w:hint="eastAsia"/>
                <w:color w:val="000000"/>
                <w:kern w:val="0"/>
                <w:sz w:val="24"/>
              </w:rPr>
            </w:pPr>
            <w:r>
              <w:rPr>
                <w:rFonts w:ascii="宋体" w:hAnsi="宋体" w:cs="宋体"/>
                <w:color w:val="000000"/>
                <w:kern w:val="0"/>
                <w:sz w:val="24"/>
              </w:rPr>
              <w:t xml:space="preserve">数据管理平台地址： http://smix.emedchina.cn/Account/LoginOn </w:t>
            </w:r>
          </w:p>
          <w:p w:rsidR="007A6330" w:rsidRDefault="007A6330">
            <w:pPr>
              <w:tabs>
                <w:tab w:val="left" w:pos="2587"/>
              </w:tabs>
              <w:spacing w:line="320" w:lineRule="exact"/>
              <w:ind w:firstLineChars="100" w:firstLine="240"/>
              <w:rPr>
                <w:rFonts w:ascii="宋体" w:hAnsi="宋体" w:hint="eastAsia"/>
                <w:color w:val="000000"/>
                <w:sz w:val="24"/>
              </w:rPr>
            </w:pPr>
            <w:r>
              <w:rPr>
                <w:rFonts w:ascii="宋体" w:hAnsi="宋体" w:hint="eastAsia"/>
                <w:color w:val="000000"/>
                <w:sz w:val="24"/>
              </w:rPr>
              <w:t>海虹医疗器械网：   http://</w:t>
            </w:r>
            <w:r>
              <w:rPr>
                <w:rFonts w:ascii="宋体" w:hAnsi="宋体"/>
                <w:color w:val="000000"/>
                <w:sz w:val="24"/>
              </w:rPr>
              <w:t>www.ecarechina.com</w:t>
            </w:r>
            <w:r>
              <w:rPr>
                <w:rFonts w:ascii="宋体" w:hAnsi="宋体" w:hint="eastAsia"/>
                <w:color w:val="000000"/>
                <w:sz w:val="24"/>
              </w:rPr>
              <w:t xml:space="preserve">                                                                                                </w:t>
            </w:r>
            <w:r>
              <w:rPr>
                <w:rFonts w:ascii="宋体" w:hAnsi="宋体"/>
                <w:color w:val="000000"/>
                <w:sz w:val="24"/>
              </w:rPr>
              <w:t xml:space="preserve">                                                       </w:t>
            </w:r>
          </w:p>
        </w:tc>
      </w:tr>
      <w:tr w:rsidR="008567B7">
        <w:trPr>
          <w:trHeight w:val="866"/>
          <w:jc w:val="center"/>
        </w:trPr>
        <w:tc>
          <w:tcPr>
            <w:tcW w:w="410" w:type="pct"/>
            <w:vAlign w:val="center"/>
          </w:tcPr>
          <w:p w:rsidR="007A6330" w:rsidRDefault="007A6330">
            <w:pPr>
              <w:spacing w:line="360" w:lineRule="auto"/>
              <w:jc w:val="center"/>
              <w:rPr>
                <w:rFonts w:ascii="宋体" w:hAnsi="宋体" w:hint="eastAsia"/>
                <w:b/>
                <w:color w:val="000000"/>
                <w:szCs w:val="21"/>
              </w:rPr>
            </w:pPr>
            <w:r>
              <w:rPr>
                <w:rFonts w:ascii="宋体" w:hAnsi="宋体" w:hint="eastAsia"/>
                <w:b/>
                <w:color w:val="000000"/>
                <w:szCs w:val="21"/>
              </w:rPr>
              <w:t>十五</w:t>
            </w:r>
          </w:p>
        </w:tc>
        <w:tc>
          <w:tcPr>
            <w:tcW w:w="712" w:type="pct"/>
            <w:vAlign w:val="center"/>
          </w:tcPr>
          <w:p w:rsidR="007A6330" w:rsidRDefault="007A6330">
            <w:pPr>
              <w:tabs>
                <w:tab w:val="left" w:pos="2587"/>
              </w:tabs>
              <w:spacing w:line="300" w:lineRule="exact"/>
              <w:jc w:val="center"/>
              <w:rPr>
                <w:rFonts w:ascii="宋体" w:hAnsi="宋体" w:hint="eastAsia"/>
                <w:color w:val="000000"/>
                <w:sz w:val="24"/>
              </w:rPr>
            </w:pPr>
            <w:r>
              <w:rPr>
                <w:rFonts w:ascii="宋体" w:hAnsi="宋体" w:hint="eastAsia"/>
                <w:color w:val="000000"/>
                <w:sz w:val="24"/>
              </w:rPr>
              <w:t>投标产品网上申报</w:t>
            </w:r>
          </w:p>
        </w:tc>
        <w:tc>
          <w:tcPr>
            <w:tcW w:w="3878" w:type="pct"/>
            <w:vAlign w:val="center"/>
          </w:tcPr>
          <w:p w:rsidR="007A6330" w:rsidRDefault="007A6330">
            <w:pPr>
              <w:tabs>
                <w:tab w:val="left" w:pos="2587"/>
              </w:tabs>
              <w:spacing w:line="320" w:lineRule="exact"/>
              <w:ind w:firstLineChars="200" w:firstLine="480"/>
              <w:rPr>
                <w:rFonts w:ascii="宋体" w:hAnsi="宋体" w:hint="eastAsia"/>
                <w:color w:val="000000"/>
                <w:sz w:val="24"/>
              </w:rPr>
            </w:pPr>
            <w:r>
              <w:rPr>
                <w:rFonts w:ascii="宋体" w:hAnsi="宋体" w:hint="eastAsia"/>
                <w:color w:val="000000"/>
                <w:sz w:val="24"/>
              </w:rPr>
              <w:t>本次招投标采用系统填报《投标产品信息汇总表》的方式，具体要求和方法详见操作手册。</w:t>
            </w:r>
          </w:p>
        </w:tc>
      </w:tr>
      <w:tr w:rsidR="008567B7">
        <w:trPr>
          <w:trHeight w:val="2034"/>
          <w:jc w:val="center"/>
        </w:trPr>
        <w:tc>
          <w:tcPr>
            <w:tcW w:w="410" w:type="pct"/>
            <w:vAlign w:val="center"/>
          </w:tcPr>
          <w:p w:rsidR="007A6330" w:rsidRDefault="007A6330">
            <w:pPr>
              <w:spacing w:line="360" w:lineRule="auto"/>
              <w:jc w:val="center"/>
              <w:rPr>
                <w:rFonts w:ascii="宋体" w:hAnsi="宋体" w:hint="eastAsia"/>
                <w:b/>
                <w:color w:val="000000"/>
                <w:szCs w:val="21"/>
              </w:rPr>
            </w:pPr>
            <w:r>
              <w:rPr>
                <w:rFonts w:ascii="宋体" w:hAnsi="宋体" w:hint="eastAsia"/>
                <w:b/>
                <w:color w:val="000000"/>
                <w:szCs w:val="21"/>
              </w:rPr>
              <w:t>十六</w:t>
            </w:r>
          </w:p>
        </w:tc>
        <w:tc>
          <w:tcPr>
            <w:tcW w:w="712" w:type="pct"/>
            <w:vAlign w:val="center"/>
          </w:tcPr>
          <w:p w:rsidR="007A6330" w:rsidRDefault="007A6330">
            <w:pPr>
              <w:tabs>
                <w:tab w:val="left" w:pos="2587"/>
              </w:tabs>
              <w:spacing w:line="300" w:lineRule="exact"/>
              <w:rPr>
                <w:rFonts w:ascii="宋体" w:hAnsi="宋体" w:hint="eastAsia"/>
                <w:color w:val="000000"/>
                <w:sz w:val="24"/>
              </w:rPr>
            </w:pPr>
            <w:r>
              <w:rPr>
                <w:rFonts w:ascii="宋体" w:hAnsi="宋体" w:hint="eastAsia"/>
                <w:color w:val="000000"/>
                <w:sz w:val="24"/>
              </w:rPr>
              <w:t>投标产品信息澄清确认</w:t>
            </w:r>
          </w:p>
        </w:tc>
        <w:tc>
          <w:tcPr>
            <w:tcW w:w="3878" w:type="pct"/>
            <w:vAlign w:val="center"/>
          </w:tcPr>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1、投标人应在规定时间内登录指定网址，查看除产品报价以外的投标信息，并根据情况递交资料，澄清、增补和更正信息。</w:t>
            </w:r>
          </w:p>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2、本次投标信息确认均采用网上确认的方式，请注意有关要求。</w:t>
            </w:r>
          </w:p>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3、投标企业应在规定时间内对所有产品除报价以外的信息进行确认，未在规定时间内进行网上确认的均视为默认同意。</w:t>
            </w:r>
          </w:p>
        </w:tc>
      </w:tr>
      <w:tr w:rsidR="008567B7">
        <w:trPr>
          <w:trHeight w:val="1827"/>
          <w:jc w:val="center"/>
        </w:trPr>
        <w:tc>
          <w:tcPr>
            <w:tcW w:w="410" w:type="pct"/>
            <w:vAlign w:val="center"/>
          </w:tcPr>
          <w:p w:rsidR="007A6330" w:rsidRDefault="007A6330">
            <w:pPr>
              <w:spacing w:line="360" w:lineRule="auto"/>
              <w:jc w:val="center"/>
              <w:rPr>
                <w:rFonts w:ascii="宋体" w:hAnsi="宋体" w:hint="eastAsia"/>
                <w:b/>
                <w:color w:val="000000"/>
                <w:szCs w:val="21"/>
              </w:rPr>
            </w:pPr>
            <w:r>
              <w:rPr>
                <w:rFonts w:ascii="宋体" w:hAnsi="宋体" w:hint="eastAsia"/>
                <w:b/>
                <w:color w:val="000000"/>
                <w:szCs w:val="21"/>
              </w:rPr>
              <w:lastRenderedPageBreak/>
              <w:t>十七</w:t>
            </w:r>
          </w:p>
        </w:tc>
        <w:tc>
          <w:tcPr>
            <w:tcW w:w="712" w:type="pct"/>
            <w:vAlign w:val="center"/>
          </w:tcPr>
          <w:p w:rsidR="007A6330" w:rsidRDefault="007A6330">
            <w:pPr>
              <w:tabs>
                <w:tab w:val="left" w:pos="2587"/>
              </w:tabs>
              <w:spacing w:line="300" w:lineRule="exact"/>
              <w:jc w:val="center"/>
              <w:rPr>
                <w:rFonts w:ascii="宋体" w:hAnsi="宋体" w:hint="eastAsia"/>
                <w:color w:val="000000"/>
                <w:sz w:val="24"/>
              </w:rPr>
            </w:pPr>
            <w:r>
              <w:rPr>
                <w:rFonts w:ascii="宋体" w:hAnsi="宋体" w:hint="eastAsia"/>
                <w:color w:val="000000"/>
                <w:sz w:val="24"/>
              </w:rPr>
              <w:t>历史最低销售价格申报</w:t>
            </w:r>
          </w:p>
        </w:tc>
        <w:tc>
          <w:tcPr>
            <w:tcW w:w="3878" w:type="pct"/>
            <w:vAlign w:val="center"/>
          </w:tcPr>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1、投标产品信息确认后，投标企业以网上申报的方式提供近3年在浙江省内及国内其他地区相应产品的最低销售价格。同时投标企业要求出具历史价承诺函，对所申报价格进行书面承诺（附表7），如发现存在恶意瞒报行为的，采购方有权进行相应处罚。</w:t>
            </w:r>
          </w:p>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2、拒不申报历史最低销售价格的，默认视同放弃相应投标产品。</w:t>
            </w:r>
          </w:p>
        </w:tc>
      </w:tr>
      <w:tr w:rsidR="008567B7">
        <w:trPr>
          <w:trHeight w:val="2196"/>
          <w:jc w:val="center"/>
        </w:trPr>
        <w:tc>
          <w:tcPr>
            <w:tcW w:w="410" w:type="pct"/>
            <w:vAlign w:val="center"/>
          </w:tcPr>
          <w:p w:rsidR="007A6330" w:rsidRDefault="007A6330">
            <w:pPr>
              <w:spacing w:line="360" w:lineRule="auto"/>
              <w:jc w:val="center"/>
              <w:rPr>
                <w:rFonts w:ascii="宋体" w:hAnsi="宋体" w:hint="eastAsia"/>
                <w:b/>
                <w:color w:val="000000"/>
                <w:szCs w:val="21"/>
              </w:rPr>
            </w:pPr>
            <w:r>
              <w:rPr>
                <w:rFonts w:ascii="宋体" w:hAnsi="宋体" w:hint="eastAsia"/>
                <w:b/>
                <w:color w:val="000000"/>
                <w:szCs w:val="21"/>
              </w:rPr>
              <w:t>十八</w:t>
            </w:r>
          </w:p>
        </w:tc>
        <w:tc>
          <w:tcPr>
            <w:tcW w:w="712" w:type="pct"/>
            <w:vAlign w:val="center"/>
          </w:tcPr>
          <w:p w:rsidR="007A6330" w:rsidRDefault="007A6330">
            <w:pPr>
              <w:tabs>
                <w:tab w:val="left" w:pos="2587"/>
              </w:tabs>
              <w:spacing w:line="300" w:lineRule="exact"/>
              <w:jc w:val="center"/>
              <w:rPr>
                <w:rFonts w:ascii="宋体" w:hAnsi="宋体" w:hint="eastAsia"/>
                <w:color w:val="000000"/>
                <w:sz w:val="24"/>
              </w:rPr>
            </w:pPr>
            <w:r>
              <w:rPr>
                <w:rFonts w:ascii="宋体" w:hAnsi="宋体" w:hint="eastAsia"/>
                <w:color w:val="000000"/>
                <w:sz w:val="24"/>
              </w:rPr>
              <w:t>基准价制定规则</w:t>
            </w:r>
          </w:p>
        </w:tc>
        <w:tc>
          <w:tcPr>
            <w:tcW w:w="3878" w:type="pct"/>
            <w:vAlign w:val="center"/>
          </w:tcPr>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1、以数据准备工作中收集到的省内以及全国其他地区最低价格作为第一价格依据，简称参考价。</w:t>
            </w:r>
          </w:p>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2、以参考价和企业自行申报的历史最低销售价相比，取低值作为基准价。</w:t>
            </w:r>
          </w:p>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3、基准价在开标报价前向该产品的实际投标人进行反馈，投标人可在规定时间内进行澄清，由采购方最终审定核准。</w:t>
            </w:r>
          </w:p>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4、投标人在得到基准价信息反馈后，如出现无参考价的产品，投标人应在规定时间内递交相应产品在三家三级医院的销售发票复印件，待采购方审核确认有效后，以企业自行申报的历史最低销售价为基准价。发票递交要求如下：（1）加盖投标企业公章；（2）非投标截止日期三个月内开具发票；（3）载明具体物品名称及规格型号；（4）识别度高，并保证真实有效。</w:t>
            </w:r>
          </w:p>
          <w:p w:rsidR="007A6330" w:rsidRDefault="007A6330">
            <w:pPr>
              <w:tabs>
                <w:tab w:val="left" w:pos="2587"/>
              </w:tabs>
              <w:spacing w:line="320" w:lineRule="exact"/>
              <w:rPr>
                <w:rFonts w:ascii="宋体" w:hAnsi="宋体" w:hint="eastAsia"/>
                <w:color w:val="000000"/>
                <w:sz w:val="24"/>
              </w:rPr>
            </w:pPr>
            <w:r>
              <w:rPr>
                <w:rFonts w:ascii="宋体" w:hAnsi="宋体" w:hint="eastAsia"/>
                <w:color w:val="000000"/>
                <w:sz w:val="24"/>
              </w:rPr>
              <w:t xml:space="preserve"> 5、无参考价产品未按要求递交价格证明材料的，采购方有权取消相应产品投标资格。</w:t>
            </w:r>
          </w:p>
        </w:tc>
      </w:tr>
      <w:tr w:rsidR="008567B7">
        <w:trPr>
          <w:trHeight w:val="3206"/>
          <w:jc w:val="center"/>
        </w:trPr>
        <w:tc>
          <w:tcPr>
            <w:tcW w:w="410" w:type="pct"/>
            <w:vAlign w:val="center"/>
          </w:tcPr>
          <w:p w:rsidR="007A6330" w:rsidRDefault="007A6330">
            <w:pPr>
              <w:spacing w:line="360" w:lineRule="auto"/>
              <w:jc w:val="center"/>
              <w:rPr>
                <w:rFonts w:ascii="宋体" w:hAnsi="宋体" w:hint="eastAsia"/>
                <w:b/>
                <w:color w:val="000000"/>
                <w:szCs w:val="21"/>
              </w:rPr>
            </w:pPr>
            <w:r>
              <w:rPr>
                <w:rFonts w:ascii="宋体" w:hAnsi="宋体" w:hint="eastAsia"/>
                <w:b/>
                <w:color w:val="000000"/>
                <w:szCs w:val="21"/>
              </w:rPr>
              <w:t>十九</w:t>
            </w:r>
          </w:p>
        </w:tc>
        <w:tc>
          <w:tcPr>
            <w:tcW w:w="712" w:type="pct"/>
            <w:vAlign w:val="center"/>
          </w:tcPr>
          <w:p w:rsidR="007A6330" w:rsidRDefault="007A6330">
            <w:pPr>
              <w:tabs>
                <w:tab w:val="left" w:pos="2587"/>
              </w:tabs>
              <w:spacing w:line="300" w:lineRule="exact"/>
              <w:jc w:val="center"/>
              <w:rPr>
                <w:rFonts w:ascii="宋体" w:hAnsi="宋体" w:hint="eastAsia"/>
                <w:color w:val="000000"/>
                <w:sz w:val="24"/>
              </w:rPr>
            </w:pPr>
            <w:r>
              <w:rPr>
                <w:rFonts w:ascii="宋体" w:hAnsi="宋体" w:hint="eastAsia"/>
                <w:color w:val="000000"/>
                <w:sz w:val="24"/>
              </w:rPr>
              <w:t>投标企业开标报价</w:t>
            </w:r>
          </w:p>
        </w:tc>
        <w:tc>
          <w:tcPr>
            <w:tcW w:w="3878" w:type="pct"/>
            <w:vAlign w:val="center"/>
          </w:tcPr>
          <w:p w:rsidR="007A6330" w:rsidRDefault="007A6330">
            <w:pPr>
              <w:tabs>
                <w:tab w:val="left" w:pos="2587"/>
              </w:tabs>
              <w:spacing w:line="320" w:lineRule="exact"/>
              <w:ind w:firstLineChars="200" w:firstLine="480"/>
              <w:rPr>
                <w:rFonts w:ascii="宋体" w:hAnsi="宋体" w:hint="eastAsia"/>
                <w:b/>
                <w:color w:val="000000"/>
                <w:sz w:val="24"/>
              </w:rPr>
            </w:pPr>
            <w:r>
              <w:rPr>
                <w:rFonts w:ascii="宋体" w:hAnsi="宋体" w:hint="eastAsia"/>
                <w:color w:val="000000"/>
                <w:sz w:val="24"/>
              </w:rPr>
              <w:t>开标报价采用网上限价报价方式进行，投标人的报价应充分体现严谨、客观和诚实信用原则</w:t>
            </w:r>
            <w:r>
              <w:rPr>
                <w:rFonts w:ascii="宋体" w:hAnsi="宋体" w:hint="eastAsia"/>
                <w:b/>
                <w:color w:val="000000"/>
                <w:sz w:val="24"/>
              </w:rPr>
              <w:t>，</w:t>
            </w:r>
            <w:r>
              <w:rPr>
                <w:rFonts w:ascii="宋体" w:hAnsi="宋体" w:hint="eastAsia"/>
                <w:b/>
                <w:color w:val="000000"/>
                <w:sz w:val="24"/>
                <w:u w:val="single"/>
              </w:rPr>
              <w:t>报价不得高于基准价，且不得高于浙江省内现行最低价</w:t>
            </w:r>
            <w:r>
              <w:rPr>
                <w:rFonts w:ascii="宋体" w:hAnsi="宋体" w:hint="eastAsia"/>
                <w:b/>
                <w:color w:val="000000"/>
                <w:sz w:val="24"/>
              </w:rPr>
              <w:t>。</w:t>
            </w:r>
          </w:p>
          <w:p w:rsidR="007A6330" w:rsidRDefault="007A6330">
            <w:pPr>
              <w:tabs>
                <w:tab w:val="left" w:pos="2587"/>
              </w:tabs>
              <w:spacing w:line="320" w:lineRule="exact"/>
              <w:ind w:firstLineChars="100" w:firstLine="240"/>
              <w:rPr>
                <w:rFonts w:ascii="宋体" w:hAnsi="宋体" w:hint="eastAsia"/>
                <w:color w:val="000000"/>
                <w:sz w:val="24"/>
              </w:rPr>
            </w:pPr>
            <w:r>
              <w:rPr>
                <w:rFonts w:ascii="宋体" w:hAnsi="宋体" w:hint="eastAsia"/>
                <w:color w:val="000000"/>
                <w:sz w:val="24"/>
              </w:rPr>
              <w:t>1、所有合格投标人在规定时间内通过账号密码登陆指定报价系统报价。报价相关要求和时间另行通知。</w:t>
            </w:r>
          </w:p>
          <w:p w:rsidR="007A6330" w:rsidRDefault="007A6330">
            <w:pPr>
              <w:tabs>
                <w:tab w:val="left" w:pos="2587"/>
              </w:tabs>
              <w:spacing w:line="320" w:lineRule="exact"/>
              <w:ind w:firstLineChars="100" w:firstLine="240"/>
              <w:rPr>
                <w:rFonts w:ascii="宋体" w:hAnsi="宋体" w:hint="eastAsia"/>
                <w:color w:val="000000"/>
                <w:sz w:val="24"/>
              </w:rPr>
            </w:pPr>
            <w:r>
              <w:rPr>
                <w:rFonts w:ascii="宋体" w:hAnsi="宋体" w:hint="eastAsia"/>
                <w:color w:val="000000"/>
                <w:sz w:val="24"/>
              </w:rPr>
              <w:t>2、进入正式报价后，投标人在报价截止之前可随时调整，调整价格只能下浮，不得超过之前的报价。</w:t>
            </w:r>
          </w:p>
          <w:p w:rsidR="007A6330" w:rsidRDefault="007A6330">
            <w:pPr>
              <w:tabs>
                <w:tab w:val="left" w:pos="2587"/>
              </w:tabs>
              <w:spacing w:line="320" w:lineRule="exact"/>
              <w:ind w:firstLineChars="100" w:firstLine="240"/>
              <w:rPr>
                <w:rFonts w:ascii="宋体" w:hAnsi="宋体" w:hint="eastAsia"/>
                <w:color w:val="000000"/>
                <w:sz w:val="24"/>
              </w:rPr>
            </w:pPr>
            <w:r>
              <w:rPr>
                <w:rFonts w:ascii="宋体" w:hAnsi="宋体" w:hint="eastAsia"/>
                <w:color w:val="000000"/>
                <w:sz w:val="24"/>
              </w:rPr>
              <w:t>3、投标人放弃网上报价的，其相应品种不再具有报价资格。投标人有串标、恶意报价嫌疑或故意放弃报价的，采购方有权拒绝其全部品种的投标资格。</w:t>
            </w:r>
          </w:p>
        </w:tc>
      </w:tr>
      <w:tr w:rsidR="008567B7">
        <w:trPr>
          <w:trHeight w:val="1841"/>
          <w:jc w:val="center"/>
        </w:trPr>
        <w:tc>
          <w:tcPr>
            <w:tcW w:w="410" w:type="pct"/>
            <w:vAlign w:val="center"/>
          </w:tcPr>
          <w:p w:rsidR="007A6330" w:rsidRDefault="007A6330">
            <w:pPr>
              <w:spacing w:line="360" w:lineRule="auto"/>
              <w:jc w:val="center"/>
              <w:rPr>
                <w:rFonts w:ascii="宋体" w:hAnsi="宋体" w:hint="eastAsia"/>
                <w:b/>
                <w:color w:val="000000"/>
                <w:szCs w:val="21"/>
              </w:rPr>
            </w:pPr>
            <w:r>
              <w:rPr>
                <w:rFonts w:ascii="宋体" w:hAnsi="宋体" w:hint="eastAsia"/>
                <w:b/>
                <w:color w:val="000000"/>
                <w:szCs w:val="21"/>
              </w:rPr>
              <w:t>二十</w:t>
            </w:r>
          </w:p>
        </w:tc>
        <w:tc>
          <w:tcPr>
            <w:tcW w:w="712" w:type="pct"/>
            <w:vAlign w:val="center"/>
          </w:tcPr>
          <w:p w:rsidR="007A6330" w:rsidRDefault="007A6330">
            <w:pPr>
              <w:tabs>
                <w:tab w:val="left" w:pos="2587"/>
              </w:tabs>
              <w:spacing w:line="300" w:lineRule="exact"/>
              <w:jc w:val="center"/>
              <w:rPr>
                <w:rFonts w:ascii="宋体" w:hAnsi="宋体" w:hint="eastAsia"/>
                <w:color w:val="000000"/>
                <w:sz w:val="24"/>
              </w:rPr>
            </w:pPr>
            <w:r>
              <w:rPr>
                <w:rFonts w:ascii="宋体" w:hAnsi="宋体" w:hint="eastAsia"/>
                <w:color w:val="000000"/>
                <w:sz w:val="24"/>
              </w:rPr>
              <w:t>报价解密</w:t>
            </w:r>
          </w:p>
        </w:tc>
        <w:tc>
          <w:tcPr>
            <w:tcW w:w="3878" w:type="pct"/>
            <w:vAlign w:val="center"/>
          </w:tcPr>
          <w:p w:rsidR="007A6330" w:rsidRDefault="007A6330">
            <w:pPr>
              <w:tabs>
                <w:tab w:val="left" w:pos="2587"/>
              </w:tabs>
              <w:spacing w:line="320" w:lineRule="exact"/>
              <w:ind w:firstLineChars="100" w:firstLine="240"/>
              <w:rPr>
                <w:rFonts w:ascii="宋体" w:hAnsi="宋体" w:hint="eastAsia"/>
                <w:color w:val="000000"/>
                <w:sz w:val="24"/>
              </w:rPr>
            </w:pPr>
            <w:r>
              <w:rPr>
                <w:rFonts w:ascii="宋体" w:hAnsi="宋体" w:hint="eastAsia"/>
                <w:color w:val="000000"/>
                <w:sz w:val="24"/>
              </w:rPr>
              <w:t>开标程序启动后，投标人须在规定时间内登陆报价系统输入自行设置的标书密码进行开标解密。开标解密成功的投标人才有资格进入评审流程；未报价产品视作投标人自动放弃；对已报价产品，投标人不得自行放弃，否则将取消其本次投标资格。</w:t>
            </w:r>
          </w:p>
          <w:p w:rsidR="007A6330" w:rsidRDefault="007A6330">
            <w:pPr>
              <w:tabs>
                <w:tab w:val="left" w:pos="2587"/>
              </w:tabs>
              <w:spacing w:line="320" w:lineRule="exact"/>
              <w:ind w:firstLineChars="100" w:firstLine="240"/>
              <w:rPr>
                <w:rFonts w:ascii="宋体" w:hAnsi="宋体" w:hint="eastAsia"/>
                <w:color w:val="000000"/>
                <w:sz w:val="24"/>
              </w:rPr>
            </w:pPr>
            <w:r>
              <w:rPr>
                <w:rFonts w:ascii="宋体" w:hAnsi="宋体" w:hint="eastAsia"/>
                <w:color w:val="000000"/>
                <w:sz w:val="24"/>
              </w:rPr>
              <w:t>报价解密后进入评审流程。</w:t>
            </w:r>
          </w:p>
        </w:tc>
      </w:tr>
      <w:tr w:rsidR="008567B7">
        <w:trPr>
          <w:trHeight w:val="6222"/>
          <w:jc w:val="center"/>
        </w:trPr>
        <w:tc>
          <w:tcPr>
            <w:tcW w:w="410" w:type="pct"/>
            <w:vAlign w:val="center"/>
          </w:tcPr>
          <w:p w:rsidR="007A6330" w:rsidRDefault="007A6330">
            <w:pPr>
              <w:spacing w:line="360" w:lineRule="auto"/>
              <w:jc w:val="center"/>
              <w:rPr>
                <w:rFonts w:ascii="宋体" w:hAnsi="宋体" w:hint="eastAsia"/>
                <w:b/>
                <w:color w:val="000000"/>
                <w:sz w:val="18"/>
                <w:szCs w:val="18"/>
              </w:rPr>
            </w:pPr>
            <w:r>
              <w:rPr>
                <w:rFonts w:ascii="宋体" w:hAnsi="宋体" w:hint="eastAsia"/>
                <w:b/>
                <w:color w:val="000000"/>
                <w:sz w:val="18"/>
                <w:szCs w:val="18"/>
              </w:rPr>
              <w:lastRenderedPageBreak/>
              <w:t>二十一</w:t>
            </w:r>
          </w:p>
        </w:tc>
        <w:tc>
          <w:tcPr>
            <w:tcW w:w="712" w:type="pct"/>
            <w:vAlign w:val="center"/>
          </w:tcPr>
          <w:p w:rsidR="007A6330" w:rsidRDefault="007A6330">
            <w:pPr>
              <w:tabs>
                <w:tab w:val="left" w:pos="2587"/>
              </w:tabs>
              <w:spacing w:line="300" w:lineRule="exact"/>
              <w:jc w:val="center"/>
              <w:rPr>
                <w:rFonts w:ascii="宋体" w:hAnsi="宋体" w:hint="eastAsia"/>
                <w:color w:val="000000"/>
                <w:sz w:val="24"/>
              </w:rPr>
            </w:pPr>
            <w:r>
              <w:rPr>
                <w:rFonts w:ascii="宋体" w:hAnsi="宋体" w:hint="eastAsia"/>
                <w:color w:val="000000"/>
                <w:sz w:val="24"/>
              </w:rPr>
              <w:t>评审工作</w:t>
            </w:r>
          </w:p>
          <w:p w:rsidR="007A6330" w:rsidRDefault="007A6330">
            <w:pPr>
              <w:tabs>
                <w:tab w:val="left" w:pos="2587"/>
              </w:tabs>
              <w:spacing w:line="300" w:lineRule="exact"/>
              <w:jc w:val="center"/>
              <w:rPr>
                <w:rFonts w:ascii="宋体" w:hAnsi="宋体" w:hint="eastAsia"/>
                <w:color w:val="000000"/>
                <w:sz w:val="24"/>
              </w:rPr>
            </w:pPr>
            <w:r>
              <w:rPr>
                <w:rFonts w:ascii="宋体" w:hAnsi="宋体" w:hint="eastAsia"/>
                <w:color w:val="000000"/>
                <w:sz w:val="24"/>
              </w:rPr>
              <w:t>流程</w:t>
            </w:r>
          </w:p>
        </w:tc>
        <w:tc>
          <w:tcPr>
            <w:tcW w:w="3878" w:type="pct"/>
            <w:vAlign w:val="center"/>
          </w:tcPr>
          <w:p w:rsidR="007A6330" w:rsidRDefault="007A6330">
            <w:pPr>
              <w:pStyle w:val="a7"/>
              <w:tabs>
                <w:tab w:val="left" w:pos="2587"/>
              </w:tabs>
              <w:spacing w:line="360" w:lineRule="exact"/>
              <w:ind w:firstLineChars="200" w:firstLine="480"/>
              <w:rPr>
                <w:rFonts w:hAnsi="宋体" w:hint="eastAsia"/>
                <w:color w:val="000000"/>
                <w:sz w:val="24"/>
                <w:szCs w:val="24"/>
              </w:rPr>
            </w:pPr>
            <w:r>
              <w:rPr>
                <w:rFonts w:hAnsi="宋体" w:hint="eastAsia"/>
                <w:color w:val="000000"/>
                <w:sz w:val="24"/>
                <w:szCs w:val="24"/>
              </w:rPr>
              <w:t>评审原则：公开、公平、公正，集体决策；质量可靠，价格合理，符合医院临床诊疗所需。</w:t>
            </w:r>
          </w:p>
          <w:p w:rsidR="007A6330" w:rsidRDefault="007A6330">
            <w:pPr>
              <w:tabs>
                <w:tab w:val="left" w:pos="2587"/>
              </w:tabs>
              <w:spacing w:line="360" w:lineRule="exact"/>
              <w:ind w:firstLineChars="98" w:firstLine="236"/>
              <w:rPr>
                <w:rFonts w:ascii="宋体" w:hAnsi="宋体" w:hint="eastAsia"/>
                <w:b/>
                <w:color w:val="000000"/>
                <w:sz w:val="24"/>
              </w:rPr>
            </w:pPr>
            <w:r>
              <w:rPr>
                <w:rFonts w:ascii="宋体" w:hAnsi="宋体" w:hint="eastAsia"/>
                <w:b/>
                <w:color w:val="000000"/>
                <w:sz w:val="24"/>
              </w:rPr>
              <w:t>网上报价、开标解密、</w:t>
            </w:r>
            <w:r>
              <w:rPr>
                <w:rFonts w:hAnsi="宋体" w:hint="eastAsia"/>
                <w:b/>
                <w:color w:val="000000"/>
                <w:sz w:val="24"/>
              </w:rPr>
              <w:t>投标品牌评价</w:t>
            </w:r>
            <w:r>
              <w:rPr>
                <w:rFonts w:ascii="宋体" w:hAnsi="宋体" w:hint="eastAsia"/>
                <w:b/>
                <w:color w:val="000000"/>
                <w:sz w:val="24"/>
              </w:rPr>
              <w:t>及综合评定</w:t>
            </w:r>
          </w:p>
          <w:p w:rsidR="007A6330" w:rsidRDefault="007A6330">
            <w:pPr>
              <w:pStyle w:val="a7"/>
              <w:tabs>
                <w:tab w:val="left" w:pos="2587"/>
              </w:tabs>
              <w:spacing w:line="360" w:lineRule="exact"/>
              <w:ind w:firstLineChars="100" w:firstLine="240"/>
              <w:rPr>
                <w:rFonts w:hAnsi="宋体" w:hint="eastAsia"/>
                <w:color w:val="000000"/>
                <w:sz w:val="24"/>
                <w:szCs w:val="24"/>
              </w:rPr>
            </w:pPr>
            <w:r>
              <w:rPr>
                <w:rFonts w:hAnsi="宋体" w:hint="eastAsia"/>
                <w:color w:val="000000"/>
                <w:sz w:val="24"/>
                <w:szCs w:val="24"/>
              </w:rPr>
              <w:t>1、根据通知时间，所有投标人进行投标产品的网上报价。</w:t>
            </w:r>
          </w:p>
          <w:p w:rsidR="007A6330" w:rsidRDefault="007A6330">
            <w:pPr>
              <w:pStyle w:val="a7"/>
              <w:tabs>
                <w:tab w:val="left" w:pos="2587"/>
              </w:tabs>
              <w:spacing w:line="360" w:lineRule="exact"/>
              <w:ind w:firstLineChars="100" w:firstLine="240"/>
              <w:rPr>
                <w:rFonts w:hAnsi="宋体" w:hint="eastAsia"/>
                <w:color w:val="000000"/>
                <w:sz w:val="24"/>
                <w:szCs w:val="24"/>
              </w:rPr>
            </w:pPr>
            <w:r>
              <w:rPr>
                <w:rFonts w:hAnsi="宋体" w:hint="eastAsia"/>
                <w:color w:val="000000"/>
                <w:sz w:val="24"/>
                <w:szCs w:val="24"/>
              </w:rPr>
              <w:t>2、网上报价完成后，举行现场开标解密仪式。</w:t>
            </w:r>
          </w:p>
          <w:p w:rsidR="007A6330" w:rsidRDefault="007A6330">
            <w:pPr>
              <w:pStyle w:val="a7"/>
              <w:tabs>
                <w:tab w:val="left" w:pos="2587"/>
              </w:tabs>
              <w:spacing w:line="360" w:lineRule="exact"/>
              <w:ind w:firstLineChars="100" w:firstLine="240"/>
              <w:rPr>
                <w:rFonts w:hAnsi="宋体" w:hint="eastAsia"/>
                <w:color w:val="000000"/>
                <w:sz w:val="24"/>
                <w:szCs w:val="24"/>
              </w:rPr>
            </w:pPr>
            <w:r>
              <w:rPr>
                <w:rFonts w:hAnsi="宋体" w:hint="eastAsia"/>
                <w:color w:val="000000"/>
                <w:sz w:val="24"/>
                <w:szCs w:val="24"/>
              </w:rPr>
              <w:t>3、投标人需在规定的时间期限内完成开标解密工作，逾期未解密或解密未成功的，采购人有权视其为放弃投标，由此可能给投标人带来的不利因素，由投标人自行承担。</w:t>
            </w:r>
          </w:p>
          <w:p w:rsidR="007A6330" w:rsidRDefault="007A6330">
            <w:pPr>
              <w:pStyle w:val="a7"/>
              <w:tabs>
                <w:tab w:val="left" w:pos="2587"/>
              </w:tabs>
              <w:spacing w:line="360" w:lineRule="exact"/>
              <w:ind w:firstLineChars="100" w:firstLine="240"/>
              <w:rPr>
                <w:rFonts w:hAnsi="宋体" w:hint="eastAsia"/>
                <w:color w:val="000000"/>
                <w:sz w:val="24"/>
                <w:szCs w:val="24"/>
              </w:rPr>
            </w:pPr>
            <w:r>
              <w:rPr>
                <w:rFonts w:hAnsi="宋体" w:hint="eastAsia"/>
                <w:color w:val="000000"/>
                <w:sz w:val="24"/>
                <w:szCs w:val="24"/>
              </w:rPr>
              <w:t>4、专家对每个评审单元内的品种在相应的类别层次中进行评价，评价指标包括：（1）品牌知名度；（2）产品性能；</w:t>
            </w:r>
            <w:r>
              <w:rPr>
                <w:rFonts w:hAnsi="宋体" w:hint="eastAsia"/>
                <w:color w:val="000000"/>
                <w:sz w:val="24"/>
              </w:rPr>
              <w:t>（3）</w:t>
            </w:r>
            <w:r>
              <w:rPr>
                <w:rFonts w:hAnsi="宋体" w:hint="eastAsia"/>
                <w:color w:val="000000"/>
                <w:sz w:val="24"/>
                <w:szCs w:val="24"/>
              </w:rPr>
              <w:t>适用范围；（4）配送商售后能力等方面。</w:t>
            </w:r>
          </w:p>
          <w:p w:rsidR="007A6330" w:rsidRDefault="007A6330">
            <w:pPr>
              <w:pStyle w:val="a7"/>
              <w:tabs>
                <w:tab w:val="left" w:pos="2587"/>
              </w:tabs>
              <w:spacing w:line="360" w:lineRule="exact"/>
              <w:ind w:firstLineChars="100" w:firstLine="240"/>
              <w:rPr>
                <w:rFonts w:hAnsi="宋体" w:hint="eastAsia"/>
                <w:color w:val="000000"/>
                <w:sz w:val="24"/>
                <w:szCs w:val="24"/>
              </w:rPr>
            </w:pPr>
            <w:r>
              <w:rPr>
                <w:rFonts w:hAnsi="宋体" w:hint="eastAsia"/>
                <w:color w:val="000000"/>
                <w:sz w:val="24"/>
                <w:szCs w:val="24"/>
              </w:rPr>
              <w:t>5、</w:t>
            </w:r>
            <w:r>
              <w:rPr>
                <w:rFonts w:ascii="黑体" w:eastAsia="黑体" w:hint="eastAsia"/>
                <w:color w:val="000000"/>
                <w:sz w:val="18"/>
                <w:szCs w:val="18"/>
              </w:rPr>
              <w:t xml:space="preserve"> </w:t>
            </w:r>
            <w:r>
              <w:rPr>
                <w:rFonts w:hAnsi="宋体" w:hint="eastAsia"/>
                <w:color w:val="000000"/>
                <w:sz w:val="24"/>
                <w:szCs w:val="24"/>
              </w:rPr>
              <w:t>医院评审专家根据本次招标采购评审细则所载相关评审方式，确定拟中标产品，评审细则详见采购文件附件。</w:t>
            </w:r>
          </w:p>
          <w:p w:rsidR="007A6330" w:rsidRDefault="007A6330">
            <w:pPr>
              <w:pStyle w:val="a7"/>
              <w:tabs>
                <w:tab w:val="left" w:pos="2587"/>
              </w:tabs>
              <w:spacing w:line="360" w:lineRule="exact"/>
              <w:ind w:firstLineChars="100" w:firstLine="240"/>
              <w:rPr>
                <w:rFonts w:hAnsi="宋体" w:hint="eastAsia"/>
                <w:color w:val="000000"/>
                <w:sz w:val="24"/>
                <w:szCs w:val="24"/>
              </w:rPr>
            </w:pPr>
            <w:r>
              <w:rPr>
                <w:rFonts w:hAnsi="宋体" w:hint="eastAsia"/>
                <w:color w:val="000000"/>
                <w:sz w:val="24"/>
                <w:szCs w:val="24"/>
              </w:rPr>
              <w:t>6、同一评审单元有效供应商数量大于拟需成交数量的，继续采用评审细则规定评标方法确定拟成交供应商；有效供应商数量不多于拟需成交数量的，由评标小组讨论同意后采用价格谈判方式确定是否给予成交资格。</w:t>
            </w:r>
          </w:p>
        </w:tc>
      </w:tr>
      <w:tr w:rsidR="008567B7">
        <w:trPr>
          <w:trHeight w:val="3829"/>
          <w:jc w:val="center"/>
        </w:trPr>
        <w:tc>
          <w:tcPr>
            <w:tcW w:w="410" w:type="pct"/>
            <w:vAlign w:val="center"/>
          </w:tcPr>
          <w:p w:rsidR="007A6330" w:rsidRDefault="007A6330">
            <w:pPr>
              <w:spacing w:line="360" w:lineRule="auto"/>
              <w:jc w:val="center"/>
              <w:rPr>
                <w:rFonts w:ascii="宋体" w:hAnsi="宋体" w:hint="eastAsia"/>
                <w:b/>
                <w:color w:val="000000"/>
                <w:szCs w:val="21"/>
              </w:rPr>
            </w:pPr>
            <w:r>
              <w:rPr>
                <w:rFonts w:ascii="宋体" w:hAnsi="宋体" w:hint="eastAsia"/>
                <w:b/>
                <w:color w:val="000000"/>
                <w:sz w:val="18"/>
                <w:szCs w:val="18"/>
              </w:rPr>
              <w:t>二十二</w:t>
            </w:r>
          </w:p>
        </w:tc>
        <w:tc>
          <w:tcPr>
            <w:tcW w:w="712" w:type="pct"/>
            <w:vAlign w:val="center"/>
          </w:tcPr>
          <w:p w:rsidR="007A6330" w:rsidRDefault="007A6330">
            <w:pPr>
              <w:tabs>
                <w:tab w:val="left" w:pos="2587"/>
              </w:tabs>
              <w:spacing w:line="300" w:lineRule="exact"/>
              <w:jc w:val="center"/>
              <w:rPr>
                <w:rFonts w:ascii="宋体" w:hAnsi="宋体" w:hint="eastAsia"/>
                <w:color w:val="000000"/>
                <w:sz w:val="24"/>
              </w:rPr>
            </w:pPr>
            <w:r>
              <w:rPr>
                <w:rFonts w:ascii="宋体" w:hAnsi="宋体" w:hint="eastAsia"/>
                <w:color w:val="000000"/>
                <w:sz w:val="24"/>
              </w:rPr>
              <w:t>确定拟中标产品</w:t>
            </w:r>
          </w:p>
        </w:tc>
        <w:tc>
          <w:tcPr>
            <w:tcW w:w="3878" w:type="pct"/>
            <w:vAlign w:val="center"/>
          </w:tcPr>
          <w:p w:rsidR="007A6330" w:rsidRDefault="007A6330">
            <w:pPr>
              <w:pStyle w:val="a7"/>
              <w:tabs>
                <w:tab w:val="left" w:pos="2587"/>
              </w:tabs>
              <w:spacing w:line="400" w:lineRule="exact"/>
              <w:ind w:firstLineChars="50" w:firstLine="120"/>
              <w:rPr>
                <w:rFonts w:hAnsi="宋体" w:hint="eastAsia"/>
                <w:color w:val="000000"/>
                <w:sz w:val="24"/>
                <w:szCs w:val="24"/>
              </w:rPr>
            </w:pPr>
            <w:r>
              <w:rPr>
                <w:rFonts w:hAnsi="宋体" w:hint="eastAsia"/>
                <w:color w:val="000000"/>
                <w:sz w:val="24"/>
                <w:szCs w:val="24"/>
              </w:rPr>
              <w:t>1、所有完成现场开标解密的投标人投标产品，将由医院评审专家委员会根据评审细则相关细则确定拟中标结果。评定工作将结合如下要素：</w:t>
            </w:r>
          </w:p>
          <w:p w:rsidR="007A6330" w:rsidRDefault="007A6330">
            <w:pPr>
              <w:pStyle w:val="a7"/>
              <w:tabs>
                <w:tab w:val="left" w:pos="2587"/>
              </w:tabs>
              <w:spacing w:line="400" w:lineRule="exact"/>
              <w:ind w:firstLineChars="100" w:firstLine="240"/>
              <w:rPr>
                <w:rFonts w:hAnsi="宋体" w:hint="eastAsia"/>
                <w:color w:val="000000"/>
                <w:sz w:val="24"/>
              </w:rPr>
            </w:pPr>
            <w:r>
              <w:rPr>
                <w:rFonts w:hAnsi="宋体" w:hint="eastAsia"/>
                <w:color w:val="000000"/>
                <w:sz w:val="24"/>
                <w:szCs w:val="24"/>
              </w:rPr>
              <w:t>(1)产品报价；(2) 品牌知名度；(3) 产品性能；(4) 适用范围；（5）配送商售后能力等方面进行综合评判，通过评审细则规定的算分方式确定拟中标产品。</w:t>
            </w:r>
          </w:p>
          <w:p w:rsidR="007A6330" w:rsidRDefault="007A6330">
            <w:pPr>
              <w:pStyle w:val="a7"/>
              <w:tabs>
                <w:tab w:val="left" w:pos="2587"/>
              </w:tabs>
              <w:spacing w:line="400" w:lineRule="exact"/>
              <w:ind w:firstLineChars="50" w:firstLine="120"/>
              <w:rPr>
                <w:rFonts w:hAnsi="宋体" w:hint="eastAsia"/>
                <w:color w:val="000000"/>
                <w:sz w:val="24"/>
                <w:szCs w:val="24"/>
              </w:rPr>
            </w:pPr>
            <w:r>
              <w:rPr>
                <w:rFonts w:hAnsi="宋体" w:hint="eastAsia"/>
                <w:color w:val="000000"/>
                <w:sz w:val="24"/>
              </w:rPr>
              <w:t>2、投标人应充分理解，招标人不以最低投标价作为评标的唯一依据。</w:t>
            </w:r>
          </w:p>
          <w:p w:rsidR="007A6330" w:rsidRDefault="007A6330">
            <w:pPr>
              <w:tabs>
                <w:tab w:val="left" w:pos="2587"/>
              </w:tabs>
              <w:spacing w:line="400" w:lineRule="exact"/>
              <w:ind w:firstLineChars="50" w:firstLine="120"/>
              <w:rPr>
                <w:rFonts w:ascii="宋体" w:hAnsi="宋体" w:hint="eastAsia"/>
                <w:color w:val="000000"/>
                <w:sz w:val="24"/>
              </w:rPr>
            </w:pPr>
            <w:r>
              <w:rPr>
                <w:rFonts w:ascii="宋体" w:hAnsi="宋体" w:hint="eastAsia"/>
                <w:color w:val="000000"/>
                <w:sz w:val="24"/>
              </w:rPr>
              <w:t>3、拟中标供应商数量：详见本次采购文件附件《评审细则》。</w:t>
            </w:r>
          </w:p>
          <w:p w:rsidR="007A6330" w:rsidRDefault="007A6330">
            <w:pPr>
              <w:tabs>
                <w:tab w:val="left" w:pos="2587"/>
              </w:tabs>
              <w:spacing w:line="400" w:lineRule="exact"/>
              <w:ind w:firstLineChars="50" w:firstLine="120"/>
              <w:rPr>
                <w:rFonts w:ascii="宋体" w:hAnsi="宋体" w:hint="eastAsia"/>
                <w:color w:val="000000"/>
                <w:sz w:val="24"/>
              </w:rPr>
            </w:pPr>
            <w:r>
              <w:rPr>
                <w:rFonts w:ascii="宋体" w:hAnsi="宋体" w:hint="eastAsia"/>
                <w:color w:val="000000"/>
                <w:sz w:val="24"/>
              </w:rPr>
              <w:t>4、所有的评审委员会专家应在结束评审工作后，统一在评审报告上签字确认评审结果，以示负责。</w:t>
            </w:r>
          </w:p>
        </w:tc>
      </w:tr>
      <w:tr w:rsidR="008567B7">
        <w:trPr>
          <w:trHeight w:val="1281"/>
          <w:jc w:val="center"/>
        </w:trPr>
        <w:tc>
          <w:tcPr>
            <w:tcW w:w="410" w:type="pct"/>
            <w:vAlign w:val="center"/>
          </w:tcPr>
          <w:p w:rsidR="007A6330" w:rsidRDefault="007A6330">
            <w:pPr>
              <w:spacing w:line="360" w:lineRule="auto"/>
              <w:jc w:val="center"/>
              <w:rPr>
                <w:rFonts w:ascii="宋体" w:hAnsi="宋体" w:hint="eastAsia"/>
                <w:b/>
                <w:color w:val="000000"/>
                <w:szCs w:val="21"/>
              </w:rPr>
            </w:pPr>
            <w:r>
              <w:rPr>
                <w:rFonts w:ascii="宋体" w:hAnsi="宋体" w:hint="eastAsia"/>
                <w:b/>
                <w:color w:val="000000"/>
                <w:sz w:val="18"/>
                <w:szCs w:val="18"/>
              </w:rPr>
              <w:t>二十三</w:t>
            </w:r>
          </w:p>
        </w:tc>
        <w:tc>
          <w:tcPr>
            <w:tcW w:w="712" w:type="pct"/>
            <w:vAlign w:val="center"/>
          </w:tcPr>
          <w:p w:rsidR="007A6330" w:rsidRDefault="007A6330">
            <w:pPr>
              <w:tabs>
                <w:tab w:val="left" w:pos="2587"/>
              </w:tabs>
              <w:spacing w:line="300" w:lineRule="exact"/>
              <w:jc w:val="center"/>
              <w:rPr>
                <w:rFonts w:ascii="宋体" w:hAnsi="宋体" w:hint="eastAsia"/>
                <w:color w:val="000000"/>
                <w:sz w:val="24"/>
              </w:rPr>
            </w:pPr>
            <w:r>
              <w:rPr>
                <w:rFonts w:ascii="宋体" w:hAnsi="宋体" w:hint="eastAsia"/>
                <w:color w:val="000000"/>
                <w:sz w:val="24"/>
              </w:rPr>
              <w:t>拟中标结果审核及公示</w:t>
            </w:r>
          </w:p>
        </w:tc>
        <w:tc>
          <w:tcPr>
            <w:tcW w:w="3878" w:type="pct"/>
            <w:vAlign w:val="center"/>
          </w:tcPr>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1、由采购人单位监察处监督代表对本次招标工作进行全程监督，评审结束后现场将报价情况、评审结果进行封存保管；</w:t>
            </w:r>
          </w:p>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2、公示拟中标企业。</w:t>
            </w:r>
          </w:p>
        </w:tc>
      </w:tr>
      <w:tr w:rsidR="008567B7">
        <w:trPr>
          <w:trHeight w:val="1541"/>
          <w:jc w:val="center"/>
        </w:trPr>
        <w:tc>
          <w:tcPr>
            <w:tcW w:w="410" w:type="pct"/>
            <w:vAlign w:val="center"/>
          </w:tcPr>
          <w:p w:rsidR="007A6330" w:rsidRDefault="007A6330">
            <w:pPr>
              <w:spacing w:line="360" w:lineRule="auto"/>
              <w:jc w:val="center"/>
              <w:rPr>
                <w:rFonts w:ascii="宋体" w:hAnsi="宋体" w:hint="eastAsia"/>
                <w:b/>
                <w:color w:val="000000"/>
                <w:sz w:val="18"/>
                <w:szCs w:val="18"/>
              </w:rPr>
            </w:pPr>
            <w:r>
              <w:rPr>
                <w:rFonts w:ascii="宋体" w:hAnsi="宋体" w:hint="eastAsia"/>
                <w:b/>
                <w:color w:val="000000"/>
                <w:sz w:val="18"/>
                <w:szCs w:val="18"/>
              </w:rPr>
              <w:t>二十四</w:t>
            </w:r>
          </w:p>
        </w:tc>
        <w:tc>
          <w:tcPr>
            <w:tcW w:w="712" w:type="pct"/>
            <w:vAlign w:val="center"/>
          </w:tcPr>
          <w:p w:rsidR="007A6330" w:rsidRDefault="007A6330">
            <w:pPr>
              <w:tabs>
                <w:tab w:val="left" w:pos="2587"/>
              </w:tabs>
              <w:spacing w:line="300" w:lineRule="exact"/>
              <w:jc w:val="center"/>
              <w:rPr>
                <w:rFonts w:ascii="宋体" w:hAnsi="宋体" w:hint="eastAsia"/>
                <w:color w:val="000000"/>
                <w:sz w:val="24"/>
              </w:rPr>
            </w:pPr>
            <w:r>
              <w:rPr>
                <w:rFonts w:ascii="宋体" w:hAnsi="宋体" w:hint="eastAsia"/>
                <w:color w:val="000000"/>
                <w:sz w:val="24"/>
              </w:rPr>
              <w:t>合同签订</w:t>
            </w:r>
          </w:p>
        </w:tc>
        <w:tc>
          <w:tcPr>
            <w:tcW w:w="3878" w:type="pct"/>
            <w:vAlign w:val="center"/>
          </w:tcPr>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1、公示期满后完成合同签订。时间地点另行通知。</w:t>
            </w:r>
          </w:p>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2、中标人在签订合同的同时要提供各中标产品的签章资质材料，以供医院备案；采购期内中标产品注册证更换或到期的，中标人应及时与医疗机构联系。</w:t>
            </w:r>
          </w:p>
        </w:tc>
      </w:tr>
      <w:tr w:rsidR="008567B7">
        <w:trPr>
          <w:trHeight w:val="2437"/>
          <w:jc w:val="center"/>
        </w:trPr>
        <w:tc>
          <w:tcPr>
            <w:tcW w:w="410" w:type="pct"/>
            <w:vAlign w:val="center"/>
          </w:tcPr>
          <w:p w:rsidR="007A6330" w:rsidRDefault="007A6330">
            <w:pPr>
              <w:spacing w:line="360" w:lineRule="auto"/>
              <w:jc w:val="center"/>
              <w:rPr>
                <w:rFonts w:ascii="宋体" w:hAnsi="宋体" w:hint="eastAsia"/>
                <w:b/>
                <w:color w:val="000000"/>
                <w:sz w:val="18"/>
                <w:szCs w:val="18"/>
              </w:rPr>
            </w:pPr>
            <w:r>
              <w:rPr>
                <w:rFonts w:ascii="宋体" w:hAnsi="宋体" w:hint="eastAsia"/>
                <w:b/>
                <w:color w:val="000000"/>
                <w:sz w:val="18"/>
                <w:szCs w:val="18"/>
              </w:rPr>
              <w:lastRenderedPageBreak/>
              <w:t>二十五</w:t>
            </w:r>
          </w:p>
        </w:tc>
        <w:tc>
          <w:tcPr>
            <w:tcW w:w="712" w:type="pct"/>
            <w:vAlign w:val="center"/>
          </w:tcPr>
          <w:p w:rsidR="007A6330" w:rsidRDefault="007A6330">
            <w:pPr>
              <w:tabs>
                <w:tab w:val="left" w:pos="2587"/>
              </w:tabs>
              <w:spacing w:line="300" w:lineRule="exact"/>
              <w:jc w:val="center"/>
              <w:rPr>
                <w:rFonts w:ascii="宋体" w:hAnsi="宋体" w:hint="eastAsia"/>
                <w:color w:val="000000"/>
                <w:sz w:val="24"/>
              </w:rPr>
            </w:pPr>
            <w:r>
              <w:rPr>
                <w:rFonts w:ascii="宋体" w:hAnsi="宋体" w:hint="eastAsia"/>
                <w:color w:val="000000"/>
                <w:sz w:val="24"/>
              </w:rPr>
              <w:t>中标产品的采购执行</w:t>
            </w:r>
          </w:p>
        </w:tc>
        <w:tc>
          <w:tcPr>
            <w:tcW w:w="3878" w:type="pct"/>
            <w:vAlign w:val="center"/>
          </w:tcPr>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1、采购人按中标确定的产品信息，包括生产企业、规格型号、供货单位及中标价格分批次下达采购订单。中标人按照约定将产品配送至采购人指定地点，且不得对采购人在合同周期内单次或累计采购量有任何要求。</w:t>
            </w:r>
          </w:p>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2、中标产品合同周期内，如发现个别中标产品价格虚高或市场价格下调明显的，采购人有权要求其降价。不同意降价的，按违约处理，直至取消其中标资格。</w:t>
            </w:r>
          </w:p>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3、如中标人提供的产品质量及服务不能满足临床需求，经确认核实，中标企业经改进仍不能满足需求的，可在采购周期内取消该产品的中标资格。</w:t>
            </w:r>
          </w:p>
        </w:tc>
      </w:tr>
      <w:tr w:rsidR="008567B7">
        <w:trPr>
          <w:trHeight w:val="2827"/>
          <w:jc w:val="center"/>
        </w:trPr>
        <w:tc>
          <w:tcPr>
            <w:tcW w:w="410" w:type="pct"/>
            <w:vAlign w:val="center"/>
          </w:tcPr>
          <w:p w:rsidR="007A6330" w:rsidRDefault="007A6330">
            <w:pPr>
              <w:spacing w:line="360" w:lineRule="auto"/>
              <w:jc w:val="center"/>
              <w:rPr>
                <w:rFonts w:ascii="宋体" w:hAnsi="宋体" w:hint="eastAsia"/>
                <w:b/>
                <w:color w:val="000000"/>
                <w:sz w:val="18"/>
                <w:szCs w:val="18"/>
              </w:rPr>
            </w:pPr>
            <w:r>
              <w:rPr>
                <w:rFonts w:ascii="宋体" w:hAnsi="宋体" w:hint="eastAsia"/>
                <w:b/>
                <w:color w:val="000000"/>
                <w:sz w:val="18"/>
                <w:szCs w:val="18"/>
              </w:rPr>
              <w:t>二十六</w:t>
            </w:r>
          </w:p>
        </w:tc>
        <w:tc>
          <w:tcPr>
            <w:tcW w:w="712" w:type="pct"/>
            <w:vAlign w:val="center"/>
          </w:tcPr>
          <w:p w:rsidR="007A6330" w:rsidRDefault="007A6330">
            <w:pPr>
              <w:tabs>
                <w:tab w:val="left" w:pos="2587"/>
              </w:tabs>
              <w:spacing w:line="300" w:lineRule="exact"/>
              <w:jc w:val="center"/>
              <w:rPr>
                <w:rFonts w:ascii="宋体" w:hAnsi="宋体" w:hint="eastAsia"/>
                <w:color w:val="000000"/>
                <w:sz w:val="24"/>
              </w:rPr>
            </w:pPr>
            <w:r>
              <w:rPr>
                <w:rFonts w:ascii="宋体" w:hAnsi="宋体" w:hint="eastAsia"/>
                <w:color w:val="000000"/>
                <w:sz w:val="24"/>
              </w:rPr>
              <w:t>投标产品配送管理要求</w:t>
            </w:r>
          </w:p>
        </w:tc>
        <w:tc>
          <w:tcPr>
            <w:tcW w:w="3878" w:type="pct"/>
            <w:vAlign w:val="center"/>
          </w:tcPr>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1、为不断加强医疗器械采购供应管理工作，温州医科大学附属口腔医院将结合历史情况建立供应商的服务品质评价管理体系，对供应服务不达标的企业有权进行撤换调整。</w:t>
            </w:r>
          </w:p>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2、中标产品出现营业执照、经营许可证、生产许可证、注册证、授权书过期的，供应商应提前一个月与服务机构或医院采购部门进行联系，根据实际情况处理后续变更事宜。</w:t>
            </w:r>
          </w:p>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3、送至医院的产品</w:t>
            </w:r>
            <w:r>
              <w:rPr>
                <w:rFonts w:ascii="宋体" w:hAnsi="宋体"/>
                <w:color w:val="000000"/>
                <w:sz w:val="24"/>
              </w:rPr>
              <w:t>说明书、标签和包装标识</w:t>
            </w:r>
            <w:r>
              <w:rPr>
                <w:rFonts w:ascii="宋体" w:hAnsi="宋体" w:hint="eastAsia"/>
                <w:color w:val="000000"/>
                <w:sz w:val="24"/>
              </w:rPr>
              <w:t>应符合《医疗器械说明书和标签管理规定》（国家食品药品监督管理总局令第6号）的要求。</w:t>
            </w:r>
          </w:p>
          <w:p w:rsidR="007A6330" w:rsidRDefault="007A6330">
            <w:pPr>
              <w:tabs>
                <w:tab w:val="left" w:pos="2587"/>
              </w:tabs>
              <w:spacing w:line="320" w:lineRule="exact"/>
              <w:ind w:firstLineChars="50" w:firstLine="120"/>
              <w:rPr>
                <w:rFonts w:ascii="宋体" w:hAnsi="宋体" w:hint="eastAsia"/>
                <w:b/>
                <w:color w:val="000000"/>
                <w:sz w:val="24"/>
              </w:rPr>
            </w:pPr>
            <w:r>
              <w:rPr>
                <w:rFonts w:ascii="宋体" w:hAnsi="宋体" w:hint="eastAsia"/>
                <w:b/>
                <w:color w:val="000000"/>
                <w:sz w:val="24"/>
              </w:rPr>
              <w:t>4、中标产品配送企业应有义务督促国产生产企业或进口总代理前往浙江省药械采购平台申报产品代码并获得相应产品平台配送资格。否则后期因上级政府监管因素导致产品无法继续履约而终止采购合同的，属于中标企业或其配送企业的责任。</w:t>
            </w:r>
            <w:r>
              <w:rPr>
                <w:rFonts w:ascii="宋体" w:hAnsi="宋体"/>
                <w:b/>
                <w:color w:val="000000"/>
                <w:sz w:val="24"/>
              </w:rPr>
              <w:t xml:space="preserve"> </w:t>
            </w:r>
          </w:p>
        </w:tc>
      </w:tr>
      <w:tr w:rsidR="008567B7">
        <w:trPr>
          <w:trHeight w:val="1221"/>
          <w:jc w:val="center"/>
        </w:trPr>
        <w:tc>
          <w:tcPr>
            <w:tcW w:w="410" w:type="pct"/>
            <w:vAlign w:val="center"/>
          </w:tcPr>
          <w:p w:rsidR="007A6330" w:rsidRDefault="007A6330">
            <w:pPr>
              <w:spacing w:line="360" w:lineRule="auto"/>
              <w:jc w:val="center"/>
              <w:rPr>
                <w:rFonts w:ascii="宋体" w:hAnsi="宋体" w:hint="eastAsia"/>
                <w:b/>
                <w:color w:val="000000"/>
                <w:sz w:val="18"/>
                <w:szCs w:val="18"/>
              </w:rPr>
            </w:pPr>
            <w:r>
              <w:rPr>
                <w:rFonts w:ascii="宋体" w:hAnsi="宋体" w:hint="eastAsia"/>
                <w:b/>
                <w:color w:val="000000"/>
                <w:sz w:val="18"/>
                <w:szCs w:val="18"/>
              </w:rPr>
              <w:t>二十七</w:t>
            </w:r>
          </w:p>
        </w:tc>
        <w:tc>
          <w:tcPr>
            <w:tcW w:w="712" w:type="pct"/>
            <w:vAlign w:val="center"/>
          </w:tcPr>
          <w:p w:rsidR="007A6330" w:rsidRDefault="007A6330">
            <w:pPr>
              <w:tabs>
                <w:tab w:val="left" w:pos="2587"/>
              </w:tabs>
              <w:spacing w:line="300" w:lineRule="exact"/>
              <w:jc w:val="center"/>
              <w:rPr>
                <w:rFonts w:ascii="宋体" w:hAnsi="宋体" w:hint="eastAsia"/>
                <w:color w:val="000000"/>
                <w:sz w:val="24"/>
              </w:rPr>
            </w:pPr>
            <w:r>
              <w:rPr>
                <w:rFonts w:ascii="宋体" w:hAnsi="宋体" w:hint="eastAsia"/>
                <w:color w:val="000000"/>
                <w:sz w:val="24"/>
              </w:rPr>
              <w:t>招标代理服务费用</w:t>
            </w:r>
          </w:p>
        </w:tc>
        <w:tc>
          <w:tcPr>
            <w:tcW w:w="3878" w:type="pct"/>
            <w:vAlign w:val="center"/>
          </w:tcPr>
          <w:p w:rsidR="007A6330" w:rsidRDefault="007A6330">
            <w:pPr>
              <w:tabs>
                <w:tab w:val="left" w:pos="2587"/>
              </w:tabs>
              <w:spacing w:line="320" w:lineRule="exact"/>
              <w:ind w:firstLineChars="200" w:firstLine="480"/>
              <w:rPr>
                <w:rFonts w:ascii="宋体" w:hAnsi="宋体" w:hint="eastAsia"/>
                <w:color w:val="000000"/>
                <w:sz w:val="24"/>
              </w:rPr>
            </w:pPr>
            <w:r>
              <w:rPr>
                <w:rFonts w:ascii="宋体" w:hAnsi="宋体" w:hint="eastAsia"/>
                <w:color w:val="000000"/>
                <w:sz w:val="24"/>
              </w:rPr>
              <w:t>本次项目招标代理服务费按每家中标企业2500元人民币计取，由合作服务机构浙江社发项目管理有限公司向中标人收取。</w:t>
            </w:r>
          </w:p>
          <w:p w:rsidR="007A6330" w:rsidRDefault="007A6330">
            <w:pPr>
              <w:tabs>
                <w:tab w:val="left" w:pos="2587"/>
              </w:tabs>
              <w:spacing w:line="320" w:lineRule="exact"/>
              <w:ind w:firstLineChars="200" w:firstLine="480"/>
              <w:rPr>
                <w:rFonts w:ascii="宋体" w:hAnsi="宋体" w:hint="eastAsia"/>
                <w:color w:val="000000"/>
                <w:sz w:val="24"/>
              </w:rPr>
            </w:pPr>
            <w:r>
              <w:rPr>
                <w:rFonts w:ascii="宋体" w:hAnsi="宋体" w:hint="eastAsia"/>
                <w:color w:val="000000"/>
                <w:sz w:val="24"/>
              </w:rPr>
              <w:t>名称：浙江社发项目管理有限公司</w:t>
            </w:r>
          </w:p>
          <w:p w:rsidR="007A6330" w:rsidRDefault="007A6330">
            <w:pPr>
              <w:tabs>
                <w:tab w:val="left" w:pos="2587"/>
              </w:tabs>
              <w:spacing w:line="320" w:lineRule="exact"/>
              <w:ind w:firstLineChars="200" w:firstLine="480"/>
              <w:rPr>
                <w:rFonts w:ascii="宋体" w:hAnsi="宋体" w:hint="eastAsia"/>
                <w:color w:val="000000"/>
                <w:sz w:val="24"/>
              </w:rPr>
            </w:pPr>
            <w:r>
              <w:rPr>
                <w:rFonts w:ascii="宋体" w:hAnsi="宋体" w:hint="eastAsia"/>
                <w:color w:val="000000"/>
                <w:sz w:val="24"/>
              </w:rPr>
              <w:t xml:space="preserve">开户行：招商银行凤起支行  </w:t>
            </w:r>
          </w:p>
          <w:p w:rsidR="007A6330" w:rsidRDefault="007A6330">
            <w:pPr>
              <w:tabs>
                <w:tab w:val="left" w:pos="2587"/>
              </w:tabs>
              <w:spacing w:line="320" w:lineRule="exact"/>
              <w:ind w:firstLineChars="200" w:firstLine="480"/>
              <w:rPr>
                <w:rFonts w:ascii="宋体" w:hAnsi="宋体" w:hint="eastAsia"/>
                <w:color w:val="000000"/>
                <w:sz w:val="24"/>
              </w:rPr>
            </w:pPr>
            <w:r>
              <w:rPr>
                <w:rFonts w:ascii="宋体" w:hAnsi="宋体" w:hint="eastAsia"/>
                <w:color w:val="000000"/>
                <w:sz w:val="24"/>
              </w:rPr>
              <w:t>账号：5719 1191 2410 201</w:t>
            </w:r>
          </w:p>
        </w:tc>
      </w:tr>
      <w:tr w:rsidR="008567B7">
        <w:trPr>
          <w:trHeight w:val="1221"/>
          <w:jc w:val="center"/>
        </w:trPr>
        <w:tc>
          <w:tcPr>
            <w:tcW w:w="410" w:type="pct"/>
            <w:vAlign w:val="center"/>
          </w:tcPr>
          <w:p w:rsidR="007A6330" w:rsidRDefault="007A6330">
            <w:pPr>
              <w:spacing w:line="360" w:lineRule="auto"/>
              <w:jc w:val="center"/>
              <w:rPr>
                <w:rFonts w:ascii="宋体" w:hAnsi="宋体" w:hint="eastAsia"/>
                <w:b/>
                <w:color w:val="000000"/>
                <w:sz w:val="18"/>
                <w:szCs w:val="18"/>
              </w:rPr>
            </w:pPr>
            <w:r>
              <w:rPr>
                <w:rFonts w:ascii="宋体" w:hAnsi="宋体" w:hint="eastAsia"/>
                <w:b/>
                <w:color w:val="000000"/>
                <w:sz w:val="18"/>
                <w:szCs w:val="18"/>
              </w:rPr>
              <w:t>二十八</w:t>
            </w:r>
          </w:p>
        </w:tc>
        <w:tc>
          <w:tcPr>
            <w:tcW w:w="712" w:type="pct"/>
            <w:vAlign w:val="center"/>
          </w:tcPr>
          <w:p w:rsidR="007A6330" w:rsidRDefault="007A6330">
            <w:pPr>
              <w:tabs>
                <w:tab w:val="left" w:pos="2587"/>
              </w:tabs>
              <w:spacing w:line="300" w:lineRule="exact"/>
              <w:jc w:val="center"/>
              <w:rPr>
                <w:rFonts w:ascii="宋体" w:hAnsi="宋体" w:hint="eastAsia"/>
                <w:color w:val="000000"/>
                <w:sz w:val="24"/>
              </w:rPr>
            </w:pPr>
            <w:r>
              <w:rPr>
                <w:rFonts w:ascii="宋体" w:hAnsi="宋体" w:hint="eastAsia"/>
                <w:color w:val="000000"/>
                <w:sz w:val="24"/>
              </w:rPr>
              <w:t>采购文件解释权</w:t>
            </w:r>
          </w:p>
        </w:tc>
        <w:tc>
          <w:tcPr>
            <w:tcW w:w="3878" w:type="pct"/>
            <w:vAlign w:val="center"/>
          </w:tcPr>
          <w:p w:rsidR="007A6330" w:rsidRDefault="007A6330">
            <w:pPr>
              <w:tabs>
                <w:tab w:val="left" w:pos="2587"/>
              </w:tabs>
              <w:spacing w:line="320" w:lineRule="exact"/>
              <w:ind w:firstLineChars="200" w:firstLine="480"/>
              <w:rPr>
                <w:rFonts w:ascii="宋体" w:hAnsi="宋体" w:hint="eastAsia"/>
                <w:color w:val="000000"/>
                <w:sz w:val="24"/>
              </w:rPr>
            </w:pPr>
            <w:r>
              <w:rPr>
                <w:rFonts w:ascii="宋体" w:hAnsi="宋体" w:hint="eastAsia"/>
                <w:color w:val="000000"/>
                <w:sz w:val="24"/>
              </w:rPr>
              <w:t>采购文件解释权属于采购人及采购代理服务机构。</w:t>
            </w:r>
          </w:p>
        </w:tc>
      </w:tr>
    </w:tbl>
    <w:p w:rsidR="0077496B" w:rsidRDefault="007A6330">
      <w:pPr>
        <w:spacing w:line="600" w:lineRule="exact"/>
        <w:jc w:val="center"/>
        <w:rPr>
          <w:rFonts w:ascii="宋体" w:hAnsi="宋体" w:hint="eastAsia"/>
          <w:color w:val="000000"/>
          <w:sz w:val="32"/>
          <w:szCs w:val="32"/>
        </w:rPr>
      </w:pPr>
      <w:r>
        <w:rPr>
          <w:rFonts w:ascii="宋体" w:hAnsi="宋体"/>
          <w:b/>
          <w:color w:val="000000"/>
          <w:sz w:val="32"/>
          <w:szCs w:val="32"/>
        </w:rPr>
        <w:br w:type="page"/>
      </w:r>
      <w:r>
        <w:rPr>
          <w:rFonts w:ascii="宋体" w:hAnsi="宋体" w:hint="eastAsia"/>
          <w:color w:val="000000"/>
          <w:sz w:val="32"/>
          <w:szCs w:val="32"/>
        </w:rPr>
        <w:lastRenderedPageBreak/>
        <w:t>2026年温州医科大学附属口腔医院</w:t>
      </w:r>
    </w:p>
    <w:p w:rsidR="007A6330" w:rsidRDefault="007A6330">
      <w:pPr>
        <w:spacing w:line="600" w:lineRule="exact"/>
        <w:jc w:val="center"/>
        <w:rPr>
          <w:rFonts w:ascii="宋体" w:hAnsi="宋体" w:hint="eastAsia"/>
          <w:color w:val="000000"/>
          <w:sz w:val="32"/>
          <w:szCs w:val="32"/>
        </w:rPr>
      </w:pPr>
      <w:r>
        <w:rPr>
          <w:rFonts w:ascii="宋体" w:hAnsi="宋体" w:hint="eastAsia"/>
          <w:color w:val="000000"/>
          <w:sz w:val="32"/>
          <w:szCs w:val="32"/>
        </w:rPr>
        <w:t>口腔综合类医用耗材招标采购协议书</w:t>
      </w:r>
    </w:p>
    <w:p w:rsidR="007A6330" w:rsidRDefault="007A6330">
      <w:pPr>
        <w:spacing w:line="600" w:lineRule="exact"/>
        <w:jc w:val="center"/>
        <w:rPr>
          <w:rFonts w:ascii="宋体" w:hAnsi="宋体" w:hint="eastAsia"/>
          <w:color w:val="000000"/>
          <w:sz w:val="32"/>
          <w:szCs w:val="32"/>
        </w:rPr>
      </w:pPr>
    </w:p>
    <w:p w:rsidR="007A6330" w:rsidRDefault="007A6330">
      <w:pPr>
        <w:tabs>
          <w:tab w:val="left" w:pos="6975"/>
        </w:tabs>
        <w:spacing w:line="360" w:lineRule="auto"/>
        <w:ind w:firstLineChars="200" w:firstLine="482"/>
        <w:rPr>
          <w:b/>
          <w:color w:val="000000"/>
          <w:sz w:val="24"/>
        </w:rPr>
      </w:pPr>
      <w:r>
        <w:rPr>
          <w:rFonts w:hint="eastAsia"/>
          <w:b/>
          <w:color w:val="000000"/>
          <w:sz w:val="24"/>
        </w:rPr>
        <w:t>甲方</w:t>
      </w:r>
      <w:r>
        <w:rPr>
          <w:rFonts w:hint="eastAsia"/>
          <w:b/>
          <w:color w:val="000000"/>
          <w:sz w:val="24"/>
        </w:rPr>
        <w:t>(</w:t>
      </w:r>
      <w:r>
        <w:rPr>
          <w:rFonts w:hint="eastAsia"/>
          <w:b/>
          <w:color w:val="000000"/>
          <w:sz w:val="24"/>
        </w:rPr>
        <w:t>采购方</w:t>
      </w:r>
      <w:r>
        <w:rPr>
          <w:rFonts w:hint="eastAsia"/>
          <w:b/>
          <w:color w:val="000000"/>
          <w:sz w:val="24"/>
        </w:rPr>
        <w:t>)</w:t>
      </w:r>
      <w:r>
        <w:rPr>
          <w:rFonts w:hint="eastAsia"/>
          <w:b/>
          <w:color w:val="000000"/>
          <w:sz w:val="24"/>
        </w:rPr>
        <w:t>：温州医科大学附属口腔医院</w:t>
      </w:r>
      <w:r>
        <w:rPr>
          <w:rFonts w:hint="eastAsia"/>
          <w:b/>
          <w:color w:val="000000"/>
          <w:sz w:val="24"/>
        </w:rPr>
        <w:t xml:space="preserve"> </w:t>
      </w:r>
      <w:r>
        <w:rPr>
          <w:b/>
          <w:color w:val="000000"/>
          <w:sz w:val="24"/>
        </w:rPr>
        <w:tab/>
      </w:r>
    </w:p>
    <w:p w:rsidR="007A6330" w:rsidRDefault="007A6330">
      <w:pPr>
        <w:spacing w:line="360" w:lineRule="auto"/>
        <w:ind w:firstLineChars="200" w:firstLine="482"/>
        <w:rPr>
          <w:b/>
          <w:color w:val="000000"/>
          <w:sz w:val="24"/>
        </w:rPr>
      </w:pPr>
      <w:r>
        <w:rPr>
          <w:rFonts w:hint="eastAsia"/>
          <w:b/>
          <w:color w:val="000000"/>
          <w:sz w:val="24"/>
        </w:rPr>
        <w:t>乙方</w:t>
      </w:r>
      <w:r>
        <w:rPr>
          <w:rFonts w:hint="eastAsia"/>
          <w:b/>
          <w:color w:val="000000"/>
          <w:sz w:val="24"/>
        </w:rPr>
        <w:t>(</w:t>
      </w:r>
      <w:r>
        <w:rPr>
          <w:rFonts w:hint="eastAsia"/>
          <w:b/>
          <w:color w:val="000000"/>
          <w:sz w:val="24"/>
        </w:rPr>
        <w:t>销售方</w:t>
      </w:r>
      <w:r>
        <w:rPr>
          <w:rFonts w:hint="eastAsia"/>
          <w:b/>
          <w:color w:val="000000"/>
          <w:sz w:val="24"/>
        </w:rPr>
        <w:t>)</w:t>
      </w:r>
      <w:r>
        <w:rPr>
          <w:rFonts w:hint="eastAsia"/>
          <w:b/>
          <w:color w:val="000000"/>
          <w:sz w:val="24"/>
        </w:rPr>
        <w:t>：</w:t>
      </w:r>
      <w:r>
        <w:rPr>
          <w:rFonts w:hint="eastAsia"/>
          <w:b/>
          <w:color w:val="000000"/>
          <w:sz w:val="24"/>
        </w:rPr>
        <w:t xml:space="preserve">  </w:t>
      </w:r>
    </w:p>
    <w:p w:rsidR="007A6330" w:rsidRDefault="007A6330">
      <w:pPr>
        <w:spacing w:line="360" w:lineRule="auto"/>
        <w:ind w:firstLineChars="200" w:firstLine="480"/>
        <w:rPr>
          <w:color w:val="000000"/>
          <w:sz w:val="24"/>
        </w:rPr>
      </w:pPr>
      <w:r>
        <w:rPr>
          <w:rFonts w:hint="eastAsia"/>
          <w:color w:val="000000"/>
          <w:sz w:val="24"/>
        </w:rPr>
        <w:t>依照《中华人民共和国民法典》等法律法规，根据采购编号</w:t>
      </w:r>
      <w:r>
        <w:rPr>
          <w:rFonts w:hint="eastAsia"/>
          <w:color w:val="000000"/>
          <w:sz w:val="24"/>
        </w:rPr>
        <w:t xml:space="preserve">    </w:t>
      </w:r>
      <w:r>
        <w:rPr>
          <w:rFonts w:hint="eastAsia"/>
          <w:color w:val="000000"/>
          <w:sz w:val="24"/>
        </w:rPr>
        <w:t>的招标结果，经甲乙双方协商一致</w:t>
      </w:r>
      <w:r>
        <w:rPr>
          <w:color w:val="000000"/>
          <w:sz w:val="24"/>
        </w:rPr>
        <w:t>签订</w:t>
      </w:r>
      <w:r>
        <w:rPr>
          <w:rFonts w:hint="eastAsia"/>
          <w:color w:val="000000"/>
          <w:sz w:val="24"/>
        </w:rPr>
        <w:t>本合同。</w:t>
      </w:r>
      <w:r>
        <w:rPr>
          <w:color w:val="000000"/>
          <w:sz w:val="24"/>
        </w:rPr>
        <w:t xml:space="preserve">  </w:t>
      </w:r>
    </w:p>
    <w:p w:rsidR="007A6330" w:rsidRDefault="007A6330">
      <w:pPr>
        <w:spacing w:line="360" w:lineRule="auto"/>
        <w:ind w:firstLineChars="150" w:firstLine="360"/>
        <w:rPr>
          <w:color w:val="000000"/>
          <w:sz w:val="24"/>
        </w:rPr>
      </w:pPr>
      <w:r>
        <w:rPr>
          <w:rFonts w:hint="eastAsia"/>
          <w:color w:val="000000"/>
          <w:sz w:val="24"/>
        </w:rPr>
        <w:t xml:space="preserve"> 1</w:t>
      </w:r>
      <w:r>
        <w:rPr>
          <w:rFonts w:hint="eastAsia"/>
          <w:color w:val="000000"/>
          <w:sz w:val="24"/>
        </w:rPr>
        <w:t>、中标</w:t>
      </w:r>
      <w:r>
        <w:rPr>
          <w:rFonts w:hint="eastAsia"/>
          <w:b/>
          <w:color w:val="000000"/>
          <w:sz w:val="24"/>
        </w:rPr>
        <w:t>产品清单见附件清单</w:t>
      </w:r>
      <w:r>
        <w:rPr>
          <w:rFonts w:hint="eastAsia"/>
          <w:color w:val="000000"/>
          <w:sz w:val="24"/>
        </w:rPr>
        <w:t>，附件是本合同不可分割的一部分，具有同等法律效力。</w:t>
      </w:r>
    </w:p>
    <w:p w:rsidR="007A6330" w:rsidRDefault="007A6330">
      <w:pPr>
        <w:spacing w:line="360" w:lineRule="auto"/>
        <w:ind w:firstLineChars="200" w:firstLine="480"/>
        <w:rPr>
          <w:color w:val="000000"/>
          <w:sz w:val="24"/>
        </w:rPr>
      </w:pPr>
      <w:r>
        <w:rPr>
          <w:rFonts w:hint="eastAsia"/>
          <w:color w:val="000000"/>
          <w:sz w:val="24"/>
        </w:rPr>
        <w:t>2</w:t>
      </w:r>
      <w:r>
        <w:rPr>
          <w:rFonts w:hint="eastAsia"/>
          <w:color w:val="000000"/>
          <w:sz w:val="24"/>
        </w:rPr>
        <w:t>、乙方交货时间：</w:t>
      </w:r>
      <w:r>
        <w:rPr>
          <w:rFonts w:ascii="Arial" w:hAnsi="Arial" w:hint="eastAsia"/>
          <w:b/>
          <w:color w:val="000000"/>
          <w:sz w:val="24"/>
        </w:rPr>
        <w:t>在接到甲方通知后，按甲方实际需要的货物品名、规格、数量等要求以中标价格于</w:t>
      </w:r>
      <w:r>
        <w:rPr>
          <w:rFonts w:ascii="Arial" w:hAnsi="Arial" w:hint="eastAsia"/>
          <w:b/>
          <w:color w:val="000000"/>
          <w:sz w:val="24"/>
        </w:rPr>
        <w:t>7</w:t>
      </w:r>
      <w:r>
        <w:rPr>
          <w:rFonts w:ascii="Arial" w:hAnsi="Arial" w:hint="eastAsia"/>
          <w:b/>
          <w:color w:val="000000"/>
          <w:sz w:val="24"/>
        </w:rPr>
        <w:t>天内货到甲方指定地点，如遇突发事件、紧急物品或临床应急物品需随叫随送。</w:t>
      </w:r>
    </w:p>
    <w:p w:rsidR="007A6330" w:rsidRDefault="007A6330">
      <w:pPr>
        <w:spacing w:line="360" w:lineRule="auto"/>
        <w:rPr>
          <w:rFonts w:ascii="Arial" w:hAnsi="Arial"/>
          <w:color w:val="000000"/>
          <w:sz w:val="24"/>
        </w:rPr>
      </w:pPr>
      <w:r>
        <w:rPr>
          <w:rFonts w:ascii="Arial" w:hAnsi="Arial" w:hint="eastAsia"/>
          <w:color w:val="000000"/>
          <w:sz w:val="24"/>
        </w:rPr>
        <w:t xml:space="preserve">    </w:t>
      </w:r>
      <w:r>
        <w:rPr>
          <w:rFonts w:hint="eastAsia"/>
          <w:color w:val="000000"/>
          <w:sz w:val="24"/>
        </w:rPr>
        <w:t>3</w:t>
      </w:r>
      <w:r>
        <w:rPr>
          <w:rFonts w:hint="eastAsia"/>
          <w:color w:val="000000"/>
          <w:sz w:val="24"/>
        </w:rPr>
        <w:t>、乙方交货地点：送到</w:t>
      </w:r>
      <w:r>
        <w:rPr>
          <w:rFonts w:ascii="Arial" w:hAnsi="Arial" w:hint="eastAsia"/>
          <w:color w:val="000000"/>
          <w:sz w:val="24"/>
        </w:rPr>
        <w:t>甲方指定地点。</w:t>
      </w:r>
    </w:p>
    <w:p w:rsidR="007A6330" w:rsidRDefault="007A6330">
      <w:pPr>
        <w:spacing w:line="360" w:lineRule="auto"/>
        <w:ind w:firstLineChars="150" w:firstLine="360"/>
        <w:rPr>
          <w:color w:val="000000"/>
          <w:sz w:val="24"/>
        </w:rPr>
      </w:pPr>
      <w:r>
        <w:rPr>
          <w:rFonts w:ascii="Arial" w:hAnsi="Arial" w:hint="eastAsia"/>
          <w:color w:val="000000"/>
          <w:sz w:val="24"/>
        </w:rPr>
        <w:t xml:space="preserve"> </w:t>
      </w:r>
      <w:r>
        <w:rPr>
          <w:rFonts w:hint="eastAsia"/>
          <w:color w:val="000000"/>
          <w:sz w:val="24"/>
        </w:rPr>
        <w:t>4</w:t>
      </w:r>
      <w:r>
        <w:rPr>
          <w:rFonts w:hint="eastAsia"/>
          <w:color w:val="000000"/>
          <w:sz w:val="24"/>
        </w:rPr>
        <w:t>、合同有效期为</w:t>
      </w:r>
      <w:r>
        <w:rPr>
          <w:rFonts w:hint="eastAsia"/>
          <w:color w:val="000000"/>
          <w:sz w:val="24"/>
          <w:u w:val="single"/>
        </w:rPr>
        <w:t xml:space="preserve">   </w:t>
      </w:r>
      <w:r>
        <w:rPr>
          <w:rFonts w:hint="eastAsia"/>
          <w:color w:val="000000"/>
          <w:sz w:val="24"/>
        </w:rPr>
        <w:t>年，自</w:t>
      </w:r>
      <w:r>
        <w:rPr>
          <w:rFonts w:hint="eastAsia"/>
          <w:color w:val="000000"/>
          <w:sz w:val="24"/>
          <w:u w:val="single"/>
        </w:rPr>
        <w:t xml:space="preserve">    </w:t>
      </w:r>
      <w:r>
        <w:rPr>
          <w:rFonts w:hint="eastAsia"/>
          <w:color w:val="000000"/>
          <w:sz w:val="24"/>
        </w:rPr>
        <w:t>年</w:t>
      </w:r>
      <w:r>
        <w:rPr>
          <w:rFonts w:hint="eastAsia"/>
          <w:color w:val="000000"/>
          <w:sz w:val="24"/>
          <w:u w:val="single"/>
        </w:rPr>
        <w:t xml:space="preserve">  </w:t>
      </w:r>
      <w:r>
        <w:rPr>
          <w:rFonts w:hint="eastAsia"/>
          <w:color w:val="000000"/>
          <w:sz w:val="24"/>
        </w:rPr>
        <w:t>月</w:t>
      </w:r>
      <w:r>
        <w:rPr>
          <w:rFonts w:hint="eastAsia"/>
          <w:color w:val="000000"/>
          <w:sz w:val="24"/>
          <w:u w:val="single"/>
        </w:rPr>
        <w:t xml:space="preserve">  </w:t>
      </w:r>
      <w:r>
        <w:rPr>
          <w:rFonts w:hint="eastAsia"/>
          <w:color w:val="000000"/>
          <w:sz w:val="24"/>
        </w:rPr>
        <w:t>日起至</w:t>
      </w:r>
      <w:r>
        <w:rPr>
          <w:rFonts w:hint="eastAsia"/>
          <w:color w:val="000000"/>
          <w:sz w:val="24"/>
          <w:u w:val="single"/>
        </w:rPr>
        <w:t xml:space="preserve">    </w:t>
      </w:r>
      <w:r>
        <w:rPr>
          <w:rFonts w:hint="eastAsia"/>
          <w:color w:val="000000"/>
          <w:sz w:val="24"/>
        </w:rPr>
        <w:t>年</w:t>
      </w:r>
      <w:r>
        <w:rPr>
          <w:rFonts w:hint="eastAsia"/>
          <w:color w:val="000000"/>
          <w:sz w:val="24"/>
          <w:u w:val="single"/>
        </w:rPr>
        <w:t>__</w:t>
      </w:r>
      <w:r>
        <w:rPr>
          <w:rFonts w:hint="eastAsia"/>
          <w:color w:val="000000"/>
          <w:sz w:val="24"/>
        </w:rPr>
        <w:t>月</w:t>
      </w:r>
      <w:r>
        <w:rPr>
          <w:rFonts w:hint="eastAsia"/>
          <w:color w:val="000000"/>
          <w:sz w:val="24"/>
          <w:u w:val="single"/>
        </w:rPr>
        <w:t xml:space="preserve">  </w:t>
      </w:r>
      <w:r>
        <w:rPr>
          <w:rFonts w:hint="eastAsia"/>
          <w:color w:val="000000"/>
          <w:sz w:val="24"/>
        </w:rPr>
        <w:t>日止。</w:t>
      </w:r>
    </w:p>
    <w:p w:rsidR="007A6330" w:rsidRDefault="007A6330">
      <w:pPr>
        <w:spacing w:line="360" w:lineRule="auto"/>
        <w:rPr>
          <w:rFonts w:ascii="Arial" w:hAnsi="Arial"/>
          <w:b/>
          <w:color w:val="000000"/>
          <w:sz w:val="24"/>
        </w:rPr>
      </w:pPr>
      <w:r>
        <w:rPr>
          <w:rFonts w:ascii="Arial" w:hAnsi="Arial" w:hint="eastAsia"/>
          <w:color w:val="000000"/>
          <w:sz w:val="24"/>
        </w:rPr>
        <w:t xml:space="preserve">    </w:t>
      </w:r>
      <w:r>
        <w:rPr>
          <w:rFonts w:hint="eastAsia"/>
          <w:color w:val="000000"/>
          <w:sz w:val="24"/>
        </w:rPr>
        <w:t>5</w:t>
      </w:r>
      <w:r>
        <w:rPr>
          <w:rFonts w:hint="eastAsia"/>
          <w:color w:val="000000"/>
          <w:sz w:val="24"/>
        </w:rPr>
        <w:t>、</w:t>
      </w:r>
      <w:r w:rsidR="005225AB" w:rsidRPr="005225AB">
        <w:rPr>
          <w:rFonts w:hint="eastAsia"/>
          <w:b/>
          <w:color w:val="000000"/>
          <w:sz w:val="24"/>
        </w:rPr>
        <w:t>材料送达时，应在发票或送货单上注明材料名称、规格（型号）、注册证号、注册证失效日期、制造商、生产日期（或生产批号）、材料有效期；如该材料为已消毒产品需注明灭菌日期（或灭菌批号）和灭菌有效期，材料名称和规格（型号）须与产品注册证或备案号一致。若材料需要冷链运输的，需提供冷链相关单据。</w:t>
      </w:r>
    </w:p>
    <w:p w:rsidR="005225AB" w:rsidRPr="005225AB" w:rsidRDefault="007A6330" w:rsidP="005225AB">
      <w:pPr>
        <w:spacing w:line="360" w:lineRule="auto"/>
        <w:rPr>
          <w:color w:val="000000"/>
          <w:sz w:val="24"/>
        </w:rPr>
      </w:pPr>
      <w:r>
        <w:rPr>
          <w:rFonts w:hint="eastAsia"/>
          <w:color w:val="000000"/>
          <w:sz w:val="24"/>
        </w:rPr>
        <w:t xml:space="preserve">   6</w:t>
      </w:r>
      <w:r>
        <w:rPr>
          <w:rFonts w:hint="eastAsia"/>
          <w:color w:val="000000"/>
          <w:sz w:val="24"/>
        </w:rPr>
        <w:t>、</w:t>
      </w:r>
      <w:r w:rsidR="005225AB" w:rsidRPr="005225AB">
        <w:rPr>
          <w:rFonts w:hint="eastAsia"/>
          <w:color w:val="000000"/>
          <w:sz w:val="24"/>
        </w:rPr>
        <w:t>乙方提供的材料相关证件需齐全，原厂原包装且包装符合新版《医疗器械监督管理条例》的规定，材料应有</w:t>
      </w:r>
      <w:r w:rsidR="005225AB" w:rsidRPr="005225AB">
        <w:rPr>
          <w:rFonts w:hint="eastAsia"/>
          <w:color w:val="000000"/>
          <w:sz w:val="24"/>
        </w:rPr>
        <w:t>6</w:t>
      </w:r>
      <w:r w:rsidR="005225AB" w:rsidRPr="005225AB">
        <w:rPr>
          <w:rFonts w:hint="eastAsia"/>
          <w:color w:val="000000"/>
          <w:sz w:val="24"/>
        </w:rPr>
        <w:t>个月以上有效期，质量符合国家标准或行业标准，以标准较高的规范为依据。使用过程中，如有质量问题，卖方应免费更换相应的材料，由于产品质量问题造成甲方的损失（包括但不限于甲方因此支付的诉讼费、律师费、交通费等），应由乙方予以赔偿。</w:t>
      </w:r>
    </w:p>
    <w:p w:rsidR="005225AB" w:rsidRPr="005225AB" w:rsidRDefault="005225AB" w:rsidP="005225AB">
      <w:pPr>
        <w:spacing w:line="360" w:lineRule="auto"/>
        <w:rPr>
          <w:color w:val="000000"/>
          <w:sz w:val="24"/>
        </w:rPr>
      </w:pPr>
      <w:r w:rsidRPr="005225AB">
        <w:rPr>
          <w:rFonts w:hint="eastAsia"/>
          <w:color w:val="000000"/>
          <w:sz w:val="24"/>
        </w:rPr>
        <w:t xml:space="preserve">   7</w:t>
      </w:r>
      <w:r w:rsidRPr="005225AB">
        <w:rPr>
          <w:rFonts w:hint="eastAsia"/>
          <w:color w:val="000000"/>
          <w:sz w:val="24"/>
        </w:rPr>
        <w:t>、付款方式：验收合格后，甲方按月实际供货量支付价款。甲方自收到乙方按月结算正规发票后</w:t>
      </w:r>
      <w:r w:rsidRPr="005225AB">
        <w:rPr>
          <w:rFonts w:hint="eastAsia"/>
          <w:color w:val="000000"/>
          <w:sz w:val="24"/>
        </w:rPr>
        <w:t>90</w:t>
      </w:r>
      <w:r w:rsidRPr="005225AB">
        <w:rPr>
          <w:rFonts w:hint="eastAsia"/>
          <w:color w:val="000000"/>
          <w:sz w:val="24"/>
        </w:rPr>
        <w:t>天内付清全款。</w:t>
      </w:r>
    </w:p>
    <w:p w:rsidR="005225AB" w:rsidRPr="005225AB" w:rsidRDefault="005225AB" w:rsidP="005225AB">
      <w:pPr>
        <w:spacing w:line="360" w:lineRule="auto"/>
        <w:rPr>
          <w:color w:val="000000"/>
          <w:sz w:val="24"/>
        </w:rPr>
      </w:pPr>
      <w:r w:rsidRPr="005225AB">
        <w:rPr>
          <w:rFonts w:hint="eastAsia"/>
          <w:color w:val="000000"/>
          <w:sz w:val="24"/>
        </w:rPr>
        <w:t xml:space="preserve">   8</w:t>
      </w:r>
      <w:r w:rsidRPr="005225AB">
        <w:rPr>
          <w:rFonts w:hint="eastAsia"/>
          <w:color w:val="000000"/>
          <w:sz w:val="24"/>
        </w:rPr>
        <w:t>、乙方应保证所提供的全部材料不存在知识产权和合法经销代理权争议，若无合法经销代理权，甲方有权停止采购。甲方若因材料的知识产权和代理权招致纠纷，由乙方负责处理，并由乙方承担全部法律责任，由此导致甲方直接、间接损失（包括但不限于甲方因此支付的诉讼费、律师费、交通费等）的，应由乙方予以赔偿。</w:t>
      </w:r>
    </w:p>
    <w:p w:rsidR="005225AB" w:rsidRPr="005225AB" w:rsidRDefault="005225AB" w:rsidP="005225AB">
      <w:pPr>
        <w:spacing w:line="360" w:lineRule="auto"/>
        <w:rPr>
          <w:color w:val="000000"/>
          <w:sz w:val="24"/>
        </w:rPr>
      </w:pPr>
      <w:r w:rsidRPr="005225AB">
        <w:rPr>
          <w:rFonts w:hint="eastAsia"/>
          <w:color w:val="000000"/>
          <w:sz w:val="24"/>
        </w:rPr>
        <w:t xml:space="preserve">9. </w:t>
      </w:r>
      <w:r w:rsidRPr="005225AB">
        <w:rPr>
          <w:rFonts w:hint="eastAsia"/>
          <w:color w:val="000000"/>
          <w:sz w:val="24"/>
        </w:rPr>
        <w:t>乙方承诺及售后服务：</w:t>
      </w:r>
    </w:p>
    <w:p w:rsidR="005225AB" w:rsidRPr="005225AB" w:rsidRDefault="005225AB" w:rsidP="005225AB">
      <w:pPr>
        <w:spacing w:line="360" w:lineRule="auto"/>
        <w:rPr>
          <w:color w:val="000000"/>
          <w:sz w:val="24"/>
        </w:rPr>
      </w:pPr>
      <w:r w:rsidRPr="005225AB">
        <w:rPr>
          <w:rFonts w:hint="eastAsia"/>
          <w:color w:val="000000"/>
          <w:sz w:val="24"/>
        </w:rPr>
        <w:lastRenderedPageBreak/>
        <w:t>(1)</w:t>
      </w:r>
      <w:r w:rsidRPr="005225AB">
        <w:rPr>
          <w:rFonts w:hint="eastAsia"/>
          <w:color w:val="000000"/>
          <w:sz w:val="24"/>
        </w:rPr>
        <w:t>乙方不得将中标材料承包、转让、委托给其他经销商经销（变更公司名称等除外），否则甲方有权停止采购。</w:t>
      </w:r>
    </w:p>
    <w:p w:rsidR="005225AB" w:rsidRPr="005225AB" w:rsidRDefault="005225AB" w:rsidP="005225AB">
      <w:pPr>
        <w:spacing w:line="360" w:lineRule="auto"/>
        <w:rPr>
          <w:color w:val="000000"/>
          <w:sz w:val="24"/>
        </w:rPr>
      </w:pPr>
      <w:r w:rsidRPr="005225AB">
        <w:rPr>
          <w:rFonts w:hint="eastAsia"/>
          <w:color w:val="000000"/>
          <w:sz w:val="24"/>
        </w:rPr>
        <w:t xml:space="preserve">(2) </w:t>
      </w:r>
      <w:r w:rsidRPr="005225AB">
        <w:rPr>
          <w:rFonts w:hint="eastAsia"/>
          <w:color w:val="000000"/>
          <w:sz w:val="24"/>
        </w:rPr>
        <w:t>甲方通知乙方有关产品更换维护等事项，乙方应及时处理。</w:t>
      </w:r>
    </w:p>
    <w:p w:rsidR="005225AB" w:rsidRPr="005225AB" w:rsidRDefault="005225AB" w:rsidP="005225AB">
      <w:pPr>
        <w:spacing w:line="360" w:lineRule="auto"/>
        <w:rPr>
          <w:color w:val="000000"/>
          <w:sz w:val="24"/>
        </w:rPr>
      </w:pPr>
      <w:r w:rsidRPr="005225AB">
        <w:rPr>
          <w:rFonts w:hint="eastAsia"/>
          <w:color w:val="000000"/>
          <w:sz w:val="24"/>
        </w:rPr>
        <w:t xml:space="preserve">(3) </w:t>
      </w:r>
      <w:r w:rsidRPr="005225AB">
        <w:rPr>
          <w:rFonts w:hint="eastAsia"/>
          <w:color w:val="000000"/>
          <w:sz w:val="24"/>
        </w:rPr>
        <w:t>为保证甲方临床工作正常开展，乙方应确保在合同规定时间内供齐甲方所需产品，经甲方认可或不可抗力除外（不可抗力系指乙方无法控制，不可预见的事件，比如：战争、严重火灾、洪水、台风、地震等），不可抗力事件发生后，乙方应尽快以书面形式将不可抗力的情况和原因通知甲方，但不可抗力事件消除后，乙方应在合理时间内恢复履行合同责任；未按规定时间内供货或供货不齐的，甲方有权从其他合规供货商采购产品。若情节严重的，甲方可单方面终止合同且无需承担任何责任；</w:t>
      </w:r>
    </w:p>
    <w:p w:rsidR="005225AB" w:rsidRPr="005225AB" w:rsidRDefault="005225AB" w:rsidP="005225AB">
      <w:pPr>
        <w:spacing w:line="360" w:lineRule="auto"/>
        <w:rPr>
          <w:color w:val="000000"/>
          <w:sz w:val="24"/>
        </w:rPr>
      </w:pPr>
      <w:r w:rsidRPr="005225AB">
        <w:rPr>
          <w:rFonts w:hint="eastAsia"/>
          <w:color w:val="000000"/>
          <w:sz w:val="24"/>
        </w:rPr>
        <w:t xml:space="preserve">(4) </w:t>
      </w:r>
      <w:r w:rsidRPr="005225AB">
        <w:rPr>
          <w:rFonts w:hint="eastAsia"/>
          <w:color w:val="000000"/>
          <w:sz w:val="24"/>
        </w:rPr>
        <w:t>乙方发生一次下列情况之一，必须及时对材料进行处理，若造成甲方损失的，乙方应赔偿损失；如多次（三次或三次以上）发生的，并终止合同期内对应材料的供货：①入库验收和使用中发现材料达不到产品功能性能要求或甲方使用要求的；②在使用过程中发生医疗器械不良事件或质量问题造成；③交货时，材料已过保质期的。供应商发生下列情况之一，甲方有权终止合同：①供应商的任一资质证书已过有效期且在合理时间内无法提供新证书；②供应商在产品经销过程中，有违法违纪行为的。</w:t>
      </w:r>
    </w:p>
    <w:p w:rsidR="005225AB" w:rsidRPr="005225AB" w:rsidRDefault="005225AB" w:rsidP="005225AB">
      <w:pPr>
        <w:spacing w:line="360" w:lineRule="auto"/>
        <w:rPr>
          <w:color w:val="000000"/>
          <w:sz w:val="24"/>
        </w:rPr>
      </w:pPr>
      <w:r w:rsidRPr="005225AB">
        <w:rPr>
          <w:rFonts w:hint="eastAsia"/>
          <w:color w:val="000000"/>
          <w:sz w:val="24"/>
        </w:rPr>
        <w:t xml:space="preserve">10. </w:t>
      </w:r>
      <w:r w:rsidRPr="005225AB">
        <w:rPr>
          <w:rFonts w:hint="eastAsia"/>
          <w:color w:val="000000"/>
          <w:sz w:val="24"/>
        </w:rPr>
        <w:t>其他：</w:t>
      </w:r>
      <w:r w:rsidRPr="005225AB">
        <w:rPr>
          <w:rFonts w:hint="eastAsia"/>
          <w:color w:val="000000"/>
          <w:sz w:val="24"/>
        </w:rPr>
        <w:t xml:space="preserve">        </w:t>
      </w:r>
    </w:p>
    <w:p w:rsidR="005225AB" w:rsidRPr="005225AB" w:rsidRDefault="005225AB" w:rsidP="005225AB">
      <w:pPr>
        <w:spacing w:line="360" w:lineRule="auto"/>
        <w:rPr>
          <w:color w:val="000000"/>
          <w:sz w:val="24"/>
        </w:rPr>
      </w:pPr>
      <w:r w:rsidRPr="005225AB">
        <w:rPr>
          <w:rFonts w:hint="eastAsia"/>
          <w:color w:val="000000"/>
          <w:sz w:val="24"/>
        </w:rPr>
        <w:t xml:space="preserve">(1) </w:t>
      </w:r>
      <w:r w:rsidRPr="005225AB">
        <w:rPr>
          <w:rFonts w:hint="eastAsia"/>
          <w:color w:val="000000"/>
          <w:sz w:val="24"/>
        </w:rPr>
        <w:t>本合同依法签订，即具有法律效力，双方必须全面履行。在本合同履行过程中发生争议的，由双方协商解决；协商不成时，任何一方可向甲方所在地的人民法院起诉。</w:t>
      </w:r>
    </w:p>
    <w:p w:rsidR="005225AB" w:rsidRPr="005225AB" w:rsidRDefault="005225AB" w:rsidP="005225AB">
      <w:pPr>
        <w:spacing w:line="360" w:lineRule="auto"/>
        <w:rPr>
          <w:color w:val="000000"/>
          <w:sz w:val="24"/>
        </w:rPr>
      </w:pPr>
      <w:r w:rsidRPr="005225AB">
        <w:rPr>
          <w:rFonts w:hint="eastAsia"/>
          <w:color w:val="000000"/>
          <w:sz w:val="24"/>
        </w:rPr>
        <w:t xml:space="preserve">  (2) </w:t>
      </w:r>
      <w:r w:rsidRPr="005225AB">
        <w:rPr>
          <w:rFonts w:hint="eastAsia"/>
          <w:color w:val="000000"/>
          <w:sz w:val="24"/>
        </w:rPr>
        <w:t>特别约定：</w:t>
      </w:r>
    </w:p>
    <w:p w:rsidR="005225AB" w:rsidRPr="005225AB" w:rsidRDefault="005225AB" w:rsidP="005225AB">
      <w:pPr>
        <w:spacing w:line="360" w:lineRule="auto"/>
        <w:rPr>
          <w:color w:val="000000"/>
          <w:sz w:val="24"/>
        </w:rPr>
      </w:pPr>
      <w:r w:rsidRPr="005225AB">
        <w:rPr>
          <w:rFonts w:hint="eastAsia"/>
          <w:color w:val="000000"/>
          <w:sz w:val="24"/>
        </w:rPr>
        <w:t xml:space="preserve">a. </w:t>
      </w:r>
      <w:r w:rsidRPr="005225AB">
        <w:rPr>
          <w:rFonts w:hint="eastAsia"/>
          <w:color w:val="000000"/>
          <w:sz w:val="24"/>
        </w:rPr>
        <w:t>采购期内如遇国家或上级部门统一招标（集中采购）的，将按照国家或上级部门要求执行。</w:t>
      </w:r>
    </w:p>
    <w:p w:rsidR="005225AB" w:rsidRPr="005225AB" w:rsidRDefault="005225AB" w:rsidP="005225AB">
      <w:pPr>
        <w:spacing w:line="360" w:lineRule="auto"/>
        <w:rPr>
          <w:color w:val="000000"/>
          <w:sz w:val="24"/>
        </w:rPr>
      </w:pPr>
      <w:r w:rsidRPr="005225AB">
        <w:rPr>
          <w:rFonts w:hint="eastAsia"/>
          <w:color w:val="000000"/>
          <w:sz w:val="24"/>
        </w:rPr>
        <w:t xml:space="preserve">b. </w:t>
      </w:r>
      <w:r w:rsidRPr="005225AB">
        <w:rPr>
          <w:rFonts w:hint="eastAsia"/>
          <w:color w:val="000000"/>
          <w:sz w:val="24"/>
        </w:rPr>
        <w:t>乙方应有义务督促国产生产企业或进口总代理前往浙江省药械采购平台申报产品代码并获得相应产品平台配送资格。若因政府监管而导致产品无法履约的，甲方将终止采购，并有权追究乙方责任。</w:t>
      </w:r>
    </w:p>
    <w:p w:rsidR="005225AB" w:rsidRPr="005225AB" w:rsidRDefault="005225AB" w:rsidP="005225AB">
      <w:pPr>
        <w:spacing w:line="360" w:lineRule="auto"/>
        <w:rPr>
          <w:color w:val="000000"/>
          <w:sz w:val="24"/>
        </w:rPr>
      </w:pPr>
      <w:r w:rsidRPr="005225AB">
        <w:rPr>
          <w:rFonts w:hint="eastAsia"/>
          <w:color w:val="000000"/>
          <w:sz w:val="24"/>
        </w:rPr>
        <w:t xml:space="preserve">c. </w:t>
      </w:r>
      <w:r w:rsidRPr="005225AB">
        <w:rPr>
          <w:rFonts w:hint="eastAsia"/>
          <w:color w:val="000000"/>
          <w:sz w:val="24"/>
        </w:rPr>
        <w:t>属于国家医保局发布《医保医用材料分类与代码》目录范围的医用材料应取得“国家医用材料分类代码”与“流水码”。“国家医用材料分类代码”与“流水码”应报未报的，导致甲方医保资金被拒付或不符合医保部门监管规范要求的，甲方将终止采购，并权追究乙方责任。</w:t>
      </w:r>
    </w:p>
    <w:p w:rsidR="005225AB" w:rsidRPr="005225AB" w:rsidRDefault="005225AB" w:rsidP="005225AB">
      <w:pPr>
        <w:spacing w:line="360" w:lineRule="auto"/>
        <w:rPr>
          <w:color w:val="000000"/>
          <w:sz w:val="24"/>
        </w:rPr>
      </w:pPr>
      <w:r w:rsidRPr="005225AB">
        <w:rPr>
          <w:rFonts w:hint="eastAsia"/>
          <w:color w:val="000000"/>
          <w:sz w:val="24"/>
        </w:rPr>
        <w:t xml:space="preserve">d. </w:t>
      </w:r>
      <w:r w:rsidRPr="005225AB">
        <w:rPr>
          <w:rFonts w:hint="eastAsia"/>
          <w:color w:val="000000"/>
          <w:sz w:val="24"/>
        </w:rPr>
        <w:t>合同期内如发现个别产品存在价格虚高或市场价格下调明显的情况，甲方有权采用就低不就高方法对此类产品价格与乙方确认并进行调整。协商不成的，甲方有权取消此类产品的中标资格。</w:t>
      </w:r>
    </w:p>
    <w:p w:rsidR="005225AB" w:rsidRPr="005225AB" w:rsidRDefault="005225AB" w:rsidP="005225AB">
      <w:pPr>
        <w:spacing w:line="360" w:lineRule="auto"/>
        <w:rPr>
          <w:color w:val="000000"/>
          <w:sz w:val="24"/>
        </w:rPr>
      </w:pPr>
      <w:r w:rsidRPr="005225AB">
        <w:rPr>
          <w:rFonts w:hint="eastAsia"/>
          <w:color w:val="000000"/>
          <w:sz w:val="24"/>
        </w:rPr>
        <w:t xml:space="preserve">(3) </w:t>
      </w:r>
      <w:r w:rsidRPr="005225AB">
        <w:rPr>
          <w:rFonts w:hint="eastAsia"/>
          <w:color w:val="000000"/>
          <w:sz w:val="24"/>
        </w:rPr>
        <w:t>本合同自双方签章后生效，一式叁份，甲方执贰份、乙方执壹份，具有同等法律效力。</w:t>
      </w:r>
    </w:p>
    <w:p w:rsidR="005225AB" w:rsidRPr="005225AB" w:rsidRDefault="005225AB" w:rsidP="005225AB">
      <w:pPr>
        <w:spacing w:line="360" w:lineRule="auto"/>
        <w:rPr>
          <w:color w:val="000000"/>
          <w:sz w:val="24"/>
        </w:rPr>
      </w:pPr>
      <w:r w:rsidRPr="005225AB">
        <w:rPr>
          <w:rFonts w:hint="eastAsia"/>
          <w:color w:val="000000"/>
          <w:sz w:val="24"/>
        </w:rPr>
        <w:lastRenderedPageBreak/>
        <w:t xml:space="preserve">(4) </w:t>
      </w:r>
      <w:r w:rsidRPr="005225AB">
        <w:rPr>
          <w:rFonts w:hint="eastAsia"/>
          <w:color w:val="000000"/>
          <w:sz w:val="24"/>
        </w:rPr>
        <w:t>甲方招标文件、乙方投标文件（以正本为主）及招标过程中乙方的澄清记录、承诺书等相关资料均系本合同的组成部分，具有同等法律效力，条款内容如有抵触，以本合同约定为准。</w:t>
      </w:r>
    </w:p>
    <w:p w:rsidR="005225AB" w:rsidRPr="005225AB" w:rsidRDefault="005225AB" w:rsidP="005225AB">
      <w:pPr>
        <w:spacing w:line="360" w:lineRule="auto"/>
        <w:rPr>
          <w:color w:val="000000"/>
          <w:sz w:val="24"/>
        </w:rPr>
      </w:pPr>
      <w:r w:rsidRPr="005225AB">
        <w:rPr>
          <w:rFonts w:hint="eastAsia"/>
          <w:color w:val="000000"/>
          <w:sz w:val="24"/>
        </w:rPr>
        <w:t>(5)</w:t>
      </w:r>
      <w:r w:rsidRPr="005225AB">
        <w:rPr>
          <w:rFonts w:hint="eastAsia"/>
          <w:color w:val="000000"/>
          <w:sz w:val="24"/>
        </w:rPr>
        <w:t>文书送达地址：</w:t>
      </w:r>
    </w:p>
    <w:p w:rsidR="007A6330" w:rsidRDefault="005225AB" w:rsidP="005225AB">
      <w:pPr>
        <w:spacing w:line="360" w:lineRule="auto"/>
        <w:rPr>
          <w:color w:val="000000"/>
          <w:sz w:val="24"/>
          <w:u w:val="single"/>
        </w:rPr>
      </w:pPr>
      <w:r w:rsidRPr="005225AB">
        <w:rPr>
          <w:rFonts w:hint="eastAsia"/>
          <w:color w:val="000000"/>
          <w:sz w:val="24"/>
        </w:rPr>
        <w:t>本合同载明的双方通讯地址可作为送达通知文书、法院诉讼文书的地址，因载明的地址有误或未及时告知变更后的地址，导致相关文书及诉讼文书未能实际被接收的、邮寄送达的，相关文书及诉讼文书退回之日即视为送达之日。</w:t>
      </w:r>
    </w:p>
    <w:tbl>
      <w:tblPr>
        <w:tblpPr w:leftFromText="180" w:rightFromText="180" w:vertAnchor="text" w:horzAnchor="margin" w:tblpY="832"/>
        <w:tblW w:w="9823" w:type="dxa"/>
        <w:tblCellSpacing w:w="0" w:type="dxa"/>
        <w:tblLayout w:type="fixed"/>
        <w:tblCellMar>
          <w:left w:w="0" w:type="dxa"/>
          <w:right w:w="0" w:type="dxa"/>
        </w:tblCellMar>
        <w:tblLook w:val="0000" w:firstRow="0" w:lastRow="0" w:firstColumn="0" w:lastColumn="0" w:noHBand="0" w:noVBand="0"/>
      </w:tblPr>
      <w:tblGrid>
        <w:gridCol w:w="4962"/>
        <w:gridCol w:w="4861"/>
      </w:tblGrid>
      <w:tr w:rsidR="008567B7" w:rsidTr="00D76BC5">
        <w:trPr>
          <w:trHeight w:val="454"/>
          <w:tblCellSpacing w:w="0" w:type="dxa"/>
        </w:trPr>
        <w:tc>
          <w:tcPr>
            <w:tcW w:w="4962" w:type="dxa"/>
            <w:vAlign w:val="center"/>
          </w:tcPr>
          <w:p w:rsidR="007A6330" w:rsidRDefault="007A6330">
            <w:pPr>
              <w:spacing w:line="360" w:lineRule="auto"/>
              <w:rPr>
                <w:color w:val="000000"/>
                <w:sz w:val="24"/>
              </w:rPr>
            </w:pPr>
            <w:r>
              <w:rPr>
                <w:color w:val="000000"/>
                <w:sz w:val="24"/>
              </w:rPr>
              <w:t>甲方：</w:t>
            </w:r>
            <w:r>
              <w:rPr>
                <w:rFonts w:hint="eastAsia"/>
                <w:color w:val="000000"/>
                <w:sz w:val="24"/>
              </w:rPr>
              <w:t>温州医科大学附属口腔医院</w:t>
            </w:r>
          </w:p>
        </w:tc>
        <w:tc>
          <w:tcPr>
            <w:tcW w:w="4861" w:type="dxa"/>
            <w:vAlign w:val="center"/>
          </w:tcPr>
          <w:p w:rsidR="007A6330" w:rsidRDefault="007A6330">
            <w:pPr>
              <w:spacing w:line="360" w:lineRule="auto"/>
              <w:rPr>
                <w:b/>
                <w:color w:val="000000"/>
                <w:sz w:val="24"/>
              </w:rPr>
            </w:pPr>
            <w:r>
              <w:rPr>
                <w:color w:val="000000"/>
                <w:sz w:val="24"/>
              </w:rPr>
              <w:t>乙方：</w:t>
            </w:r>
            <w:r>
              <w:rPr>
                <w:rFonts w:hint="eastAsia"/>
                <w:b/>
                <w:color w:val="000000"/>
                <w:sz w:val="24"/>
              </w:rPr>
              <w:t xml:space="preserve"> </w:t>
            </w:r>
          </w:p>
        </w:tc>
      </w:tr>
      <w:tr w:rsidR="008567B7" w:rsidTr="00D76BC5">
        <w:trPr>
          <w:trHeight w:val="454"/>
          <w:tblCellSpacing w:w="0" w:type="dxa"/>
        </w:trPr>
        <w:tc>
          <w:tcPr>
            <w:tcW w:w="4962" w:type="dxa"/>
            <w:vAlign w:val="center"/>
          </w:tcPr>
          <w:p w:rsidR="007A6330" w:rsidRDefault="007A6330">
            <w:pPr>
              <w:spacing w:line="360" w:lineRule="auto"/>
              <w:rPr>
                <w:color w:val="000000"/>
                <w:sz w:val="24"/>
              </w:rPr>
            </w:pPr>
            <w:r>
              <w:rPr>
                <w:color w:val="000000"/>
                <w:sz w:val="24"/>
              </w:rPr>
              <w:t>地址：</w:t>
            </w:r>
            <w:r>
              <w:rPr>
                <w:rFonts w:hint="eastAsia"/>
                <w:color w:val="000000"/>
                <w:sz w:val="24"/>
              </w:rPr>
              <w:t>温州市龙湾区龙瑶大道</w:t>
            </w:r>
            <w:r>
              <w:rPr>
                <w:rFonts w:hint="eastAsia"/>
                <w:color w:val="000000"/>
                <w:sz w:val="24"/>
              </w:rPr>
              <w:t>1288</w:t>
            </w:r>
            <w:r>
              <w:rPr>
                <w:rFonts w:hint="eastAsia"/>
                <w:color w:val="000000"/>
                <w:sz w:val="24"/>
              </w:rPr>
              <w:t>号</w:t>
            </w:r>
            <w:r>
              <w:rPr>
                <w:color w:val="000000"/>
                <w:sz w:val="24"/>
              </w:rPr>
              <w:t xml:space="preserve">  </w:t>
            </w:r>
          </w:p>
        </w:tc>
        <w:tc>
          <w:tcPr>
            <w:tcW w:w="4861" w:type="dxa"/>
            <w:vAlign w:val="center"/>
          </w:tcPr>
          <w:p w:rsidR="007A6330" w:rsidRDefault="007A6330">
            <w:pPr>
              <w:spacing w:line="360" w:lineRule="auto"/>
              <w:rPr>
                <w:color w:val="000000"/>
                <w:sz w:val="24"/>
              </w:rPr>
            </w:pPr>
            <w:r>
              <w:rPr>
                <w:color w:val="000000"/>
                <w:sz w:val="24"/>
              </w:rPr>
              <w:t>地址：</w:t>
            </w:r>
          </w:p>
        </w:tc>
      </w:tr>
      <w:tr w:rsidR="008567B7" w:rsidTr="00D76BC5">
        <w:trPr>
          <w:trHeight w:val="713"/>
          <w:tblCellSpacing w:w="0" w:type="dxa"/>
        </w:trPr>
        <w:tc>
          <w:tcPr>
            <w:tcW w:w="4962" w:type="dxa"/>
            <w:vAlign w:val="center"/>
          </w:tcPr>
          <w:p w:rsidR="007A6330" w:rsidRDefault="00D76BC5" w:rsidP="00D76BC5">
            <w:pPr>
              <w:spacing w:line="360" w:lineRule="auto"/>
              <w:rPr>
                <w:color w:val="000000"/>
                <w:sz w:val="24"/>
              </w:rPr>
            </w:pPr>
            <w:r w:rsidRPr="00D76BC5">
              <w:rPr>
                <w:rFonts w:hint="eastAsia"/>
                <w:color w:val="000000"/>
                <w:sz w:val="24"/>
              </w:rPr>
              <w:t>法定（授权）代表人（签名）</w:t>
            </w:r>
            <w:r>
              <w:rPr>
                <w:rFonts w:hint="eastAsia"/>
                <w:color w:val="000000"/>
                <w:sz w:val="24"/>
              </w:rPr>
              <w:t>：</w:t>
            </w:r>
          </w:p>
        </w:tc>
        <w:tc>
          <w:tcPr>
            <w:tcW w:w="4861" w:type="dxa"/>
            <w:vAlign w:val="center"/>
          </w:tcPr>
          <w:p w:rsidR="007A6330" w:rsidRDefault="00D76BC5" w:rsidP="00D76BC5">
            <w:pPr>
              <w:spacing w:line="360" w:lineRule="auto"/>
              <w:rPr>
                <w:color w:val="000000"/>
                <w:sz w:val="24"/>
              </w:rPr>
            </w:pPr>
            <w:r w:rsidRPr="00D76BC5">
              <w:rPr>
                <w:rFonts w:hint="eastAsia"/>
                <w:color w:val="000000"/>
                <w:sz w:val="24"/>
              </w:rPr>
              <w:t>法定（授权）代表人（签名）</w:t>
            </w:r>
            <w:r>
              <w:rPr>
                <w:rFonts w:hint="eastAsia"/>
                <w:color w:val="000000"/>
                <w:sz w:val="24"/>
              </w:rPr>
              <w:t>：</w:t>
            </w:r>
          </w:p>
        </w:tc>
      </w:tr>
      <w:tr w:rsidR="008567B7" w:rsidTr="00D76BC5">
        <w:trPr>
          <w:trHeight w:val="454"/>
          <w:tblCellSpacing w:w="0" w:type="dxa"/>
        </w:trPr>
        <w:tc>
          <w:tcPr>
            <w:tcW w:w="4962" w:type="dxa"/>
            <w:vAlign w:val="center"/>
          </w:tcPr>
          <w:p w:rsidR="007A6330" w:rsidRDefault="007A6330">
            <w:pPr>
              <w:spacing w:line="360" w:lineRule="auto"/>
              <w:rPr>
                <w:color w:val="000000"/>
                <w:sz w:val="24"/>
              </w:rPr>
            </w:pPr>
          </w:p>
        </w:tc>
        <w:tc>
          <w:tcPr>
            <w:tcW w:w="4861" w:type="dxa"/>
            <w:vAlign w:val="center"/>
          </w:tcPr>
          <w:p w:rsidR="007A6330" w:rsidRDefault="007A6330">
            <w:pPr>
              <w:spacing w:line="360" w:lineRule="auto"/>
              <w:rPr>
                <w:color w:val="000000"/>
                <w:sz w:val="24"/>
              </w:rPr>
            </w:pPr>
          </w:p>
        </w:tc>
      </w:tr>
      <w:tr w:rsidR="008567B7" w:rsidTr="00D76BC5">
        <w:trPr>
          <w:trHeight w:val="454"/>
          <w:tblCellSpacing w:w="0" w:type="dxa"/>
        </w:trPr>
        <w:tc>
          <w:tcPr>
            <w:tcW w:w="4962" w:type="dxa"/>
            <w:vAlign w:val="center"/>
          </w:tcPr>
          <w:p w:rsidR="007A6330" w:rsidRDefault="0053042D">
            <w:pPr>
              <w:spacing w:line="360" w:lineRule="auto"/>
              <w:rPr>
                <w:color w:val="000000"/>
                <w:sz w:val="24"/>
              </w:rPr>
            </w:pPr>
            <w:r>
              <w:rPr>
                <w:color w:val="000000"/>
                <w:sz w:val="24"/>
              </w:rPr>
              <w:t>电话：</w:t>
            </w:r>
            <w:r>
              <w:rPr>
                <w:color w:val="000000"/>
                <w:sz w:val="24"/>
              </w:rPr>
              <w:t xml:space="preserve"> </w:t>
            </w:r>
            <w:r>
              <w:rPr>
                <w:rFonts w:hint="eastAsia"/>
                <w:color w:val="000000"/>
                <w:sz w:val="24"/>
              </w:rPr>
              <w:t>0577-88063061</w:t>
            </w:r>
          </w:p>
        </w:tc>
        <w:tc>
          <w:tcPr>
            <w:tcW w:w="4861" w:type="dxa"/>
            <w:vAlign w:val="center"/>
          </w:tcPr>
          <w:p w:rsidR="007A6330" w:rsidRDefault="0053042D">
            <w:pPr>
              <w:spacing w:line="360" w:lineRule="auto"/>
              <w:rPr>
                <w:color w:val="000000"/>
                <w:sz w:val="24"/>
              </w:rPr>
            </w:pPr>
            <w:r>
              <w:rPr>
                <w:color w:val="000000"/>
                <w:sz w:val="24"/>
              </w:rPr>
              <w:t>电话：</w:t>
            </w:r>
          </w:p>
        </w:tc>
      </w:tr>
      <w:tr w:rsidR="008567B7" w:rsidTr="00D76BC5">
        <w:trPr>
          <w:trHeight w:val="454"/>
          <w:tblCellSpacing w:w="0" w:type="dxa"/>
        </w:trPr>
        <w:tc>
          <w:tcPr>
            <w:tcW w:w="4962" w:type="dxa"/>
            <w:vAlign w:val="center"/>
          </w:tcPr>
          <w:p w:rsidR="007A6330" w:rsidRDefault="007A6330">
            <w:pPr>
              <w:spacing w:line="360" w:lineRule="auto"/>
              <w:rPr>
                <w:color w:val="000000"/>
                <w:sz w:val="24"/>
              </w:rPr>
            </w:pPr>
            <w:r>
              <w:rPr>
                <w:color w:val="000000"/>
                <w:sz w:val="24"/>
              </w:rPr>
              <w:t>开户银行：</w:t>
            </w:r>
            <w:r>
              <w:rPr>
                <w:rFonts w:hint="eastAsia"/>
                <w:color w:val="000000"/>
                <w:sz w:val="24"/>
              </w:rPr>
              <w:t>中国工商银行温州市城南支行</w:t>
            </w:r>
          </w:p>
        </w:tc>
        <w:tc>
          <w:tcPr>
            <w:tcW w:w="4861" w:type="dxa"/>
            <w:vAlign w:val="center"/>
          </w:tcPr>
          <w:p w:rsidR="007A6330" w:rsidRDefault="007A6330">
            <w:pPr>
              <w:spacing w:line="360" w:lineRule="auto"/>
              <w:rPr>
                <w:color w:val="000000"/>
                <w:sz w:val="24"/>
              </w:rPr>
            </w:pPr>
            <w:r>
              <w:rPr>
                <w:color w:val="000000"/>
                <w:sz w:val="24"/>
              </w:rPr>
              <w:t>开户银行：</w:t>
            </w:r>
            <w:r>
              <w:rPr>
                <w:color w:val="000000"/>
                <w:sz w:val="24"/>
              </w:rPr>
              <w:t xml:space="preserve"> </w:t>
            </w:r>
            <w:r>
              <w:rPr>
                <w:rFonts w:hint="eastAsia"/>
                <w:color w:val="000000"/>
                <w:sz w:val="24"/>
              </w:rPr>
              <w:t xml:space="preserve"> </w:t>
            </w:r>
          </w:p>
        </w:tc>
      </w:tr>
      <w:tr w:rsidR="008567B7" w:rsidTr="00D76BC5">
        <w:trPr>
          <w:trHeight w:val="438"/>
          <w:tblCellSpacing w:w="0" w:type="dxa"/>
        </w:trPr>
        <w:tc>
          <w:tcPr>
            <w:tcW w:w="4962" w:type="dxa"/>
            <w:vAlign w:val="center"/>
          </w:tcPr>
          <w:p w:rsidR="007A6330" w:rsidRDefault="007A6330">
            <w:pPr>
              <w:spacing w:line="360" w:lineRule="auto"/>
              <w:rPr>
                <w:color w:val="000000"/>
                <w:sz w:val="24"/>
              </w:rPr>
            </w:pPr>
            <w:r>
              <w:rPr>
                <w:rFonts w:hint="eastAsia"/>
                <w:color w:val="000000"/>
                <w:sz w:val="24"/>
              </w:rPr>
              <w:t>账号</w:t>
            </w:r>
            <w:r>
              <w:rPr>
                <w:color w:val="000000"/>
                <w:sz w:val="24"/>
              </w:rPr>
              <w:t>：</w:t>
            </w:r>
            <w:r>
              <w:rPr>
                <w:color w:val="000000"/>
                <w:sz w:val="24"/>
              </w:rPr>
              <w:t xml:space="preserve"> </w:t>
            </w:r>
            <w:r>
              <w:rPr>
                <w:rFonts w:hint="eastAsia"/>
                <w:color w:val="000000"/>
                <w:sz w:val="24"/>
              </w:rPr>
              <w:t>1203219009200064832</w:t>
            </w:r>
          </w:p>
        </w:tc>
        <w:tc>
          <w:tcPr>
            <w:tcW w:w="4861" w:type="dxa"/>
            <w:vAlign w:val="center"/>
          </w:tcPr>
          <w:p w:rsidR="007A6330" w:rsidRDefault="007A6330">
            <w:pPr>
              <w:spacing w:line="360" w:lineRule="auto"/>
              <w:rPr>
                <w:color w:val="000000"/>
                <w:sz w:val="24"/>
              </w:rPr>
            </w:pPr>
            <w:r>
              <w:rPr>
                <w:rFonts w:hint="eastAsia"/>
                <w:color w:val="000000"/>
                <w:sz w:val="24"/>
              </w:rPr>
              <w:t>账号</w:t>
            </w:r>
            <w:r>
              <w:rPr>
                <w:color w:val="000000"/>
                <w:sz w:val="24"/>
              </w:rPr>
              <w:t>：</w:t>
            </w:r>
            <w:r>
              <w:rPr>
                <w:rFonts w:hint="eastAsia"/>
                <w:color w:val="000000"/>
                <w:sz w:val="24"/>
              </w:rPr>
              <w:t xml:space="preserve"> </w:t>
            </w:r>
          </w:p>
        </w:tc>
      </w:tr>
      <w:tr w:rsidR="008567B7" w:rsidTr="00D76BC5">
        <w:trPr>
          <w:trHeight w:val="454"/>
          <w:tblCellSpacing w:w="0" w:type="dxa"/>
        </w:trPr>
        <w:tc>
          <w:tcPr>
            <w:tcW w:w="4962" w:type="dxa"/>
            <w:vAlign w:val="center"/>
          </w:tcPr>
          <w:p w:rsidR="007A6330" w:rsidRDefault="007A6330">
            <w:pPr>
              <w:spacing w:line="360" w:lineRule="auto"/>
              <w:rPr>
                <w:color w:val="000000"/>
                <w:sz w:val="24"/>
              </w:rPr>
            </w:pPr>
            <w:r>
              <w:rPr>
                <w:rFonts w:hint="eastAsia"/>
                <w:color w:val="000000"/>
                <w:sz w:val="24"/>
              </w:rPr>
              <w:t>签约时间：</w:t>
            </w:r>
            <w:r>
              <w:rPr>
                <w:rFonts w:hint="eastAsia"/>
                <w:color w:val="000000"/>
                <w:sz w:val="24"/>
              </w:rPr>
              <w:t>2026</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p>
        </w:tc>
        <w:tc>
          <w:tcPr>
            <w:tcW w:w="4861" w:type="dxa"/>
            <w:vAlign w:val="center"/>
          </w:tcPr>
          <w:p w:rsidR="007A6330" w:rsidRDefault="007A6330">
            <w:pPr>
              <w:spacing w:line="360" w:lineRule="auto"/>
              <w:rPr>
                <w:color w:val="000000"/>
                <w:sz w:val="24"/>
              </w:rPr>
            </w:pPr>
            <w:r>
              <w:rPr>
                <w:rFonts w:hint="eastAsia"/>
                <w:color w:val="000000"/>
                <w:sz w:val="24"/>
              </w:rPr>
              <w:t>签约时间：</w:t>
            </w:r>
            <w:r>
              <w:rPr>
                <w:rFonts w:hint="eastAsia"/>
                <w:color w:val="000000"/>
                <w:sz w:val="24"/>
              </w:rPr>
              <w:t>2026</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p>
        </w:tc>
      </w:tr>
    </w:tbl>
    <w:p w:rsidR="007A6330" w:rsidRDefault="007A6330">
      <w:pPr>
        <w:spacing w:line="360" w:lineRule="auto"/>
        <w:ind w:firstLineChars="200" w:firstLine="480"/>
        <w:rPr>
          <w:color w:val="000000"/>
          <w:sz w:val="24"/>
          <w:szCs w:val="20"/>
          <w:u w:val="single"/>
        </w:rPr>
      </w:pPr>
      <w:r>
        <w:rPr>
          <w:rFonts w:ascii="Arial" w:hAnsi="Arial" w:hint="eastAsia"/>
          <w:color w:val="000000"/>
          <w:sz w:val="24"/>
          <w:szCs w:val="20"/>
        </w:rPr>
        <w:t>（以下无正文）</w:t>
      </w:r>
    </w:p>
    <w:p w:rsidR="007A6330" w:rsidRDefault="007A6330">
      <w:pPr>
        <w:rPr>
          <w:color w:val="000000"/>
          <w:sz w:val="24"/>
        </w:rPr>
      </w:pPr>
    </w:p>
    <w:p w:rsidR="007A6330" w:rsidRDefault="007A6330">
      <w:pPr>
        <w:jc w:val="center"/>
        <w:rPr>
          <w:b/>
          <w:color w:val="000000"/>
          <w:sz w:val="28"/>
          <w:szCs w:val="28"/>
        </w:rPr>
      </w:pPr>
      <w:r>
        <w:rPr>
          <w:b/>
          <w:color w:val="000000"/>
          <w:sz w:val="28"/>
          <w:szCs w:val="28"/>
        </w:rPr>
        <w:br w:type="page"/>
      </w:r>
      <w:r>
        <w:rPr>
          <w:rFonts w:hint="eastAsia"/>
          <w:b/>
          <w:color w:val="000000"/>
          <w:sz w:val="28"/>
          <w:szCs w:val="28"/>
        </w:rPr>
        <w:lastRenderedPageBreak/>
        <w:t>医疗器械廉洁购销协议书</w:t>
      </w:r>
    </w:p>
    <w:p w:rsidR="007A6330" w:rsidRDefault="007A6330">
      <w:pPr>
        <w:spacing w:line="380" w:lineRule="exact"/>
        <w:rPr>
          <w:b/>
          <w:color w:val="000000"/>
          <w:sz w:val="24"/>
        </w:rPr>
      </w:pPr>
      <w:r>
        <w:rPr>
          <w:rFonts w:hint="eastAsia"/>
          <w:b/>
          <w:color w:val="000000"/>
          <w:sz w:val="24"/>
        </w:rPr>
        <w:t>甲方（采购方）：温州医科大学附属口腔医院</w:t>
      </w:r>
    </w:p>
    <w:p w:rsidR="007A6330" w:rsidRDefault="007A6330">
      <w:pPr>
        <w:spacing w:line="380" w:lineRule="exact"/>
        <w:rPr>
          <w:b/>
          <w:color w:val="000000"/>
          <w:sz w:val="24"/>
        </w:rPr>
      </w:pPr>
      <w:r>
        <w:rPr>
          <w:rFonts w:hint="eastAsia"/>
          <w:b/>
          <w:color w:val="000000"/>
          <w:sz w:val="24"/>
        </w:rPr>
        <w:t>乙方（销售方）：</w:t>
      </w:r>
    </w:p>
    <w:p w:rsidR="007A6330" w:rsidRDefault="007A6330">
      <w:pPr>
        <w:rPr>
          <w:color w:val="000000"/>
          <w:sz w:val="24"/>
        </w:rPr>
      </w:pPr>
    </w:p>
    <w:p w:rsidR="007A6330" w:rsidRDefault="007A6330">
      <w:pPr>
        <w:spacing w:line="380" w:lineRule="exact"/>
        <w:ind w:firstLineChars="200" w:firstLine="480"/>
        <w:rPr>
          <w:rFonts w:ascii="新宋体" w:eastAsia="新宋体" w:hAnsi="新宋体" w:cs="新宋体" w:hint="eastAsia"/>
          <w:color w:val="000000"/>
          <w:sz w:val="24"/>
        </w:rPr>
      </w:pPr>
      <w:r>
        <w:rPr>
          <w:rFonts w:ascii="新宋体" w:eastAsia="新宋体" w:hAnsi="新宋体" w:cs="新宋体" w:hint="eastAsia"/>
          <w:color w:val="000000"/>
          <w:sz w:val="24"/>
        </w:rPr>
        <w:t>为加强廉政、行风建设，进一步规范购销行为，抵制商业贿赂，预防职务犯罪，制止腐败现象和不正之风的产生，维护公正、公平及甲乙双方合法权益，特签订廉洁购销协议书（合同附件）。</w:t>
      </w:r>
    </w:p>
    <w:p w:rsidR="007A6330" w:rsidRDefault="007A6330">
      <w:pPr>
        <w:spacing w:line="380" w:lineRule="exact"/>
        <w:rPr>
          <w:rFonts w:ascii="新宋体" w:eastAsia="新宋体" w:hAnsi="新宋体" w:cs="新宋体" w:hint="eastAsia"/>
          <w:color w:val="000000"/>
          <w:sz w:val="24"/>
        </w:rPr>
      </w:pPr>
      <w:r>
        <w:rPr>
          <w:rFonts w:ascii="新宋体" w:eastAsia="新宋体" w:hAnsi="新宋体" w:cs="新宋体" w:hint="eastAsia"/>
          <w:color w:val="000000"/>
          <w:sz w:val="24"/>
        </w:rPr>
        <w:t>一、甲方应当严格执行采购合同条款，履行保密义务，对物资或服务及发票认真查验，不得违反有关规定合同外采购、违价采购或从非规定渠道采购。</w:t>
      </w:r>
    </w:p>
    <w:p w:rsidR="007A6330" w:rsidRDefault="007A6330">
      <w:pPr>
        <w:spacing w:line="380" w:lineRule="exact"/>
        <w:rPr>
          <w:rFonts w:ascii="新宋体" w:eastAsia="新宋体" w:hAnsi="新宋体" w:cs="新宋体" w:hint="eastAsia"/>
          <w:color w:val="000000"/>
          <w:sz w:val="24"/>
        </w:rPr>
      </w:pPr>
      <w:r>
        <w:rPr>
          <w:rFonts w:ascii="新宋体" w:eastAsia="新宋体" w:hAnsi="新宋体" w:cs="新宋体" w:hint="eastAsia"/>
          <w:color w:val="000000"/>
          <w:sz w:val="24"/>
        </w:rPr>
        <w:t>二、甲方严禁接受乙方以任何名义、形式给予的回扣，不得将接受捐赠与采购挂钩。甲方工作人员不得参加乙方安排并支付费用的营业性娱乐场所的娱乐活动，不得以任何形式向乙方索要现金、有价证券、贵重礼品等。被动接受乙方给予的钱物，应予退还，无法退还的，如实向有关纪检监察部门反映。</w:t>
      </w:r>
    </w:p>
    <w:p w:rsidR="007A6330" w:rsidRDefault="007A6330">
      <w:pPr>
        <w:spacing w:line="380" w:lineRule="exact"/>
        <w:rPr>
          <w:rFonts w:ascii="新宋体" w:eastAsia="新宋体" w:hAnsi="新宋体" w:cs="新宋体" w:hint="eastAsia"/>
          <w:color w:val="000000"/>
          <w:sz w:val="24"/>
        </w:rPr>
      </w:pPr>
      <w:r>
        <w:rPr>
          <w:rFonts w:ascii="新宋体" w:eastAsia="新宋体" w:hAnsi="新宋体" w:cs="新宋体" w:hint="eastAsia"/>
          <w:color w:val="000000"/>
          <w:sz w:val="24"/>
        </w:rPr>
        <w:t>三、严禁甲方工作人员利用任何途径和方式，为乙方统计物资或服务采购量信息，或为乙方统计提供便利。</w:t>
      </w:r>
    </w:p>
    <w:p w:rsidR="007A6330" w:rsidRDefault="007A6330">
      <w:pPr>
        <w:spacing w:line="380" w:lineRule="exact"/>
        <w:rPr>
          <w:rFonts w:ascii="新宋体" w:eastAsia="新宋体" w:hAnsi="新宋体" w:cs="新宋体" w:hint="eastAsia"/>
          <w:color w:val="000000"/>
          <w:sz w:val="24"/>
        </w:rPr>
      </w:pPr>
      <w:r>
        <w:rPr>
          <w:rFonts w:ascii="新宋体" w:eastAsia="新宋体" w:hAnsi="新宋体" w:cs="新宋体" w:hint="eastAsia"/>
          <w:color w:val="000000"/>
          <w:sz w:val="24"/>
        </w:rPr>
        <w:t>四、乙方不得以回扣、宴请、会议、培训等方式影响甲方采购或使用物资和服务的选择权。</w:t>
      </w:r>
    </w:p>
    <w:p w:rsidR="007A6330" w:rsidRDefault="007A6330">
      <w:pPr>
        <w:spacing w:line="380" w:lineRule="exact"/>
        <w:rPr>
          <w:rFonts w:ascii="新宋体" w:eastAsia="新宋体" w:hAnsi="新宋体" w:cs="新宋体" w:hint="eastAsia"/>
          <w:color w:val="000000"/>
          <w:sz w:val="24"/>
        </w:rPr>
      </w:pPr>
      <w:r>
        <w:rPr>
          <w:rFonts w:ascii="新宋体" w:eastAsia="新宋体" w:hAnsi="新宋体" w:cs="新宋体" w:hint="eastAsia"/>
          <w:color w:val="000000"/>
          <w:sz w:val="24"/>
        </w:rPr>
        <w:t>五、乙方指定的销售代表洽谈业务时，销售代表必须在工作时间到甲方指定地点联系商谈，不得到科室推销产品，不得无故到甲方相关领导、部门负责人及相关工作人员家中访谈并提供任何好处费。</w:t>
      </w:r>
    </w:p>
    <w:p w:rsidR="007A6330" w:rsidRDefault="007A6330">
      <w:pPr>
        <w:spacing w:line="380" w:lineRule="exact"/>
        <w:rPr>
          <w:rFonts w:ascii="新宋体" w:eastAsia="新宋体" w:hAnsi="新宋体" w:cs="新宋体" w:hint="eastAsia"/>
          <w:color w:val="000000"/>
          <w:sz w:val="24"/>
        </w:rPr>
      </w:pPr>
      <w:r>
        <w:rPr>
          <w:rFonts w:ascii="新宋体" w:eastAsia="新宋体" w:hAnsi="新宋体" w:cs="新宋体" w:hint="eastAsia"/>
          <w:color w:val="000000"/>
          <w:sz w:val="24"/>
        </w:rPr>
        <w:t>六、乙方如违反本协议，一经发现并查实，甲方有权终止采购合同，并向有关行政部门报告。如乙方被列入商业贿赂不良记录，则严格按照《关于建立医药购销领域商业贿赂不良记录的规定》（国卫法制发</w:t>
      </w:r>
      <w:r>
        <w:rPr>
          <w:rFonts w:ascii="宋体" w:hAnsi="宋体" w:cs="新宋体" w:hint="eastAsia"/>
          <w:color w:val="000000"/>
          <w:sz w:val="24"/>
          <w:szCs w:val="20"/>
          <w:lang w:bidi="ar"/>
        </w:rPr>
        <w:t>〔2013〕</w:t>
      </w:r>
      <w:r>
        <w:rPr>
          <w:rFonts w:ascii="新宋体" w:eastAsia="新宋体" w:hAnsi="新宋体" w:cs="新宋体" w:hint="eastAsia"/>
          <w:color w:val="000000"/>
          <w:sz w:val="24"/>
        </w:rPr>
        <w:t>50号）相关规定处理。</w:t>
      </w:r>
    </w:p>
    <w:p w:rsidR="007A6330" w:rsidRDefault="007A6330">
      <w:pPr>
        <w:spacing w:line="380" w:lineRule="exact"/>
        <w:rPr>
          <w:rFonts w:ascii="新宋体" w:eastAsia="新宋体" w:hAnsi="新宋体" w:cs="新宋体" w:hint="eastAsia"/>
          <w:color w:val="000000"/>
          <w:sz w:val="24"/>
        </w:rPr>
      </w:pPr>
      <w:r>
        <w:rPr>
          <w:rFonts w:ascii="新宋体" w:eastAsia="新宋体" w:hAnsi="新宋体" w:cs="新宋体" w:hint="eastAsia"/>
          <w:color w:val="000000"/>
          <w:sz w:val="24"/>
        </w:rPr>
        <w:t>七、本协议作为采购合同的组成部分，与采购合同份数、有效期一致，具有同等的法律效力。</w:t>
      </w:r>
    </w:p>
    <w:p w:rsidR="007A6330" w:rsidRDefault="007A6330">
      <w:pPr>
        <w:spacing w:line="380" w:lineRule="exact"/>
        <w:rPr>
          <w:rFonts w:ascii="新宋体" w:eastAsia="新宋体" w:hAnsi="新宋体" w:cs="新宋体" w:hint="eastAsia"/>
          <w:color w:val="000000"/>
          <w:sz w:val="24"/>
        </w:rPr>
      </w:pPr>
    </w:p>
    <w:tbl>
      <w:tblPr>
        <w:tblpPr w:leftFromText="180" w:rightFromText="180" w:vertAnchor="text" w:horzAnchor="margin" w:tblpY="127"/>
        <w:tblW w:w="9823" w:type="dxa"/>
        <w:tblCellSpacing w:w="0" w:type="dxa"/>
        <w:tblLayout w:type="fixed"/>
        <w:tblCellMar>
          <w:left w:w="0" w:type="dxa"/>
          <w:right w:w="0" w:type="dxa"/>
        </w:tblCellMar>
        <w:tblLook w:val="0000" w:firstRow="0" w:lastRow="0" w:firstColumn="0" w:lastColumn="0" w:noHBand="0" w:noVBand="0"/>
      </w:tblPr>
      <w:tblGrid>
        <w:gridCol w:w="4962"/>
        <w:gridCol w:w="4861"/>
      </w:tblGrid>
      <w:tr w:rsidR="008567B7">
        <w:trPr>
          <w:trHeight w:val="454"/>
          <w:tblCellSpacing w:w="0" w:type="dxa"/>
        </w:trPr>
        <w:tc>
          <w:tcPr>
            <w:tcW w:w="4962" w:type="dxa"/>
            <w:vAlign w:val="center"/>
          </w:tcPr>
          <w:p w:rsidR="007A6330" w:rsidRDefault="007A6330">
            <w:pPr>
              <w:rPr>
                <w:color w:val="000000"/>
                <w:sz w:val="24"/>
              </w:rPr>
            </w:pPr>
            <w:r>
              <w:rPr>
                <w:color w:val="000000"/>
                <w:sz w:val="24"/>
              </w:rPr>
              <w:t>甲方</w:t>
            </w:r>
            <w:r>
              <w:rPr>
                <w:rFonts w:hint="eastAsia"/>
                <w:color w:val="000000"/>
                <w:sz w:val="24"/>
              </w:rPr>
              <w:t>（盖章）</w:t>
            </w:r>
            <w:r>
              <w:rPr>
                <w:color w:val="000000"/>
                <w:sz w:val="24"/>
              </w:rPr>
              <w:t>：</w:t>
            </w:r>
            <w:r>
              <w:rPr>
                <w:rFonts w:hint="eastAsia"/>
                <w:color w:val="000000"/>
                <w:sz w:val="24"/>
              </w:rPr>
              <w:t>温州医科大学附属口腔医院</w:t>
            </w:r>
          </w:p>
        </w:tc>
        <w:tc>
          <w:tcPr>
            <w:tcW w:w="4861" w:type="dxa"/>
            <w:vAlign w:val="center"/>
          </w:tcPr>
          <w:p w:rsidR="007A6330" w:rsidRDefault="007A6330">
            <w:pPr>
              <w:rPr>
                <w:b/>
                <w:color w:val="000000"/>
                <w:sz w:val="24"/>
              </w:rPr>
            </w:pPr>
            <w:r>
              <w:rPr>
                <w:color w:val="000000"/>
                <w:sz w:val="24"/>
              </w:rPr>
              <w:t>乙方</w:t>
            </w:r>
            <w:r>
              <w:rPr>
                <w:rFonts w:hint="eastAsia"/>
                <w:color w:val="000000"/>
                <w:sz w:val="24"/>
              </w:rPr>
              <w:t>（盖章）</w:t>
            </w:r>
            <w:r>
              <w:rPr>
                <w:color w:val="000000"/>
                <w:sz w:val="24"/>
              </w:rPr>
              <w:t>：</w:t>
            </w:r>
            <w:r>
              <w:rPr>
                <w:rFonts w:hint="eastAsia"/>
                <w:b/>
                <w:color w:val="000000"/>
                <w:sz w:val="24"/>
              </w:rPr>
              <w:t xml:space="preserve"> </w:t>
            </w:r>
          </w:p>
        </w:tc>
      </w:tr>
      <w:tr w:rsidR="008567B7">
        <w:trPr>
          <w:trHeight w:val="454"/>
          <w:tblCellSpacing w:w="0" w:type="dxa"/>
        </w:trPr>
        <w:tc>
          <w:tcPr>
            <w:tcW w:w="4962" w:type="dxa"/>
            <w:vAlign w:val="center"/>
          </w:tcPr>
          <w:p w:rsidR="007A6330" w:rsidRDefault="007A6330">
            <w:pPr>
              <w:rPr>
                <w:color w:val="000000"/>
                <w:sz w:val="24"/>
              </w:rPr>
            </w:pPr>
            <w:r>
              <w:rPr>
                <w:color w:val="000000"/>
                <w:sz w:val="24"/>
              </w:rPr>
              <w:t>地址：</w:t>
            </w:r>
            <w:r>
              <w:rPr>
                <w:rFonts w:hint="eastAsia"/>
                <w:color w:val="000000"/>
                <w:sz w:val="24"/>
              </w:rPr>
              <w:t>温州市龙湾区龙瑶大道</w:t>
            </w:r>
            <w:r>
              <w:rPr>
                <w:rFonts w:hint="eastAsia"/>
                <w:color w:val="000000"/>
                <w:sz w:val="24"/>
              </w:rPr>
              <w:t>1288</w:t>
            </w:r>
            <w:r>
              <w:rPr>
                <w:rFonts w:hint="eastAsia"/>
                <w:color w:val="000000"/>
                <w:sz w:val="24"/>
              </w:rPr>
              <w:t>号</w:t>
            </w:r>
            <w:r>
              <w:rPr>
                <w:color w:val="000000"/>
                <w:sz w:val="24"/>
              </w:rPr>
              <w:t xml:space="preserve"> </w:t>
            </w:r>
          </w:p>
        </w:tc>
        <w:tc>
          <w:tcPr>
            <w:tcW w:w="4861" w:type="dxa"/>
            <w:vAlign w:val="center"/>
          </w:tcPr>
          <w:p w:rsidR="007A6330" w:rsidRDefault="007A6330">
            <w:pPr>
              <w:rPr>
                <w:color w:val="000000"/>
                <w:sz w:val="24"/>
              </w:rPr>
            </w:pPr>
            <w:r>
              <w:rPr>
                <w:color w:val="000000"/>
                <w:sz w:val="24"/>
              </w:rPr>
              <w:t>地址：</w:t>
            </w:r>
          </w:p>
        </w:tc>
      </w:tr>
      <w:tr w:rsidR="008567B7">
        <w:trPr>
          <w:trHeight w:val="454"/>
          <w:tblCellSpacing w:w="0" w:type="dxa"/>
        </w:trPr>
        <w:tc>
          <w:tcPr>
            <w:tcW w:w="4962" w:type="dxa"/>
            <w:vAlign w:val="center"/>
          </w:tcPr>
          <w:p w:rsidR="007A6330" w:rsidRDefault="007A6330">
            <w:pPr>
              <w:rPr>
                <w:color w:val="000000"/>
                <w:sz w:val="24"/>
              </w:rPr>
            </w:pPr>
            <w:r>
              <w:rPr>
                <w:color w:val="000000"/>
                <w:sz w:val="24"/>
              </w:rPr>
              <w:t>电话：</w:t>
            </w:r>
            <w:r>
              <w:rPr>
                <w:color w:val="000000"/>
                <w:sz w:val="24"/>
              </w:rPr>
              <w:t xml:space="preserve"> </w:t>
            </w:r>
            <w:r>
              <w:rPr>
                <w:rFonts w:hint="eastAsia"/>
                <w:color w:val="000000"/>
                <w:sz w:val="24"/>
              </w:rPr>
              <w:t>0577-88063061</w:t>
            </w:r>
          </w:p>
        </w:tc>
        <w:tc>
          <w:tcPr>
            <w:tcW w:w="4861" w:type="dxa"/>
            <w:vAlign w:val="center"/>
          </w:tcPr>
          <w:p w:rsidR="007A6330" w:rsidRDefault="007A6330">
            <w:pPr>
              <w:rPr>
                <w:color w:val="000000"/>
                <w:sz w:val="24"/>
              </w:rPr>
            </w:pPr>
            <w:r>
              <w:rPr>
                <w:color w:val="000000"/>
                <w:sz w:val="24"/>
              </w:rPr>
              <w:t>电话：</w:t>
            </w:r>
          </w:p>
        </w:tc>
      </w:tr>
      <w:tr w:rsidR="008567B7">
        <w:trPr>
          <w:trHeight w:val="454"/>
          <w:tblCellSpacing w:w="0" w:type="dxa"/>
        </w:trPr>
        <w:tc>
          <w:tcPr>
            <w:tcW w:w="4962" w:type="dxa"/>
            <w:vAlign w:val="center"/>
          </w:tcPr>
          <w:p w:rsidR="007A6330" w:rsidRDefault="007A6330">
            <w:pPr>
              <w:rPr>
                <w:color w:val="000000"/>
                <w:sz w:val="24"/>
              </w:rPr>
            </w:pPr>
            <w:r>
              <w:rPr>
                <w:rFonts w:hint="eastAsia"/>
                <w:color w:val="000000"/>
                <w:sz w:val="24"/>
              </w:rPr>
              <w:t>签约时间：</w:t>
            </w:r>
            <w:r>
              <w:rPr>
                <w:rFonts w:hint="eastAsia"/>
                <w:color w:val="000000"/>
                <w:sz w:val="24"/>
              </w:rPr>
              <w:t>2026</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p>
        </w:tc>
        <w:tc>
          <w:tcPr>
            <w:tcW w:w="4861" w:type="dxa"/>
            <w:vAlign w:val="center"/>
          </w:tcPr>
          <w:p w:rsidR="007A6330" w:rsidRDefault="007A6330">
            <w:pPr>
              <w:rPr>
                <w:color w:val="000000"/>
                <w:sz w:val="24"/>
              </w:rPr>
            </w:pPr>
            <w:r>
              <w:rPr>
                <w:rFonts w:hint="eastAsia"/>
                <w:color w:val="000000"/>
                <w:sz w:val="24"/>
              </w:rPr>
              <w:t>签约时间：</w:t>
            </w:r>
            <w:r>
              <w:rPr>
                <w:rFonts w:hint="eastAsia"/>
                <w:color w:val="000000"/>
                <w:sz w:val="24"/>
              </w:rPr>
              <w:t>2026</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p>
        </w:tc>
      </w:tr>
    </w:tbl>
    <w:p w:rsidR="00F731C9" w:rsidRDefault="00F731C9">
      <w:pPr>
        <w:spacing w:line="560" w:lineRule="exact"/>
        <w:jc w:val="center"/>
        <w:rPr>
          <w:rFonts w:ascii="宋体" w:hAnsi="宋体" w:hint="eastAsia"/>
          <w:color w:val="000000"/>
          <w:sz w:val="28"/>
          <w:u w:val="single"/>
        </w:rPr>
      </w:pPr>
    </w:p>
    <w:sectPr w:rsidR="00F731C9">
      <w:headerReference w:type="even" r:id="rId7"/>
      <w:headerReference w:type="default" r:id="rId8"/>
      <w:footerReference w:type="even" r:id="rId9"/>
      <w:footerReference w:type="default" r:id="rId10"/>
      <w:pgSz w:w="11906" w:h="16838"/>
      <w:pgMar w:top="1418" w:right="1077" w:bottom="1418" w:left="1077"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81283" w:rsidRDefault="00781283">
      <w:r>
        <w:separator/>
      </w:r>
    </w:p>
  </w:endnote>
  <w:endnote w:type="continuationSeparator" w:id="0">
    <w:p w:rsidR="00781283" w:rsidRDefault="00781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仿宋ＣＳ">
    <w:altName w:val="宋体"/>
    <w:charset w:val="86"/>
    <w:family w:val="modern"/>
    <w:pitch w:val="default"/>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华文中宋">
    <w:panose1 w:val="02010600040101010101"/>
    <w:charset w:val="86"/>
    <w:family w:val="auto"/>
    <w:pitch w:val="variable"/>
    <w:sig w:usb0="00000287" w:usb1="080F0000" w:usb2="00000010" w:usb3="00000000" w:csb0="0004009F" w:csb1="00000000"/>
  </w:font>
  <w:font w:name="华文行楷">
    <w:panose1 w:val="02010800040101010101"/>
    <w:charset w:val="86"/>
    <w:family w:val="auto"/>
    <w:pitch w:val="variable"/>
    <w:sig w:usb0="00000001" w:usb1="080F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A6330" w:rsidRDefault="007A6330">
    <w:pPr>
      <w:pStyle w:val="ab"/>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18</w:t>
    </w:r>
    <w:r>
      <w:rPr>
        <w:rStyle w:val="af1"/>
      </w:rPr>
      <w:fldChar w:fldCharType="end"/>
    </w:r>
  </w:p>
  <w:p w:rsidR="007A6330" w:rsidRDefault="00000000">
    <w:pPr>
      <w:pStyle w:val="ab"/>
      <w:ind w:right="360" w:firstLine="360"/>
    </w:pPr>
    <w:r>
      <w:rPr>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1025" type="#_x0000_t75" style="position:absolute;left:0;text-align:left;margin-left:0;margin-top:-4.55pt;width:33.3pt;height:18.05pt;z-index:-2;mso-position-horizontal:center" o:allowincell="f" strokecolor="white">
          <v:imagedata r:id="rId1" o:title="3"/>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A6330" w:rsidRDefault="007A6330">
    <w:pPr>
      <w:pStyle w:val="ab"/>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225AB">
      <w:rPr>
        <w:rStyle w:val="af1"/>
        <w:noProof/>
      </w:rPr>
      <w:t>11</w:t>
    </w:r>
    <w:r>
      <w:rPr>
        <w:rStyle w:val="af1"/>
      </w:rPr>
      <w:fldChar w:fldCharType="end"/>
    </w:r>
  </w:p>
  <w:p w:rsidR="007A6330" w:rsidRDefault="00000000">
    <w:pPr>
      <w:pStyle w:val="ab"/>
      <w:ind w:right="360" w:firstLine="360"/>
    </w:pPr>
    <w:r>
      <w:rPr>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s1026" type="#_x0000_t75" style="position:absolute;left:0;text-align:left;margin-left:0;margin-top:-3.7pt;width:33.3pt;height:18.05pt;z-index:-1;mso-position-horizontal:center" o:allowincell="f">
          <v:imagedata r:id="rId1" o:title="3"/>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81283" w:rsidRDefault="00781283">
      <w:r>
        <w:separator/>
      </w:r>
    </w:p>
  </w:footnote>
  <w:footnote w:type="continuationSeparator" w:id="0">
    <w:p w:rsidR="00781283" w:rsidRDefault="00781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A6330" w:rsidRDefault="007A6330">
    <w:pPr>
      <w:pStyle w:val="ac"/>
      <w:pBdr>
        <w:bottom w:val="none" w:sz="0" w:space="0" w:color="auto"/>
      </w:pBd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A6330" w:rsidRDefault="007A6330">
    <w:pPr>
      <w:pStyle w:val="ac"/>
      <w:pBdr>
        <w:bottom w:val="single" w:sz="6" w:space="0" w:color="auto"/>
      </w:pBdr>
      <w:ind w:leftChars="-202" w:left="-424"/>
      <w:jc w:val="left"/>
      <w:rPr>
        <w:szCs w:val="21"/>
      </w:rPr>
    </w:pPr>
    <w:r>
      <w:rPr>
        <w:rFonts w:ascii="黑体" w:eastAsia="黑体" w:hint="eastAsia"/>
        <w:szCs w:val="21"/>
      </w:rPr>
      <w:t>2026年温州医科大学附属口腔医院口腔综合类医用耗材招标采购（招标文号：WZKQYY-202603CL）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953FD"/>
    <w:multiLevelType w:val="multilevel"/>
    <w:tmpl w:val="047953FD"/>
    <w:lvl w:ilvl="0">
      <w:start w:val="1"/>
      <w:numFmt w:val="chineseCountingThousand"/>
      <w:pStyle w:val="1"/>
      <w:suff w:val="nothing"/>
      <w:lvlText w:val="第%1章"/>
      <w:lvlJc w:val="left"/>
      <w:pPr>
        <w:ind w:left="0" w:firstLine="0"/>
      </w:pPr>
      <w:rPr>
        <w:rFonts w:ascii="仿宋ＣＳ" w:eastAsia="仿宋ＣＳ" w:hint="eastAsia"/>
        <w:b/>
        <w:i w:val="0"/>
        <w:sz w:val="32"/>
      </w:rPr>
    </w:lvl>
    <w:lvl w:ilvl="1">
      <w:start w:val="1"/>
      <w:numFmt w:val="chineseCountingThousand"/>
      <w:pStyle w:val="2"/>
      <w:suff w:val="nothing"/>
      <w:lvlText w:val="第%2条"/>
      <w:lvlJc w:val="left"/>
      <w:pPr>
        <w:ind w:left="0" w:firstLine="0"/>
      </w:pPr>
      <w:rPr>
        <w:rFonts w:ascii="仿宋ＣＳ" w:eastAsia="仿宋ＣＳ" w:hint="eastAsia"/>
        <w:b/>
        <w:i w:val="0"/>
        <w:sz w:val="30"/>
      </w:rPr>
    </w:lvl>
    <w:lvl w:ilvl="2">
      <w:start w:val="1"/>
      <w:numFmt w:val="chineseCountingThousand"/>
      <w:lvlRestart w:val="0"/>
      <w:pStyle w:val="3"/>
      <w:suff w:val="nothing"/>
      <w:lvlText w:val="（%3）"/>
      <w:lvlJc w:val="left"/>
      <w:pPr>
        <w:ind w:left="0" w:firstLine="0"/>
      </w:pPr>
      <w:rPr>
        <w:rFonts w:ascii="仿宋ＣＳ" w:eastAsia="仿宋ＣＳ" w:hint="eastAsia"/>
        <w:b w:val="0"/>
        <w:i w:val="0"/>
        <w:sz w:val="30"/>
      </w:rPr>
    </w:lvl>
    <w:lvl w:ilvl="3">
      <w:start w:val="1"/>
      <w:numFmt w:val="none"/>
      <w:pStyle w:val="4"/>
      <w:suff w:val="nothing"/>
      <w:lvlText w:val=""/>
      <w:lvlJc w:val="left"/>
      <w:pPr>
        <w:ind w:left="0" w:firstLine="0"/>
      </w:pPr>
      <w:rPr>
        <w:rFonts w:hint="eastAsia"/>
      </w:rPr>
    </w:lvl>
    <w:lvl w:ilvl="4">
      <w:start w:val="1"/>
      <w:numFmt w:val="none"/>
      <w:pStyle w:val="5"/>
      <w:suff w:val="nothing"/>
      <w:lvlText w:val=""/>
      <w:lvlJc w:val="left"/>
      <w:pPr>
        <w:ind w:left="0" w:firstLine="0"/>
      </w:pPr>
      <w:rPr>
        <w:rFonts w:hint="eastAsia"/>
      </w:rPr>
    </w:lvl>
    <w:lvl w:ilvl="5">
      <w:start w:val="1"/>
      <w:numFmt w:val="none"/>
      <w:pStyle w:val="6"/>
      <w:suff w:val="nothing"/>
      <w:lvlText w:val=""/>
      <w:lvlJc w:val="left"/>
      <w:pPr>
        <w:ind w:left="0" w:firstLine="0"/>
      </w:pPr>
      <w:rPr>
        <w:rFonts w:hint="eastAsia"/>
      </w:rPr>
    </w:lvl>
    <w:lvl w:ilvl="6">
      <w:start w:val="1"/>
      <w:numFmt w:val="none"/>
      <w:pStyle w:val="7"/>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num w:numId="1" w16cid:durableId="1270698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301"/>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710CD"/>
    <w:rsid w:val="00000BAD"/>
    <w:rsid w:val="00001084"/>
    <w:rsid w:val="00001864"/>
    <w:rsid w:val="00001AE4"/>
    <w:rsid w:val="00001AFA"/>
    <w:rsid w:val="000037B2"/>
    <w:rsid w:val="00003916"/>
    <w:rsid w:val="00003C42"/>
    <w:rsid w:val="000055AF"/>
    <w:rsid w:val="00006061"/>
    <w:rsid w:val="00006ACE"/>
    <w:rsid w:val="00007E22"/>
    <w:rsid w:val="000103EE"/>
    <w:rsid w:val="000115DB"/>
    <w:rsid w:val="00011983"/>
    <w:rsid w:val="00011A83"/>
    <w:rsid w:val="00013823"/>
    <w:rsid w:val="00014410"/>
    <w:rsid w:val="00014746"/>
    <w:rsid w:val="00014DA9"/>
    <w:rsid w:val="00016740"/>
    <w:rsid w:val="0001769D"/>
    <w:rsid w:val="000225F6"/>
    <w:rsid w:val="000233B6"/>
    <w:rsid w:val="00024023"/>
    <w:rsid w:val="00024409"/>
    <w:rsid w:val="0002528D"/>
    <w:rsid w:val="000253B1"/>
    <w:rsid w:val="00025885"/>
    <w:rsid w:val="00026122"/>
    <w:rsid w:val="00026583"/>
    <w:rsid w:val="00027184"/>
    <w:rsid w:val="00027714"/>
    <w:rsid w:val="000312A3"/>
    <w:rsid w:val="00031C53"/>
    <w:rsid w:val="0003271B"/>
    <w:rsid w:val="0003283D"/>
    <w:rsid w:val="00033CB5"/>
    <w:rsid w:val="00034A5D"/>
    <w:rsid w:val="000359A9"/>
    <w:rsid w:val="000359E2"/>
    <w:rsid w:val="0003641F"/>
    <w:rsid w:val="00036898"/>
    <w:rsid w:val="00037004"/>
    <w:rsid w:val="0003791E"/>
    <w:rsid w:val="00040182"/>
    <w:rsid w:val="000403CB"/>
    <w:rsid w:val="0004232F"/>
    <w:rsid w:val="0004337D"/>
    <w:rsid w:val="000438A8"/>
    <w:rsid w:val="00044299"/>
    <w:rsid w:val="0004494A"/>
    <w:rsid w:val="00044B9C"/>
    <w:rsid w:val="00046B00"/>
    <w:rsid w:val="00050085"/>
    <w:rsid w:val="00051481"/>
    <w:rsid w:val="00052CB3"/>
    <w:rsid w:val="00053224"/>
    <w:rsid w:val="00053427"/>
    <w:rsid w:val="000540DE"/>
    <w:rsid w:val="00055214"/>
    <w:rsid w:val="0005717E"/>
    <w:rsid w:val="000611F1"/>
    <w:rsid w:val="000620DE"/>
    <w:rsid w:val="00063689"/>
    <w:rsid w:val="00063702"/>
    <w:rsid w:val="00064575"/>
    <w:rsid w:val="0006545D"/>
    <w:rsid w:val="0007269C"/>
    <w:rsid w:val="00075621"/>
    <w:rsid w:val="00076A3D"/>
    <w:rsid w:val="00076FAD"/>
    <w:rsid w:val="0008029D"/>
    <w:rsid w:val="000816A1"/>
    <w:rsid w:val="00083C56"/>
    <w:rsid w:val="00083F3C"/>
    <w:rsid w:val="00084811"/>
    <w:rsid w:val="00084972"/>
    <w:rsid w:val="000853AA"/>
    <w:rsid w:val="00087FC2"/>
    <w:rsid w:val="00090CD3"/>
    <w:rsid w:val="0009238B"/>
    <w:rsid w:val="00092461"/>
    <w:rsid w:val="00093298"/>
    <w:rsid w:val="00093B60"/>
    <w:rsid w:val="00094559"/>
    <w:rsid w:val="00096D97"/>
    <w:rsid w:val="00097613"/>
    <w:rsid w:val="000A0871"/>
    <w:rsid w:val="000A0C56"/>
    <w:rsid w:val="000A1D3D"/>
    <w:rsid w:val="000A2EEC"/>
    <w:rsid w:val="000A5F8E"/>
    <w:rsid w:val="000A6DE9"/>
    <w:rsid w:val="000B1B36"/>
    <w:rsid w:val="000B3E6D"/>
    <w:rsid w:val="000B3E99"/>
    <w:rsid w:val="000B65FF"/>
    <w:rsid w:val="000B7EAC"/>
    <w:rsid w:val="000C0C09"/>
    <w:rsid w:val="000C1C4A"/>
    <w:rsid w:val="000C369F"/>
    <w:rsid w:val="000C3F0B"/>
    <w:rsid w:val="000C41D7"/>
    <w:rsid w:val="000C4FC6"/>
    <w:rsid w:val="000C6353"/>
    <w:rsid w:val="000C6641"/>
    <w:rsid w:val="000C68FC"/>
    <w:rsid w:val="000C6943"/>
    <w:rsid w:val="000C7368"/>
    <w:rsid w:val="000D0641"/>
    <w:rsid w:val="000D0C7F"/>
    <w:rsid w:val="000D1B18"/>
    <w:rsid w:val="000D204D"/>
    <w:rsid w:val="000D26CD"/>
    <w:rsid w:val="000D2B99"/>
    <w:rsid w:val="000D4670"/>
    <w:rsid w:val="000D4ABD"/>
    <w:rsid w:val="000D50B6"/>
    <w:rsid w:val="000D6C1F"/>
    <w:rsid w:val="000D6C84"/>
    <w:rsid w:val="000D6DFB"/>
    <w:rsid w:val="000D721F"/>
    <w:rsid w:val="000D7672"/>
    <w:rsid w:val="000E024D"/>
    <w:rsid w:val="000E03BF"/>
    <w:rsid w:val="000E052A"/>
    <w:rsid w:val="000E0A42"/>
    <w:rsid w:val="000E12E6"/>
    <w:rsid w:val="000E2AF8"/>
    <w:rsid w:val="000E30CF"/>
    <w:rsid w:val="000E4031"/>
    <w:rsid w:val="000E4890"/>
    <w:rsid w:val="000E54D1"/>
    <w:rsid w:val="000E57D5"/>
    <w:rsid w:val="000E6FDA"/>
    <w:rsid w:val="000F00D4"/>
    <w:rsid w:val="000F0FA6"/>
    <w:rsid w:val="000F1068"/>
    <w:rsid w:val="000F3F4D"/>
    <w:rsid w:val="000F5AA7"/>
    <w:rsid w:val="000F7442"/>
    <w:rsid w:val="000F7BB3"/>
    <w:rsid w:val="0010082F"/>
    <w:rsid w:val="00100BC0"/>
    <w:rsid w:val="0010119D"/>
    <w:rsid w:val="00101C4F"/>
    <w:rsid w:val="00101E21"/>
    <w:rsid w:val="00104CB8"/>
    <w:rsid w:val="00105253"/>
    <w:rsid w:val="00105263"/>
    <w:rsid w:val="0010614B"/>
    <w:rsid w:val="001069EA"/>
    <w:rsid w:val="00107A13"/>
    <w:rsid w:val="001100BB"/>
    <w:rsid w:val="0011058D"/>
    <w:rsid w:val="00111B08"/>
    <w:rsid w:val="00111CBF"/>
    <w:rsid w:val="00112B1A"/>
    <w:rsid w:val="00112ECF"/>
    <w:rsid w:val="001135B6"/>
    <w:rsid w:val="0011576E"/>
    <w:rsid w:val="00115F0B"/>
    <w:rsid w:val="00115F1F"/>
    <w:rsid w:val="0011691A"/>
    <w:rsid w:val="00122978"/>
    <w:rsid w:val="00122CB1"/>
    <w:rsid w:val="00123CD2"/>
    <w:rsid w:val="00124C4E"/>
    <w:rsid w:val="00124DDF"/>
    <w:rsid w:val="001265E4"/>
    <w:rsid w:val="00126D37"/>
    <w:rsid w:val="001275B4"/>
    <w:rsid w:val="00127C77"/>
    <w:rsid w:val="00130084"/>
    <w:rsid w:val="001310D5"/>
    <w:rsid w:val="00131B9F"/>
    <w:rsid w:val="00131DB2"/>
    <w:rsid w:val="001331D5"/>
    <w:rsid w:val="00140CA6"/>
    <w:rsid w:val="00142F30"/>
    <w:rsid w:val="0014600E"/>
    <w:rsid w:val="001501ED"/>
    <w:rsid w:val="00151071"/>
    <w:rsid w:val="00153093"/>
    <w:rsid w:val="00156ED8"/>
    <w:rsid w:val="00160B85"/>
    <w:rsid w:val="001622B3"/>
    <w:rsid w:val="00162F8F"/>
    <w:rsid w:val="00163E31"/>
    <w:rsid w:val="00163F06"/>
    <w:rsid w:val="00164019"/>
    <w:rsid w:val="00164D8D"/>
    <w:rsid w:val="00170EB7"/>
    <w:rsid w:val="0017107D"/>
    <w:rsid w:val="001714AB"/>
    <w:rsid w:val="00171EBA"/>
    <w:rsid w:val="00173E59"/>
    <w:rsid w:val="00174F16"/>
    <w:rsid w:val="001773A8"/>
    <w:rsid w:val="0018049D"/>
    <w:rsid w:val="00181C16"/>
    <w:rsid w:val="00182775"/>
    <w:rsid w:val="00184068"/>
    <w:rsid w:val="00184587"/>
    <w:rsid w:val="00184C14"/>
    <w:rsid w:val="00185A40"/>
    <w:rsid w:val="00186A76"/>
    <w:rsid w:val="0018787C"/>
    <w:rsid w:val="00187AF5"/>
    <w:rsid w:val="00187D2B"/>
    <w:rsid w:val="00191488"/>
    <w:rsid w:val="001933B6"/>
    <w:rsid w:val="0019453E"/>
    <w:rsid w:val="00194ADB"/>
    <w:rsid w:val="0019548E"/>
    <w:rsid w:val="00195B27"/>
    <w:rsid w:val="00196BA8"/>
    <w:rsid w:val="00196E42"/>
    <w:rsid w:val="00196EFD"/>
    <w:rsid w:val="00197AD3"/>
    <w:rsid w:val="001A0DDF"/>
    <w:rsid w:val="001A29C9"/>
    <w:rsid w:val="001A3BCE"/>
    <w:rsid w:val="001A3C52"/>
    <w:rsid w:val="001A3CAE"/>
    <w:rsid w:val="001A51A5"/>
    <w:rsid w:val="001A71DF"/>
    <w:rsid w:val="001B0076"/>
    <w:rsid w:val="001B1248"/>
    <w:rsid w:val="001B1959"/>
    <w:rsid w:val="001B2806"/>
    <w:rsid w:val="001B302C"/>
    <w:rsid w:val="001B6846"/>
    <w:rsid w:val="001B69A1"/>
    <w:rsid w:val="001B7B62"/>
    <w:rsid w:val="001C0797"/>
    <w:rsid w:val="001C0CFC"/>
    <w:rsid w:val="001C133D"/>
    <w:rsid w:val="001C1B52"/>
    <w:rsid w:val="001C59F3"/>
    <w:rsid w:val="001C6F13"/>
    <w:rsid w:val="001C7425"/>
    <w:rsid w:val="001C793E"/>
    <w:rsid w:val="001C7EB6"/>
    <w:rsid w:val="001D07D9"/>
    <w:rsid w:val="001D126B"/>
    <w:rsid w:val="001D174E"/>
    <w:rsid w:val="001D198F"/>
    <w:rsid w:val="001D260B"/>
    <w:rsid w:val="001D2954"/>
    <w:rsid w:val="001D2B0F"/>
    <w:rsid w:val="001D351C"/>
    <w:rsid w:val="001E02C4"/>
    <w:rsid w:val="001E1A5C"/>
    <w:rsid w:val="001E445A"/>
    <w:rsid w:val="001E5DB1"/>
    <w:rsid w:val="001E664F"/>
    <w:rsid w:val="001E6F63"/>
    <w:rsid w:val="001E7998"/>
    <w:rsid w:val="001E7A31"/>
    <w:rsid w:val="001F148A"/>
    <w:rsid w:val="001F1AAC"/>
    <w:rsid w:val="001F208F"/>
    <w:rsid w:val="001F32B4"/>
    <w:rsid w:val="001F33B5"/>
    <w:rsid w:val="001F3955"/>
    <w:rsid w:val="001F5CD9"/>
    <w:rsid w:val="001F6B56"/>
    <w:rsid w:val="001F6DC4"/>
    <w:rsid w:val="001F7333"/>
    <w:rsid w:val="001F7B5D"/>
    <w:rsid w:val="0020300C"/>
    <w:rsid w:val="00203E44"/>
    <w:rsid w:val="00204032"/>
    <w:rsid w:val="00204358"/>
    <w:rsid w:val="0020452E"/>
    <w:rsid w:val="00205566"/>
    <w:rsid w:val="00205E14"/>
    <w:rsid w:val="00206C0D"/>
    <w:rsid w:val="00206D65"/>
    <w:rsid w:val="00214CF6"/>
    <w:rsid w:val="00217505"/>
    <w:rsid w:val="0022042F"/>
    <w:rsid w:val="00220CC1"/>
    <w:rsid w:val="00220DF5"/>
    <w:rsid w:val="0022151E"/>
    <w:rsid w:val="0022254E"/>
    <w:rsid w:val="00224C1A"/>
    <w:rsid w:val="00225F34"/>
    <w:rsid w:val="0022754D"/>
    <w:rsid w:val="00231839"/>
    <w:rsid w:val="0023216B"/>
    <w:rsid w:val="0023305E"/>
    <w:rsid w:val="0023346D"/>
    <w:rsid w:val="002346A1"/>
    <w:rsid w:val="00236563"/>
    <w:rsid w:val="002405C7"/>
    <w:rsid w:val="002418A7"/>
    <w:rsid w:val="002420A9"/>
    <w:rsid w:val="002434AB"/>
    <w:rsid w:val="00244337"/>
    <w:rsid w:val="002448A2"/>
    <w:rsid w:val="0024757B"/>
    <w:rsid w:val="00252B0F"/>
    <w:rsid w:val="00253487"/>
    <w:rsid w:val="00254B72"/>
    <w:rsid w:val="00255BD7"/>
    <w:rsid w:val="002571D7"/>
    <w:rsid w:val="00257A5A"/>
    <w:rsid w:val="00260942"/>
    <w:rsid w:val="002609A3"/>
    <w:rsid w:val="00260C7B"/>
    <w:rsid w:val="00260E64"/>
    <w:rsid w:val="00262EEC"/>
    <w:rsid w:val="00264DB4"/>
    <w:rsid w:val="00264E64"/>
    <w:rsid w:val="00265D82"/>
    <w:rsid w:val="002661DA"/>
    <w:rsid w:val="00267FC6"/>
    <w:rsid w:val="00270432"/>
    <w:rsid w:val="00271ABA"/>
    <w:rsid w:val="00271EEA"/>
    <w:rsid w:val="00273ED5"/>
    <w:rsid w:val="002740E6"/>
    <w:rsid w:val="00275197"/>
    <w:rsid w:val="0027583E"/>
    <w:rsid w:val="00275FF5"/>
    <w:rsid w:val="002767F9"/>
    <w:rsid w:val="00277637"/>
    <w:rsid w:val="002809BA"/>
    <w:rsid w:val="002811A4"/>
    <w:rsid w:val="00281C0D"/>
    <w:rsid w:val="00281F63"/>
    <w:rsid w:val="00282105"/>
    <w:rsid w:val="00283F91"/>
    <w:rsid w:val="00284C2C"/>
    <w:rsid w:val="002850C1"/>
    <w:rsid w:val="00285AB9"/>
    <w:rsid w:val="00287630"/>
    <w:rsid w:val="00290225"/>
    <w:rsid w:val="00290D75"/>
    <w:rsid w:val="002924FE"/>
    <w:rsid w:val="00294A5E"/>
    <w:rsid w:val="00297162"/>
    <w:rsid w:val="002A0621"/>
    <w:rsid w:val="002A0C23"/>
    <w:rsid w:val="002A1217"/>
    <w:rsid w:val="002A123E"/>
    <w:rsid w:val="002A142F"/>
    <w:rsid w:val="002A2541"/>
    <w:rsid w:val="002A270D"/>
    <w:rsid w:val="002A2EE5"/>
    <w:rsid w:val="002A5C38"/>
    <w:rsid w:val="002A7901"/>
    <w:rsid w:val="002B0B8C"/>
    <w:rsid w:val="002B0DA1"/>
    <w:rsid w:val="002B1120"/>
    <w:rsid w:val="002B1A10"/>
    <w:rsid w:val="002B2543"/>
    <w:rsid w:val="002B3B75"/>
    <w:rsid w:val="002B6030"/>
    <w:rsid w:val="002B6539"/>
    <w:rsid w:val="002B6A05"/>
    <w:rsid w:val="002B7A86"/>
    <w:rsid w:val="002C103A"/>
    <w:rsid w:val="002C2D6B"/>
    <w:rsid w:val="002C3B7E"/>
    <w:rsid w:val="002C6278"/>
    <w:rsid w:val="002C7517"/>
    <w:rsid w:val="002C788D"/>
    <w:rsid w:val="002C78EE"/>
    <w:rsid w:val="002D07A0"/>
    <w:rsid w:val="002D1102"/>
    <w:rsid w:val="002D24D4"/>
    <w:rsid w:val="002D3A62"/>
    <w:rsid w:val="002D4B36"/>
    <w:rsid w:val="002D5DC2"/>
    <w:rsid w:val="002D658E"/>
    <w:rsid w:val="002D77D6"/>
    <w:rsid w:val="002D7C29"/>
    <w:rsid w:val="002E02A7"/>
    <w:rsid w:val="002E0AF3"/>
    <w:rsid w:val="002E1417"/>
    <w:rsid w:val="002E1454"/>
    <w:rsid w:val="002E36B9"/>
    <w:rsid w:val="002E5666"/>
    <w:rsid w:val="002E62D7"/>
    <w:rsid w:val="002F00EE"/>
    <w:rsid w:val="002F0505"/>
    <w:rsid w:val="002F0B87"/>
    <w:rsid w:val="002F18B3"/>
    <w:rsid w:val="002F1F32"/>
    <w:rsid w:val="002F4355"/>
    <w:rsid w:val="002F485A"/>
    <w:rsid w:val="002F60CA"/>
    <w:rsid w:val="003001E4"/>
    <w:rsid w:val="00300F24"/>
    <w:rsid w:val="00302ABF"/>
    <w:rsid w:val="00302DE9"/>
    <w:rsid w:val="0030426A"/>
    <w:rsid w:val="00304E81"/>
    <w:rsid w:val="003067F2"/>
    <w:rsid w:val="00306E23"/>
    <w:rsid w:val="0031121E"/>
    <w:rsid w:val="00311C11"/>
    <w:rsid w:val="003142B1"/>
    <w:rsid w:val="00314B35"/>
    <w:rsid w:val="00315A0C"/>
    <w:rsid w:val="00317B19"/>
    <w:rsid w:val="00322721"/>
    <w:rsid w:val="003227F1"/>
    <w:rsid w:val="00322889"/>
    <w:rsid w:val="00323215"/>
    <w:rsid w:val="00324F89"/>
    <w:rsid w:val="00325C62"/>
    <w:rsid w:val="003274BD"/>
    <w:rsid w:val="003307C2"/>
    <w:rsid w:val="00330C4B"/>
    <w:rsid w:val="003310BA"/>
    <w:rsid w:val="00332B74"/>
    <w:rsid w:val="003337AC"/>
    <w:rsid w:val="00333C9B"/>
    <w:rsid w:val="0033494A"/>
    <w:rsid w:val="0033529F"/>
    <w:rsid w:val="0033532D"/>
    <w:rsid w:val="00335785"/>
    <w:rsid w:val="00335A36"/>
    <w:rsid w:val="003372FF"/>
    <w:rsid w:val="0034060A"/>
    <w:rsid w:val="0034238A"/>
    <w:rsid w:val="00342574"/>
    <w:rsid w:val="00343E5C"/>
    <w:rsid w:val="00344E4B"/>
    <w:rsid w:val="00346236"/>
    <w:rsid w:val="00346D9F"/>
    <w:rsid w:val="0034700D"/>
    <w:rsid w:val="00347FD8"/>
    <w:rsid w:val="003507E6"/>
    <w:rsid w:val="00351092"/>
    <w:rsid w:val="003510CC"/>
    <w:rsid w:val="003525C1"/>
    <w:rsid w:val="00352F95"/>
    <w:rsid w:val="003534DC"/>
    <w:rsid w:val="003534EE"/>
    <w:rsid w:val="00353959"/>
    <w:rsid w:val="00353C40"/>
    <w:rsid w:val="00354B8E"/>
    <w:rsid w:val="00355AC2"/>
    <w:rsid w:val="00356E62"/>
    <w:rsid w:val="00357624"/>
    <w:rsid w:val="0036170D"/>
    <w:rsid w:val="0036178F"/>
    <w:rsid w:val="00363E61"/>
    <w:rsid w:val="00363EF8"/>
    <w:rsid w:val="00364CB6"/>
    <w:rsid w:val="00365B20"/>
    <w:rsid w:val="0036637A"/>
    <w:rsid w:val="00366CF0"/>
    <w:rsid w:val="00367780"/>
    <w:rsid w:val="00370FE6"/>
    <w:rsid w:val="0037216D"/>
    <w:rsid w:val="00372A2C"/>
    <w:rsid w:val="00373400"/>
    <w:rsid w:val="00373C1B"/>
    <w:rsid w:val="003744DD"/>
    <w:rsid w:val="00374FBA"/>
    <w:rsid w:val="00377E3E"/>
    <w:rsid w:val="00382D0F"/>
    <w:rsid w:val="00382DDF"/>
    <w:rsid w:val="003837C4"/>
    <w:rsid w:val="00383A9F"/>
    <w:rsid w:val="00383E3D"/>
    <w:rsid w:val="00384948"/>
    <w:rsid w:val="0038521A"/>
    <w:rsid w:val="00385358"/>
    <w:rsid w:val="00385E80"/>
    <w:rsid w:val="003864B8"/>
    <w:rsid w:val="00386B38"/>
    <w:rsid w:val="00386B95"/>
    <w:rsid w:val="00386D3B"/>
    <w:rsid w:val="00386F2F"/>
    <w:rsid w:val="00387C1D"/>
    <w:rsid w:val="00387D2B"/>
    <w:rsid w:val="00391011"/>
    <w:rsid w:val="003917C7"/>
    <w:rsid w:val="00391DA2"/>
    <w:rsid w:val="0039792C"/>
    <w:rsid w:val="00397CE3"/>
    <w:rsid w:val="003A0908"/>
    <w:rsid w:val="003A1080"/>
    <w:rsid w:val="003A1ED0"/>
    <w:rsid w:val="003A25EB"/>
    <w:rsid w:val="003A4246"/>
    <w:rsid w:val="003A4383"/>
    <w:rsid w:val="003A6591"/>
    <w:rsid w:val="003A72E6"/>
    <w:rsid w:val="003A7888"/>
    <w:rsid w:val="003A7998"/>
    <w:rsid w:val="003B042B"/>
    <w:rsid w:val="003B0E45"/>
    <w:rsid w:val="003B1040"/>
    <w:rsid w:val="003B16C6"/>
    <w:rsid w:val="003B1A6E"/>
    <w:rsid w:val="003B2183"/>
    <w:rsid w:val="003B34A3"/>
    <w:rsid w:val="003B3832"/>
    <w:rsid w:val="003B6BEB"/>
    <w:rsid w:val="003B6F0D"/>
    <w:rsid w:val="003B71E9"/>
    <w:rsid w:val="003C0213"/>
    <w:rsid w:val="003C0621"/>
    <w:rsid w:val="003C1804"/>
    <w:rsid w:val="003C36F2"/>
    <w:rsid w:val="003C3E26"/>
    <w:rsid w:val="003C4174"/>
    <w:rsid w:val="003C5DF3"/>
    <w:rsid w:val="003C617E"/>
    <w:rsid w:val="003C7E28"/>
    <w:rsid w:val="003D0230"/>
    <w:rsid w:val="003D1560"/>
    <w:rsid w:val="003D3D4A"/>
    <w:rsid w:val="003D3DF7"/>
    <w:rsid w:val="003D4A96"/>
    <w:rsid w:val="003D5270"/>
    <w:rsid w:val="003D586D"/>
    <w:rsid w:val="003D70E0"/>
    <w:rsid w:val="003D7673"/>
    <w:rsid w:val="003D7CB8"/>
    <w:rsid w:val="003E02EC"/>
    <w:rsid w:val="003E2587"/>
    <w:rsid w:val="003E468E"/>
    <w:rsid w:val="003E6468"/>
    <w:rsid w:val="003E71D6"/>
    <w:rsid w:val="003E729C"/>
    <w:rsid w:val="003E7F52"/>
    <w:rsid w:val="003F1419"/>
    <w:rsid w:val="003F1DEA"/>
    <w:rsid w:val="003F1E7F"/>
    <w:rsid w:val="003F29BC"/>
    <w:rsid w:val="003F3DC6"/>
    <w:rsid w:val="003F4B9F"/>
    <w:rsid w:val="003F4BD8"/>
    <w:rsid w:val="003F5A14"/>
    <w:rsid w:val="003F5D0B"/>
    <w:rsid w:val="003F66E1"/>
    <w:rsid w:val="003F7AEA"/>
    <w:rsid w:val="0040096F"/>
    <w:rsid w:val="0040156D"/>
    <w:rsid w:val="004022F7"/>
    <w:rsid w:val="004036BE"/>
    <w:rsid w:val="00403B8B"/>
    <w:rsid w:val="00403D69"/>
    <w:rsid w:val="00407803"/>
    <w:rsid w:val="00407B6B"/>
    <w:rsid w:val="00411193"/>
    <w:rsid w:val="0041204E"/>
    <w:rsid w:val="0041217E"/>
    <w:rsid w:val="004122FD"/>
    <w:rsid w:val="00413BF5"/>
    <w:rsid w:val="004141BB"/>
    <w:rsid w:val="00414D40"/>
    <w:rsid w:val="00415837"/>
    <w:rsid w:val="0041598F"/>
    <w:rsid w:val="00416F7A"/>
    <w:rsid w:val="00421184"/>
    <w:rsid w:val="00421511"/>
    <w:rsid w:val="0042364B"/>
    <w:rsid w:val="00426AC9"/>
    <w:rsid w:val="00426BA9"/>
    <w:rsid w:val="004272CD"/>
    <w:rsid w:val="004273CB"/>
    <w:rsid w:val="00430BB9"/>
    <w:rsid w:val="00430CAC"/>
    <w:rsid w:val="00430E12"/>
    <w:rsid w:val="00433789"/>
    <w:rsid w:val="0043508B"/>
    <w:rsid w:val="004375B3"/>
    <w:rsid w:val="004404B1"/>
    <w:rsid w:val="0044091C"/>
    <w:rsid w:val="00440D6E"/>
    <w:rsid w:val="00445E13"/>
    <w:rsid w:val="00447BF1"/>
    <w:rsid w:val="004504A9"/>
    <w:rsid w:val="004504CA"/>
    <w:rsid w:val="0045248D"/>
    <w:rsid w:val="00452EB6"/>
    <w:rsid w:val="00453ACD"/>
    <w:rsid w:val="00455359"/>
    <w:rsid w:val="00456F33"/>
    <w:rsid w:val="004576F4"/>
    <w:rsid w:val="00457A9B"/>
    <w:rsid w:val="004603FF"/>
    <w:rsid w:val="004620AE"/>
    <w:rsid w:val="0046214A"/>
    <w:rsid w:val="004621F1"/>
    <w:rsid w:val="004634CA"/>
    <w:rsid w:val="00466027"/>
    <w:rsid w:val="00467BA1"/>
    <w:rsid w:val="0047067C"/>
    <w:rsid w:val="00470F38"/>
    <w:rsid w:val="00471C9F"/>
    <w:rsid w:val="00471CF1"/>
    <w:rsid w:val="004737EA"/>
    <w:rsid w:val="00473988"/>
    <w:rsid w:val="00474DA9"/>
    <w:rsid w:val="00475312"/>
    <w:rsid w:val="0047582D"/>
    <w:rsid w:val="00475EA6"/>
    <w:rsid w:val="004777BE"/>
    <w:rsid w:val="00477D8D"/>
    <w:rsid w:val="0048199E"/>
    <w:rsid w:val="004826F8"/>
    <w:rsid w:val="004827E4"/>
    <w:rsid w:val="00482EC9"/>
    <w:rsid w:val="00482FD2"/>
    <w:rsid w:val="00483292"/>
    <w:rsid w:val="00484751"/>
    <w:rsid w:val="0048516D"/>
    <w:rsid w:val="00485733"/>
    <w:rsid w:val="00491024"/>
    <w:rsid w:val="00491BCA"/>
    <w:rsid w:val="0049544E"/>
    <w:rsid w:val="00495A33"/>
    <w:rsid w:val="00495BC2"/>
    <w:rsid w:val="00495FFA"/>
    <w:rsid w:val="00496783"/>
    <w:rsid w:val="00496BE2"/>
    <w:rsid w:val="00497176"/>
    <w:rsid w:val="004A2C3C"/>
    <w:rsid w:val="004A3CF8"/>
    <w:rsid w:val="004A3DC9"/>
    <w:rsid w:val="004A4390"/>
    <w:rsid w:val="004A5041"/>
    <w:rsid w:val="004A5457"/>
    <w:rsid w:val="004A5558"/>
    <w:rsid w:val="004B1222"/>
    <w:rsid w:val="004B54BF"/>
    <w:rsid w:val="004B6144"/>
    <w:rsid w:val="004B67BC"/>
    <w:rsid w:val="004B6B9B"/>
    <w:rsid w:val="004C0166"/>
    <w:rsid w:val="004C0F9D"/>
    <w:rsid w:val="004C4E26"/>
    <w:rsid w:val="004C4F90"/>
    <w:rsid w:val="004C5286"/>
    <w:rsid w:val="004C5984"/>
    <w:rsid w:val="004C5ECD"/>
    <w:rsid w:val="004C6A8A"/>
    <w:rsid w:val="004C700F"/>
    <w:rsid w:val="004C7DF7"/>
    <w:rsid w:val="004D0171"/>
    <w:rsid w:val="004D0471"/>
    <w:rsid w:val="004D1DB6"/>
    <w:rsid w:val="004D230E"/>
    <w:rsid w:val="004D26CB"/>
    <w:rsid w:val="004D7246"/>
    <w:rsid w:val="004D7354"/>
    <w:rsid w:val="004E005F"/>
    <w:rsid w:val="004E012C"/>
    <w:rsid w:val="004E0D1F"/>
    <w:rsid w:val="004E0DAB"/>
    <w:rsid w:val="004E179A"/>
    <w:rsid w:val="004E55BE"/>
    <w:rsid w:val="004E5AAF"/>
    <w:rsid w:val="004E706D"/>
    <w:rsid w:val="004E719F"/>
    <w:rsid w:val="004F19E5"/>
    <w:rsid w:val="004F3AED"/>
    <w:rsid w:val="004F4D66"/>
    <w:rsid w:val="004F4FA0"/>
    <w:rsid w:val="004F59B4"/>
    <w:rsid w:val="004F5F0F"/>
    <w:rsid w:val="004F60E5"/>
    <w:rsid w:val="004F7192"/>
    <w:rsid w:val="0050174F"/>
    <w:rsid w:val="005026E1"/>
    <w:rsid w:val="0050606D"/>
    <w:rsid w:val="005066FE"/>
    <w:rsid w:val="00512003"/>
    <w:rsid w:val="005121FE"/>
    <w:rsid w:val="00512453"/>
    <w:rsid w:val="00512E8B"/>
    <w:rsid w:val="00513120"/>
    <w:rsid w:val="0051364D"/>
    <w:rsid w:val="0051450D"/>
    <w:rsid w:val="00515526"/>
    <w:rsid w:val="0051597E"/>
    <w:rsid w:val="00515D7A"/>
    <w:rsid w:val="005225AB"/>
    <w:rsid w:val="005233DA"/>
    <w:rsid w:val="0052473E"/>
    <w:rsid w:val="00526D71"/>
    <w:rsid w:val="00526D80"/>
    <w:rsid w:val="00527077"/>
    <w:rsid w:val="005278FF"/>
    <w:rsid w:val="005301E9"/>
    <w:rsid w:val="0053042D"/>
    <w:rsid w:val="00531EF9"/>
    <w:rsid w:val="00532A32"/>
    <w:rsid w:val="00533051"/>
    <w:rsid w:val="005341CE"/>
    <w:rsid w:val="00534868"/>
    <w:rsid w:val="005352E4"/>
    <w:rsid w:val="00537738"/>
    <w:rsid w:val="00542995"/>
    <w:rsid w:val="005429D6"/>
    <w:rsid w:val="005439E7"/>
    <w:rsid w:val="00544DF9"/>
    <w:rsid w:val="0054640B"/>
    <w:rsid w:val="005466A0"/>
    <w:rsid w:val="00547B5F"/>
    <w:rsid w:val="00550FC5"/>
    <w:rsid w:val="00552203"/>
    <w:rsid w:val="00552EB0"/>
    <w:rsid w:val="005532CC"/>
    <w:rsid w:val="00553680"/>
    <w:rsid w:val="00554AC2"/>
    <w:rsid w:val="00554CB4"/>
    <w:rsid w:val="0055521F"/>
    <w:rsid w:val="00555CA4"/>
    <w:rsid w:val="0055633F"/>
    <w:rsid w:val="005574C5"/>
    <w:rsid w:val="005606DE"/>
    <w:rsid w:val="0056115A"/>
    <w:rsid w:val="005612F2"/>
    <w:rsid w:val="00562A48"/>
    <w:rsid w:val="00562A5A"/>
    <w:rsid w:val="005633A3"/>
    <w:rsid w:val="005633EE"/>
    <w:rsid w:val="005637BA"/>
    <w:rsid w:val="00563AAF"/>
    <w:rsid w:val="0056471B"/>
    <w:rsid w:val="00564A7F"/>
    <w:rsid w:val="00564C7F"/>
    <w:rsid w:val="00565492"/>
    <w:rsid w:val="00566EC2"/>
    <w:rsid w:val="0057228F"/>
    <w:rsid w:val="00573334"/>
    <w:rsid w:val="005736B8"/>
    <w:rsid w:val="00573C4E"/>
    <w:rsid w:val="00574C53"/>
    <w:rsid w:val="0057523B"/>
    <w:rsid w:val="00577E24"/>
    <w:rsid w:val="00580267"/>
    <w:rsid w:val="00580A1B"/>
    <w:rsid w:val="00580CE0"/>
    <w:rsid w:val="00581251"/>
    <w:rsid w:val="00582C51"/>
    <w:rsid w:val="00583EDB"/>
    <w:rsid w:val="005841E8"/>
    <w:rsid w:val="00584DF3"/>
    <w:rsid w:val="0058686F"/>
    <w:rsid w:val="00586B23"/>
    <w:rsid w:val="005872EF"/>
    <w:rsid w:val="00587335"/>
    <w:rsid w:val="0058748D"/>
    <w:rsid w:val="00590176"/>
    <w:rsid w:val="00590675"/>
    <w:rsid w:val="0059128A"/>
    <w:rsid w:val="00592110"/>
    <w:rsid w:val="00592247"/>
    <w:rsid w:val="005937F4"/>
    <w:rsid w:val="00593D63"/>
    <w:rsid w:val="00596F7C"/>
    <w:rsid w:val="00597C3A"/>
    <w:rsid w:val="005A0304"/>
    <w:rsid w:val="005A08E4"/>
    <w:rsid w:val="005A149E"/>
    <w:rsid w:val="005A20DA"/>
    <w:rsid w:val="005A364D"/>
    <w:rsid w:val="005A3755"/>
    <w:rsid w:val="005A7F5D"/>
    <w:rsid w:val="005B08FD"/>
    <w:rsid w:val="005B1A78"/>
    <w:rsid w:val="005B1DCE"/>
    <w:rsid w:val="005B228B"/>
    <w:rsid w:val="005B263A"/>
    <w:rsid w:val="005B29CC"/>
    <w:rsid w:val="005B3666"/>
    <w:rsid w:val="005B54D3"/>
    <w:rsid w:val="005B56E5"/>
    <w:rsid w:val="005B5948"/>
    <w:rsid w:val="005B6C18"/>
    <w:rsid w:val="005B6D5E"/>
    <w:rsid w:val="005B726F"/>
    <w:rsid w:val="005C003C"/>
    <w:rsid w:val="005C48E0"/>
    <w:rsid w:val="005C4999"/>
    <w:rsid w:val="005C5530"/>
    <w:rsid w:val="005C59DF"/>
    <w:rsid w:val="005C5EA8"/>
    <w:rsid w:val="005C627C"/>
    <w:rsid w:val="005C7A27"/>
    <w:rsid w:val="005D068C"/>
    <w:rsid w:val="005D07D8"/>
    <w:rsid w:val="005D0CD8"/>
    <w:rsid w:val="005D2834"/>
    <w:rsid w:val="005D4680"/>
    <w:rsid w:val="005D4982"/>
    <w:rsid w:val="005D5AEE"/>
    <w:rsid w:val="005D6B58"/>
    <w:rsid w:val="005D70CF"/>
    <w:rsid w:val="005D7D89"/>
    <w:rsid w:val="005E07D4"/>
    <w:rsid w:val="005E0974"/>
    <w:rsid w:val="005E16CF"/>
    <w:rsid w:val="005E29BE"/>
    <w:rsid w:val="005E4CAE"/>
    <w:rsid w:val="005E4F79"/>
    <w:rsid w:val="005E6D65"/>
    <w:rsid w:val="005F01BF"/>
    <w:rsid w:val="005F0309"/>
    <w:rsid w:val="005F03BE"/>
    <w:rsid w:val="005F041A"/>
    <w:rsid w:val="005F218F"/>
    <w:rsid w:val="005F24E2"/>
    <w:rsid w:val="005F2826"/>
    <w:rsid w:val="005F2E96"/>
    <w:rsid w:val="005F4C23"/>
    <w:rsid w:val="005F4F40"/>
    <w:rsid w:val="005F5154"/>
    <w:rsid w:val="005F6353"/>
    <w:rsid w:val="005F6D02"/>
    <w:rsid w:val="00601113"/>
    <w:rsid w:val="00602D38"/>
    <w:rsid w:val="00603EB9"/>
    <w:rsid w:val="006053EA"/>
    <w:rsid w:val="006065C2"/>
    <w:rsid w:val="00607EDB"/>
    <w:rsid w:val="0061063D"/>
    <w:rsid w:val="00611400"/>
    <w:rsid w:val="0061168B"/>
    <w:rsid w:val="006119FF"/>
    <w:rsid w:val="00611C9B"/>
    <w:rsid w:val="00613978"/>
    <w:rsid w:val="00613C04"/>
    <w:rsid w:val="0061410A"/>
    <w:rsid w:val="006145C8"/>
    <w:rsid w:val="00615627"/>
    <w:rsid w:val="00616936"/>
    <w:rsid w:val="006175FA"/>
    <w:rsid w:val="0061776A"/>
    <w:rsid w:val="006177F3"/>
    <w:rsid w:val="006207BA"/>
    <w:rsid w:val="00624F5E"/>
    <w:rsid w:val="006264EB"/>
    <w:rsid w:val="00627929"/>
    <w:rsid w:val="00630C17"/>
    <w:rsid w:val="00630D2D"/>
    <w:rsid w:val="00632BD1"/>
    <w:rsid w:val="00634A72"/>
    <w:rsid w:val="00636BF8"/>
    <w:rsid w:val="00637094"/>
    <w:rsid w:val="006375D8"/>
    <w:rsid w:val="00640DF7"/>
    <w:rsid w:val="00641F0B"/>
    <w:rsid w:val="00642001"/>
    <w:rsid w:val="00643C25"/>
    <w:rsid w:val="00644588"/>
    <w:rsid w:val="00646B64"/>
    <w:rsid w:val="00646EA0"/>
    <w:rsid w:val="00647C7F"/>
    <w:rsid w:val="00653060"/>
    <w:rsid w:val="006539F4"/>
    <w:rsid w:val="00654896"/>
    <w:rsid w:val="00655BA8"/>
    <w:rsid w:val="0065608F"/>
    <w:rsid w:val="00660032"/>
    <w:rsid w:val="006600DF"/>
    <w:rsid w:val="006601C7"/>
    <w:rsid w:val="006609CE"/>
    <w:rsid w:val="00660B7E"/>
    <w:rsid w:val="00660BA2"/>
    <w:rsid w:val="00661BD6"/>
    <w:rsid w:val="00662EB4"/>
    <w:rsid w:val="00664238"/>
    <w:rsid w:val="00664A8E"/>
    <w:rsid w:val="006669C9"/>
    <w:rsid w:val="00666E23"/>
    <w:rsid w:val="00667AF4"/>
    <w:rsid w:val="0067026E"/>
    <w:rsid w:val="0067087D"/>
    <w:rsid w:val="0067108B"/>
    <w:rsid w:val="00671A36"/>
    <w:rsid w:val="006725C7"/>
    <w:rsid w:val="0067284B"/>
    <w:rsid w:val="00672D3E"/>
    <w:rsid w:val="00675B3D"/>
    <w:rsid w:val="006763EE"/>
    <w:rsid w:val="00676637"/>
    <w:rsid w:val="00676D76"/>
    <w:rsid w:val="00680F5B"/>
    <w:rsid w:val="00681A8E"/>
    <w:rsid w:val="0068426F"/>
    <w:rsid w:val="00684866"/>
    <w:rsid w:val="006848FD"/>
    <w:rsid w:val="00685A71"/>
    <w:rsid w:val="00686D1E"/>
    <w:rsid w:val="0068750F"/>
    <w:rsid w:val="0068780F"/>
    <w:rsid w:val="00687EC1"/>
    <w:rsid w:val="006909F2"/>
    <w:rsid w:val="00691135"/>
    <w:rsid w:val="006927FD"/>
    <w:rsid w:val="00693039"/>
    <w:rsid w:val="00694D3B"/>
    <w:rsid w:val="006956EE"/>
    <w:rsid w:val="00696F59"/>
    <w:rsid w:val="00697801"/>
    <w:rsid w:val="006A0531"/>
    <w:rsid w:val="006A0B5C"/>
    <w:rsid w:val="006A14D0"/>
    <w:rsid w:val="006A33E2"/>
    <w:rsid w:val="006A514E"/>
    <w:rsid w:val="006A5F6A"/>
    <w:rsid w:val="006A7356"/>
    <w:rsid w:val="006A7461"/>
    <w:rsid w:val="006A7ECC"/>
    <w:rsid w:val="006B05BC"/>
    <w:rsid w:val="006B0771"/>
    <w:rsid w:val="006B0799"/>
    <w:rsid w:val="006B1047"/>
    <w:rsid w:val="006B235D"/>
    <w:rsid w:val="006B47A6"/>
    <w:rsid w:val="006B581E"/>
    <w:rsid w:val="006B67C5"/>
    <w:rsid w:val="006B69AA"/>
    <w:rsid w:val="006B7F59"/>
    <w:rsid w:val="006C0C75"/>
    <w:rsid w:val="006C13D6"/>
    <w:rsid w:val="006C2275"/>
    <w:rsid w:val="006C2351"/>
    <w:rsid w:val="006C24C2"/>
    <w:rsid w:val="006C4E2E"/>
    <w:rsid w:val="006C5703"/>
    <w:rsid w:val="006C701D"/>
    <w:rsid w:val="006C7A9D"/>
    <w:rsid w:val="006C7ACA"/>
    <w:rsid w:val="006D00E6"/>
    <w:rsid w:val="006D1136"/>
    <w:rsid w:val="006D1224"/>
    <w:rsid w:val="006D1424"/>
    <w:rsid w:val="006D1EBF"/>
    <w:rsid w:val="006D1EFC"/>
    <w:rsid w:val="006D42EE"/>
    <w:rsid w:val="006D515F"/>
    <w:rsid w:val="006D52B8"/>
    <w:rsid w:val="006D590E"/>
    <w:rsid w:val="006D5CA9"/>
    <w:rsid w:val="006D6961"/>
    <w:rsid w:val="006D722F"/>
    <w:rsid w:val="006D7AF4"/>
    <w:rsid w:val="006E01CB"/>
    <w:rsid w:val="006E123D"/>
    <w:rsid w:val="006E17AF"/>
    <w:rsid w:val="006E1E74"/>
    <w:rsid w:val="006E3D78"/>
    <w:rsid w:val="006E4B27"/>
    <w:rsid w:val="006E4CB3"/>
    <w:rsid w:val="006E7EA0"/>
    <w:rsid w:val="006F288A"/>
    <w:rsid w:val="006F559F"/>
    <w:rsid w:val="006F69A6"/>
    <w:rsid w:val="00700722"/>
    <w:rsid w:val="007042BA"/>
    <w:rsid w:val="0070473F"/>
    <w:rsid w:val="007079B4"/>
    <w:rsid w:val="00707DD6"/>
    <w:rsid w:val="00707E3C"/>
    <w:rsid w:val="00711913"/>
    <w:rsid w:val="00711B64"/>
    <w:rsid w:val="00711F84"/>
    <w:rsid w:val="0071315E"/>
    <w:rsid w:val="00713743"/>
    <w:rsid w:val="0071399D"/>
    <w:rsid w:val="00713DD4"/>
    <w:rsid w:val="0071796F"/>
    <w:rsid w:val="0072155A"/>
    <w:rsid w:val="00722713"/>
    <w:rsid w:val="0072595C"/>
    <w:rsid w:val="00725CA4"/>
    <w:rsid w:val="00725D56"/>
    <w:rsid w:val="0073044D"/>
    <w:rsid w:val="007304DE"/>
    <w:rsid w:val="00730CC9"/>
    <w:rsid w:val="00731606"/>
    <w:rsid w:val="00731EEC"/>
    <w:rsid w:val="00732218"/>
    <w:rsid w:val="00732265"/>
    <w:rsid w:val="007350DF"/>
    <w:rsid w:val="0073605D"/>
    <w:rsid w:val="00736A8D"/>
    <w:rsid w:val="00736C6B"/>
    <w:rsid w:val="00737694"/>
    <w:rsid w:val="007417B4"/>
    <w:rsid w:val="00741D15"/>
    <w:rsid w:val="00742AE6"/>
    <w:rsid w:val="0074327C"/>
    <w:rsid w:val="00744CD4"/>
    <w:rsid w:val="00745138"/>
    <w:rsid w:val="007458E6"/>
    <w:rsid w:val="0075160A"/>
    <w:rsid w:val="00751E73"/>
    <w:rsid w:val="0075287B"/>
    <w:rsid w:val="00752F85"/>
    <w:rsid w:val="00754451"/>
    <w:rsid w:val="00755E68"/>
    <w:rsid w:val="007566DE"/>
    <w:rsid w:val="00756BC0"/>
    <w:rsid w:val="00757333"/>
    <w:rsid w:val="00757959"/>
    <w:rsid w:val="0075799E"/>
    <w:rsid w:val="00757F5A"/>
    <w:rsid w:val="007628C0"/>
    <w:rsid w:val="00762BF0"/>
    <w:rsid w:val="00764635"/>
    <w:rsid w:val="00764D12"/>
    <w:rsid w:val="00765656"/>
    <w:rsid w:val="007661C8"/>
    <w:rsid w:val="0076672A"/>
    <w:rsid w:val="00766BD7"/>
    <w:rsid w:val="0076756A"/>
    <w:rsid w:val="007706AD"/>
    <w:rsid w:val="00770DCD"/>
    <w:rsid w:val="00771953"/>
    <w:rsid w:val="00771FE1"/>
    <w:rsid w:val="007723AA"/>
    <w:rsid w:val="0077496B"/>
    <w:rsid w:val="007773F7"/>
    <w:rsid w:val="00781283"/>
    <w:rsid w:val="0078143D"/>
    <w:rsid w:val="0078263A"/>
    <w:rsid w:val="00784031"/>
    <w:rsid w:val="0078526C"/>
    <w:rsid w:val="007862E6"/>
    <w:rsid w:val="007876C7"/>
    <w:rsid w:val="00787E28"/>
    <w:rsid w:val="00790489"/>
    <w:rsid w:val="00790BDF"/>
    <w:rsid w:val="00790E4A"/>
    <w:rsid w:val="00791086"/>
    <w:rsid w:val="007914A5"/>
    <w:rsid w:val="0079201D"/>
    <w:rsid w:val="007925C1"/>
    <w:rsid w:val="0079587C"/>
    <w:rsid w:val="007958AB"/>
    <w:rsid w:val="00795E9C"/>
    <w:rsid w:val="00796923"/>
    <w:rsid w:val="0079769D"/>
    <w:rsid w:val="007A044C"/>
    <w:rsid w:val="007A1039"/>
    <w:rsid w:val="007A12B3"/>
    <w:rsid w:val="007A17E2"/>
    <w:rsid w:val="007A1980"/>
    <w:rsid w:val="007A2009"/>
    <w:rsid w:val="007A3AD0"/>
    <w:rsid w:val="007A4A49"/>
    <w:rsid w:val="007A6330"/>
    <w:rsid w:val="007B1282"/>
    <w:rsid w:val="007B1AD5"/>
    <w:rsid w:val="007B1D28"/>
    <w:rsid w:val="007B208F"/>
    <w:rsid w:val="007B2B43"/>
    <w:rsid w:val="007B408B"/>
    <w:rsid w:val="007B4133"/>
    <w:rsid w:val="007B44D6"/>
    <w:rsid w:val="007B494D"/>
    <w:rsid w:val="007B6019"/>
    <w:rsid w:val="007B63FF"/>
    <w:rsid w:val="007B6D0E"/>
    <w:rsid w:val="007B7563"/>
    <w:rsid w:val="007B77FE"/>
    <w:rsid w:val="007C2A48"/>
    <w:rsid w:val="007C330D"/>
    <w:rsid w:val="007C36A3"/>
    <w:rsid w:val="007C38BF"/>
    <w:rsid w:val="007C4034"/>
    <w:rsid w:val="007C520E"/>
    <w:rsid w:val="007C564B"/>
    <w:rsid w:val="007C78E7"/>
    <w:rsid w:val="007C7B68"/>
    <w:rsid w:val="007C7B6A"/>
    <w:rsid w:val="007D088C"/>
    <w:rsid w:val="007D2261"/>
    <w:rsid w:val="007D27E2"/>
    <w:rsid w:val="007D2CE9"/>
    <w:rsid w:val="007D3F21"/>
    <w:rsid w:val="007D4C65"/>
    <w:rsid w:val="007D5419"/>
    <w:rsid w:val="007D5920"/>
    <w:rsid w:val="007D6E20"/>
    <w:rsid w:val="007D7E30"/>
    <w:rsid w:val="007E0781"/>
    <w:rsid w:val="007E0FEF"/>
    <w:rsid w:val="007E29FD"/>
    <w:rsid w:val="007E4861"/>
    <w:rsid w:val="007E49B6"/>
    <w:rsid w:val="007E5C14"/>
    <w:rsid w:val="007E5C1D"/>
    <w:rsid w:val="007E7E76"/>
    <w:rsid w:val="007F0053"/>
    <w:rsid w:val="007F0441"/>
    <w:rsid w:val="007F086C"/>
    <w:rsid w:val="007F11DB"/>
    <w:rsid w:val="007F2EBF"/>
    <w:rsid w:val="007F3600"/>
    <w:rsid w:val="007F4230"/>
    <w:rsid w:val="007F4688"/>
    <w:rsid w:val="007F7DA3"/>
    <w:rsid w:val="00800318"/>
    <w:rsid w:val="008010CE"/>
    <w:rsid w:val="008013E1"/>
    <w:rsid w:val="0080316A"/>
    <w:rsid w:val="00804004"/>
    <w:rsid w:val="00805D50"/>
    <w:rsid w:val="00810861"/>
    <w:rsid w:val="008114BC"/>
    <w:rsid w:val="00812CBF"/>
    <w:rsid w:val="00813F84"/>
    <w:rsid w:val="00814331"/>
    <w:rsid w:val="00821281"/>
    <w:rsid w:val="00821E61"/>
    <w:rsid w:val="00822730"/>
    <w:rsid w:val="008232E2"/>
    <w:rsid w:val="00823A43"/>
    <w:rsid w:val="00825980"/>
    <w:rsid w:val="008273B1"/>
    <w:rsid w:val="00827872"/>
    <w:rsid w:val="00830D00"/>
    <w:rsid w:val="00831128"/>
    <w:rsid w:val="008314D7"/>
    <w:rsid w:val="0083385A"/>
    <w:rsid w:val="00834D41"/>
    <w:rsid w:val="00836FBE"/>
    <w:rsid w:val="00837F1C"/>
    <w:rsid w:val="00840820"/>
    <w:rsid w:val="00840E56"/>
    <w:rsid w:val="00841029"/>
    <w:rsid w:val="00841505"/>
    <w:rsid w:val="0084151E"/>
    <w:rsid w:val="00841AB2"/>
    <w:rsid w:val="00842AB6"/>
    <w:rsid w:val="008433E2"/>
    <w:rsid w:val="008438AD"/>
    <w:rsid w:val="008441C4"/>
    <w:rsid w:val="00844250"/>
    <w:rsid w:val="00844BF2"/>
    <w:rsid w:val="00847170"/>
    <w:rsid w:val="0085005D"/>
    <w:rsid w:val="008507E9"/>
    <w:rsid w:val="008508CB"/>
    <w:rsid w:val="00850D95"/>
    <w:rsid w:val="00850FE7"/>
    <w:rsid w:val="008515BE"/>
    <w:rsid w:val="00854359"/>
    <w:rsid w:val="008543E2"/>
    <w:rsid w:val="0085470A"/>
    <w:rsid w:val="00854E8C"/>
    <w:rsid w:val="008567B7"/>
    <w:rsid w:val="008568FA"/>
    <w:rsid w:val="00857052"/>
    <w:rsid w:val="00857B29"/>
    <w:rsid w:val="0086495F"/>
    <w:rsid w:val="00864CB6"/>
    <w:rsid w:val="00864FEB"/>
    <w:rsid w:val="0086535B"/>
    <w:rsid w:val="00865392"/>
    <w:rsid w:val="008656CB"/>
    <w:rsid w:val="00865E4F"/>
    <w:rsid w:val="0086628B"/>
    <w:rsid w:val="0087045B"/>
    <w:rsid w:val="00870732"/>
    <w:rsid w:val="00870962"/>
    <w:rsid w:val="00870CA3"/>
    <w:rsid w:val="00871925"/>
    <w:rsid w:val="00871943"/>
    <w:rsid w:val="008735B0"/>
    <w:rsid w:val="00873EE6"/>
    <w:rsid w:val="00874DB3"/>
    <w:rsid w:val="00874E69"/>
    <w:rsid w:val="00874F28"/>
    <w:rsid w:val="00875B96"/>
    <w:rsid w:val="00875CDC"/>
    <w:rsid w:val="00876D4B"/>
    <w:rsid w:val="008770CB"/>
    <w:rsid w:val="00877142"/>
    <w:rsid w:val="008804CC"/>
    <w:rsid w:val="0088063D"/>
    <w:rsid w:val="00880CE8"/>
    <w:rsid w:val="00880D30"/>
    <w:rsid w:val="00881F7D"/>
    <w:rsid w:val="008832AE"/>
    <w:rsid w:val="008836D8"/>
    <w:rsid w:val="008858C6"/>
    <w:rsid w:val="00886738"/>
    <w:rsid w:val="008874EC"/>
    <w:rsid w:val="008876C3"/>
    <w:rsid w:val="008943AD"/>
    <w:rsid w:val="00894C1D"/>
    <w:rsid w:val="00895272"/>
    <w:rsid w:val="00895355"/>
    <w:rsid w:val="00895A07"/>
    <w:rsid w:val="00895D6B"/>
    <w:rsid w:val="00896F30"/>
    <w:rsid w:val="00897A8E"/>
    <w:rsid w:val="00897B68"/>
    <w:rsid w:val="008A0C10"/>
    <w:rsid w:val="008A0E29"/>
    <w:rsid w:val="008A0F7A"/>
    <w:rsid w:val="008A1285"/>
    <w:rsid w:val="008A16D3"/>
    <w:rsid w:val="008A317F"/>
    <w:rsid w:val="008A3ED7"/>
    <w:rsid w:val="008A4B4B"/>
    <w:rsid w:val="008A7083"/>
    <w:rsid w:val="008A7C1D"/>
    <w:rsid w:val="008B1DBB"/>
    <w:rsid w:val="008B4715"/>
    <w:rsid w:val="008B70A2"/>
    <w:rsid w:val="008B727F"/>
    <w:rsid w:val="008C0ADF"/>
    <w:rsid w:val="008C2F88"/>
    <w:rsid w:val="008C3955"/>
    <w:rsid w:val="008C5F06"/>
    <w:rsid w:val="008D05ED"/>
    <w:rsid w:val="008D073C"/>
    <w:rsid w:val="008D14E0"/>
    <w:rsid w:val="008D1A8A"/>
    <w:rsid w:val="008D2681"/>
    <w:rsid w:val="008D2B64"/>
    <w:rsid w:val="008D3E83"/>
    <w:rsid w:val="008D496D"/>
    <w:rsid w:val="008D56D1"/>
    <w:rsid w:val="008D5874"/>
    <w:rsid w:val="008D6F37"/>
    <w:rsid w:val="008E1894"/>
    <w:rsid w:val="008E4270"/>
    <w:rsid w:val="008E5E71"/>
    <w:rsid w:val="008E688B"/>
    <w:rsid w:val="008E79EF"/>
    <w:rsid w:val="008F0128"/>
    <w:rsid w:val="008F0337"/>
    <w:rsid w:val="008F1152"/>
    <w:rsid w:val="008F1258"/>
    <w:rsid w:val="008F15A1"/>
    <w:rsid w:val="008F5741"/>
    <w:rsid w:val="008F64B9"/>
    <w:rsid w:val="008F690B"/>
    <w:rsid w:val="008F7EBE"/>
    <w:rsid w:val="00900B97"/>
    <w:rsid w:val="00900CDC"/>
    <w:rsid w:val="009015A7"/>
    <w:rsid w:val="0090177E"/>
    <w:rsid w:val="00901971"/>
    <w:rsid w:val="009019BB"/>
    <w:rsid w:val="009036E0"/>
    <w:rsid w:val="009040DB"/>
    <w:rsid w:val="0090487B"/>
    <w:rsid w:val="009054CA"/>
    <w:rsid w:val="00907BA6"/>
    <w:rsid w:val="00907BAE"/>
    <w:rsid w:val="00910C9F"/>
    <w:rsid w:val="00911DBA"/>
    <w:rsid w:val="009138E7"/>
    <w:rsid w:val="00915C25"/>
    <w:rsid w:val="00917FBF"/>
    <w:rsid w:val="009200BD"/>
    <w:rsid w:val="00923D25"/>
    <w:rsid w:val="009255E4"/>
    <w:rsid w:val="009308B4"/>
    <w:rsid w:val="00931329"/>
    <w:rsid w:val="0093296B"/>
    <w:rsid w:val="00933705"/>
    <w:rsid w:val="00933BCE"/>
    <w:rsid w:val="00935188"/>
    <w:rsid w:val="009353D1"/>
    <w:rsid w:val="00935E3F"/>
    <w:rsid w:val="00936701"/>
    <w:rsid w:val="00936CA6"/>
    <w:rsid w:val="009371C8"/>
    <w:rsid w:val="00937DC5"/>
    <w:rsid w:val="009412AF"/>
    <w:rsid w:val="00941C33"/>
    <w:rsid w:val="00942CDD"/>
    <w:rsid w:val="0094494B"/>
    <w:rsid w:val="009469A2"/>
    <w:rsid w:val="00950CE0"/>
    <w:rsid w:val="00951EA5"/>
    <w:rsid w:val="00952D47"/>
    <w:rsid w:val="00954698"/>
    <w:rsid w:val="00955B77"/>
    <w:rsid w:val="00955D6D"/>
    <w:rsid w:val="00957178"/>
    <w:rsid w:val="00962477"/>
    <w:rsid w:val="00962CA9"/>
    <w:rsid w:val="00963149"/>
    <w:rsid w:val="00963D47"/>
    <w:rsid w:val="00963E3D"/>
    <w:rsid w:val="00965894"/>
    <w:rsid w:val="00965D9C"/>
    <w:rsid w:val="0096758A"/>
    <w:rsid w:val="009678AC"/>
    <w:rsid w:val="00970B95"/>
    <w:rsid w:val="00970BDB"/>
    <w:rsid w:val="0097100C"/>
    <w:rsid w:val="00972661"/>
    <w:rsid w:val="009728D5"/>
    <w:rsid w:val="00972C64"/>
    <w:rsid w:val="00974315"/>
    <w:rsid w:val="00974AB5"/>
    <w:rsid w:val="0097635C"/>
    <w:rsid w:val="00980CEA"/>
    <w:rsid w:val="0098206A"/>
    <w:rsid w:val="00983921"/>
    <w:rsid w:val="00984578"/>
    <w:rsid w:val="00985264"/>
    <w:rsid w:val="0098581C"/>
    <w:rsid w:val="00990D91"/>
    <w:rsid w:val="00990EEE"/>
    <w:rsid w:val="00991228"/>
    <w:rsid w:val="00992167"/>
    <w:rsid w:val="009926FD"/>
    <w:rsid w:val="009938C8"/>
    <w:rsid w:val="0099494C"/>
    <w:rsid w:val="00995728"/>
    <w:rsid w:val="00995DEB"/>
    <w:rsid w:val="00997B17"/>
    <w:rsid w:val="009A2C34"/>
    <w:rsid w:val="009A3ABD"/>
    <w:rsid w:val="009A5E7F"/>
    <w:rsid w:val="009A63C9"/>
    <w:rsid w:val="009B1784"/>
    <w:rsid w:val="009B1C76"/>
    <w:rsid w:val="009B25E2"/>
    <w:rsid w:val="009B28C0"/>
    <w:rsid w:val="009B576D"/>
    <w:rsid w:val="009B640A"/>
    <w:rsid w:val="009B6CED"/>
    <w:rsid w:val="009B71B8"/>
    <w:rsid w:val="009C0AB1"/>
    <w:rsid w:val="009C1D46"/>
    <w:rsid w:val="009C354B"/>
    <w:rsid w:val="009C3F61"/>
    <w:rsid w:val="009C4728"/>
    <w:rsid w:val="009C480E"/>
    <w:rsid w:val="009C615C"/>
    <w:rsid w:val="009C622D"/>
    <w:rsid w:val="009C766A"/>
    <w:rsid w:val="009D03FB"/>
    <w:rsid w:val="009D0EB4"/>
    <w:rsid w:val="009D1EF6"/>
    <w:rsid w:val="009D1F8A"/>
    <w:rsid w:val="009D428C"/>
    <w:rsid w:val="009D4414"/>
    <w:rsid w:val="009D5665"/>
    <w:rsid w:val="009E662D"/>
    <w:rsid w:val="009E7E92"/>
    <w:rsid w:val="009F00A2"/>
    <w:rsid w:val="009F1836"/>
    <w:rsid w:val="009F4467"/>
    <w:rsid w:val="009F47E4"/>
    <w:rsid w:val="009F5866"/>
    <w:rsid w:val="009F6FC4"/>
    <w:rsid w:val="009F7136"/>
    <w:rsid w:val="00A006C7"/>
    <w:rsid w:val="00A01353"/>
    <w:rsid w:val="00A01762"/>
    <w:rsid w:val="00A026C7"/>
    <w:rsid w:val="00A03742"/>
    <w:rsid w:val="00A04944"/>
    <w:rsid w:val="00A06B27"/>
    <w:rsid w:val="00A06FDB"/>
    <w:rsid w:val="00A101A1"/>
    <w:rsid w:val="00A11592"/>
    <w:rsid w:val="00A166DC"/>
    <w:rsid w:val="00A16FA3"/>
    <w:rsid w:val="00A17749"/>
    <w:rsid w:val="00A2070A"/>
    <w:rsid w:val="00A20BC4"/>
    <w:rsid w:val="00A21832"/>
    <w:rsid w:val="00A222B3"/>
    <w:rsid w:val="00A22545"/>
    <w:rsid w:val="00A22CB3"/>
    <w:rsid w:val="00A23793"/>
    <w:rsid w:val="00A24143"/>
    <w:rsid w:val="00A27B6D"/>
    <w:rsid w:val="00A30C5D"/>
    <w:rsid w:val="00A31231"/>
    <w:rsid w:val="00A32CF6"/>
    <w:rsid w:val="00A358AB"/>
    <w:rsid w:val="00A4094B"/>
    <w:rsid w:val="00A40AA7"/>
    <w:rsid w:val="00A41179"/>
    <w:rsid w:val="00A4197D"/>
    <w:rsid w:val="00A43394"/>
    <w:rsid w:val="00A436E5"/>
    <w:rsid w:val="00A44015"/>
    <w:rsid w:val="00A46B57"/>
    <w:rsid w:val="00A47518"/>
    <w:rsid w:val="00A47CCF"/>
    <w:rsid w:val="00A507EE"/>
    <w:rsid w:val="00A51373"/>
    <w:rsid w:val="00A525D1"/>
    <w:rsid w:val="00A52DD4"/>
    <w:rsid w:val="00A61316"/>
    <w:rsid w:val="00A61DBC"/>
    <w:rsid w:val="00A62E5B"/>
    <w:rsid w:val="00A62EA6"/>
    <w:rsid w:val="00A651DE"/>
    <w:rsid w:val="00A65E92"/>
    <w:rsid w:val="00A6718B"/>
    <w:rsid w:val="00A67932"/>
    <w:rsid w:val="00A67AAA"/>
    <w:rsid w:val="00A709C9"/>
    <w:rsid w:val="00A71395"/>
    <w:rsid w:val="00A72B1E"/>
    <w:rsid w:val="00A7382B"/>
    <w:rsid w:val="00A73D4E"/>
    <w:rsid w:val="00A7409D"/>
    <w:rsid w:val="00A740E2"/>
    <w:rsid w:val="00A744F7"/>
    <w:rsid w:val="00A74D15"/>
    <w:rsid w:val="00A81EBB"/>
    <w:rsid w:val="00A83052"/>
    <w:rsid w:val="00A832D8"/>
    <w:rsid w:val="00A834A3"/>
    <w:rsid w:val="00A84288"/>
    <w:rsid w:val="00A85B69"/>
    <w:rsid w:val="00A86667"/>
    <w:rsid w:val="00A878E0"/>
    <w:rsid w:val="00A90E01"/>
    <w:rsid w:val="00A93B8A"/>
    <w:rsid w:val="00A9477C"/>
    <w:rsid w:val="00A962A7"/>
    <w:rsid w:val="00AA0EA4"/>
    <w:rsid w:val="00AA32EC"/>
    <w:rsid w:val="00AA45A5"/>
    <w:rsid w:val="00AB079A"/>
    <w:rsid w:val="00AB16C7"/>
    <w:rsid w:val="00AB2914"/>
    <w:rsid w:val="00AB2A04"/>
    <w:rsid w:val="00AB2ED1"/>
    <w:rsid w:val="00AB3FDF"/>
    <w:rsid w:val="00AB46F0"/>
    <w:rsid w:val="00AB5149"/>
    <w:rsid w:val="00AB55BF"/>
    <w:rsid w:val="00AB55E5"/>
    <w:rsid w:val="00AB58FC"/>
    <w:rsid w:val="00AB6654"/>
    <w:rsid w:val="00AB73FB"/>
    <w:rsid w:val="00AB7887"/>
    <w:rsid w:val="00AB79EE"/>
    <w:rsid w:val="00AC0A0B"/>
    <w:rsid w:val="00AC16E1"/>
    <w:rsid w:val="00AC1E09"/>
    <w:rsid w:val="00AC3483"/>
    <w:rsid w:val="00AC46E3"/>
    <w:rsid w:val="00AC7BC6"/>
    <w:rsid w:val="00AC7DF7"/>
    <w:rsid w:val="00AD21BA"/>
    <w:rsid w:val="00AD24D2"/>
    <w:rsid w:val="00AD282E"/>
    <w:rsid w:val="00AD389B"/>
    <w:rsid w:val="00AD53D8"/>
    <w:rsid w:val="00AD656D"/>
    <w:rsid w:val="00AE09C0"/>
    <w:rsid w:val="00AE2149"/>
    <w:rsid w:val="00AE21FF"/>
    <w:rsid w:val="00AE23D4"/>
    <w:rsid w:val="00AE52E4"/>
    <w:rsid w:val="00AE59B4"/>
    <w:rsid w:val="00AE6456"/>
    <w:rsid w:val="00AE7D94"/>
    <w:rsid w:val="00AF0742"/>
    <w:rsid w:val="00AF2F1A"/>
    <w:rsid w:val="00AF3515"/>
    <w:rsid w:val="00AF4D5D"/>
    <w:rsid w:val="00AF573B"/>
    <w:rsid w:val="00B017AC"/>
    <w:rsid w:val="00B0183F"/>
    <w:rsid w:val="00B023A1"/>
    <w:rsid w:val="00B0245D"/>
    <w:rsid w:val="00B027CF"/>
    <w:rsid w:val="00B02B99"/>
    <w:rsid w:val="00B03158"/>
    <w:rsid w:val="00B04FBD"/>
    <w:rsid w:val="00B103B4"/>
    <w:rsid w:val="00B12FAF"/>
    <w:rsid w:val="00B1425D"/>
    <w:rsid w:val="00B14B6D"/>
    <w:rsid w:val="00B165A1"/>
    <w:rsid w:val="00B172C7"/>
    <w:rsid w:val="00B17339"/>
    <w:rsid w:val="00B17F11"/>
    <w:rsid w:val="00B21E39"/>
    <w:rsid w:val="00B225AC"/>
    <w:rsid w:val="00B225B3"/>
    <w:rsid w:val="00B22616"/>
    <w:rsid w:val="00B231AF"/>
    <w:rsid w:val="00B24859"/>
    <w:rsid w:val="00B24A2F"/>
    <w:rsid w:val="00B25E97"/>
    <w:rsid w:val="00B27F32"/>
    <w:rsid w:val="00B27F70"/>
    <w:rsid w:val="00B31739"/>
    <w:rsid w:val="00B31DF6"/>
    <w:rsid w:val="00B31FF1"/>
    <w:rsid w:val="00B33373"/>
    <w:rsid w:val="00B33C8F"/>
    <w:rsid w:val="00B34556"/>
    <w:rsid w:val="00B34CE1"/>
    <w:rsid w:val="00B35410"/>
    <w:rsid w:val="00B367BF"/>
    <w:rsid w:val="00B370EF"/>
    <w:rsid w:val="00B40334"/>
    <w:rsid w:val="00B419D2"/>
    <w:rsid w:val="00B41F9F"/>
    <w:rsid w:val="00B47C3D"/>
    <w:rsid w:val="00B47EDD"/>
    <w:rsid w:val="00B50855"/>
    <w:rsid w:val="00B50869"/>
    <w:rsid w:val="00B51172"/>
    <w:rsid w:val="00B51C38"/>
    <w:rsid w:val="00B5216C"/>
    <w:rsid w:val="00B52A33"/>
    <w:rsid w:val="00B52C42"/>
    <w:rsid w:val="00B53161"/>
    <w:rsid w:val="00B548D1"/>
    <w:rsid w:val="00B55E40"/>
    <w:rsid w:val="00B57146"/>
    <w:rsid w:val="00B61F16"/>
    <w:rsid w:val="00B62042"/>
    <w:rsid w:val="00B649F4"/>
    <w:rsid w:val="00B66053"/>
    <w:rsid w:val="00B6735E"/>
    <w:rsid w:val="00B6793B"/>
    <w:rsid w:val="00B709F0"/>
    <w:rsid w:val="00B710CD"/>
    <w:rsid w:val="00B71E0B"/>
    <w:rsid w:val="00B72A29"/>
    <w:rsid w:val="00B732F9"/>
    <w:rsid w:val="00B761B7"/>
    <w:rsid w:val="00B76C44"/>
    <w:rsid w:val="00B800C7"/>
    <w:rsid w:val="00B81651"/>
    <w:rsid w:val="00B81710"/>
    <w:rsid w:val="00B83672"/>
    <w:rsid w:val="00B8457E"/>
    <w:rsid w:val="00B84896"/>
    <w:rsid w:val="00B853D4"/>
    <w:rsid w:val="00B85BD6"/>
    <w:rsid w:val="00B8643E"/>
    <w:rsid w:val="00B868BA"/>
    <w:rsid w:val="00B87E4B"/>
    <w:rsid w:val="00B90D55"/>
    <w:rsid w:val="00B917BB"/>
    <w:rsid w:val="00B925C7"/>
    <w:rsid w:val="00B93508"/>
    <w:rsid w:val="00B94609"/>
    <w:rsid w:val="00B94DA2"/>
    <w:rsid w:val="00B94F67"/>
    <w:rsid w:val="00B95B46"/>
    <w:rsid w:val="00B975EF"/>
    <w:rsid w:val="00B97942"/>
    <w:rsid w:val="00BA1525"/>
    <w:rsid w:val="00BA3260"/>
    <w:rsid w:val="00BA3862"/>
    <w:rsid w:val="00BA3A88"/>
    <w:rsid w:val="00BA411C"/>
    <w:rsid w:val="00BA4146"/>
    <w:rsid w:val="00BA4344"/>
    <w:rsid w:val="00BA52A5"/>
    <w:rsid w:val="00BA5750"/>
    <w:rsid w:val="00BA5C1C"/>
    <w:rsid w:val="00BA73B6"/>
    <w:rsid w:val="00BA79CD"/>
    <w:rsid w:val="00BB10DB"/>
    <w:rsid w:val="00BB1354"/>
    <w:rsid w:val="00BB23D7"/>
    <w:rsid w:val="00BB3F45"/>
    <w:rsid w:val="00BB4223"/>
    <w:rsid w:val="00BB44A4"/>
    <w:rsid w:val="00BB662B"/>
    <w:rsid w:val="00BC078A"/>
    <w:rsid w:val="00BC0C65"/>
    <w:rsid w:val="00BC0CD6"/>
    <w:rsid w:val="00BC4E83"/>
    <w:rsid w:val="00BC5450"/>
    <w:rsid w:val="00BC584B"/>
    <w:rsid w:val="00BC72EF"/>
    <w:rsid w:val="00BD2594"/>
    <w:rsid w:val="00BD4430"/>
    <w:rsid w:val="00BD49C8"/>
    <w:rsid w:val="00BD4AC1"/>
    <w:rsid w:val="00BD5257"/>
    <w:rsid w:val="00BD649B"/>
    <w:rsid w:val="00BD682B"/>
    <w:rsid w:val="00BD6968"/>
    <w:rsid w:val="00BD7771"/>
    <w:rsid w:val="00BE05E1"/>
    <w:rsid w:val="00BE0742"/>
    <w:rsid w:val="00BE23EB"/>
    <w:rsid w:val="00BE4343"/>
    <w:rsid w:val="00BE530E"/>
    <w:rsid w:val="00BE6719"/>
    <w:rsid w:val="00BE7264"/>
    <w:rsid w:val="00BE7CF6"/>
    <w:rsid w:val="00BF0B26"/>
    <w:rsid w:val="00BF1153"/>
    <w:rsid w:val="00BF11ED"/>
    <w:rsid w:val="00BF2663"/>
    <w:rsid w:val="00BF2BA9"/>
    <w:rsid w:val="00BF2CA0"/>
    <w:rsid w:val="00BF30F3"/>
    <w:rsid w:val="00BF39F6"/>
    <w:rsid w:val="00BF413D"/>
    <w:rsid w:val="00BF4143"/>
    <w:rsid w:val="00BF46FE"/>
    <w:rsid w:val="00BF5497"/>
    <w:rsid w:val="00BF5F13"/>
    <w:rsid w:val="00BF62B8"/>
    <w:rsid w:val="00BF7557"/>
    <w:rsid w:val="00BF7F24"/>
    <w:rsid w:val="00C00321"/>
    <w:rsid w:val="00C00EF5"/>
    <w:rsid w:val="00C01162"/>
    <w:rsid w:val="00C01203"/>
    <w:rsid w:val="00C018A1"/>
    <w:rsid w:val="00C01AEF"/>
    <w:rsid w:val="00C03FCF"/>
    <w:rsid w:val="00C04858"/>
    <w:rsid w:val="00C0504C"/>
    <w:rsid w:val="00C0517E"/>
    <w:rsid w:val="00C051BC"/>
    <w:rsid w:val="00C06CF8"/>
    <w:rsid w:val="00C072D1"/>
    <w:rsid w:val="00C10B73"/>
    <w:rsid w:val="00C1131C"/>
    <w:rsid w:val="00C11EDC"/>
    <w:rsid w:val="00C12BCA"/>
    <w:rsid w:val="00C15F01"/>
    <w:rsid w:val="00C17C4C"/>
    <w:rsid w:val="00C21A94"/>
    <w:rsid w:val="00C22149"/>
    <w:rsid w:val="00C235FE"/>
    <w:rsid w:val="00C23CF3"/>
    <w:rsid w:val="00C25775"/>
    <w:rsid w:val="00C25E90"/>
    <w:rsid w:val="00C273A2"/>
    <w:rsid w:val="00C278CF"/>
    <w:rsid w:val="00C30692"/>
    <w:rsid w:val="00C3098D"/>
    <w:rsid w:val="00C30C0C"/>
    <w:rsid w:val="00C31463"/>
    <w:rsid w:val="00C31513"/>
    <w:rsid w:val="00C32671"/>
    <w:rsid w:val="00C32689"/>
    <w:rsid w:val="00C32B11"/>
    <w:rsid w:val="00C330EB"/>
    <w:rsid w:val="00C33F0B"/>
    <w:rsid w:val="00C347FE"/>
    <w:rsid w:val="00C348F6"/>
    <w:rsid w:val="00C34DFC"/>
    <w:rsid w:val="00C36BF0"/>
    <w:rsid w:val="00C37836"/>
    <w:rsid w:val="00C4188C"/>
    <w:rsid w:val="00C4210A"/>
    <w:rsid w:val="00C4254B"/>
    <w:rsid w:val="00C4470C"/>
    <w:rsid w:val="00C44A7A"/>
    <w:rsid w:val="00C44D52"/>
    <w:rsid w:val="00C44E09"/>
    <w:rsid w:val="00C450FD"/>
    <w:rsid w:val="00C45CAC"/>
    <w:rsid w:val="00C46DF8"/>
    <w:rsid w:val="00C4753A"/>
    <w:rsid w:val="00C53101"/>
    <w:rsid w:val="00C53649"/>
    <w:rsid w:val="00C540AB"/>
    <w:rsid w:val="00C54DC8"/>
    <w:rsid w:val="00C55001"/>
    <w:rsid w:val="00C567AD"/>
    <w:rsid w:val="00C6017F"/>
    <w:rsid w:val="00C606B8"/>
    <w:rsid w:val="00C60758"/>
    <w:rsid w:val="00C61116"/>
    <w:rsid w:val="00C61951"/>
    <w:rsid w:val="00C6209F"/>
    <w:rsid w:val="00C63C76"/>
    <w:rsid w:val="00C64177"/>
    <w:rsid w:val="00C666E3"/>
    <w:rsid w:val="00C67508"/>
    <w:rsid w:val="00C707A1"/>
    <w:rsid w:val="00C72FAB"/>
    <w:rsid w:val="00C74019"/>
    <w:rsid w:val="00C75424"/>
    <w:rsid w:val="00C759D9"/>
    <w:rsid w:val="00C75C76"/>
    <w:rsid w:val="00C80DCB"/>
    <w:rsid w:val="00C8181D"/>
    <w:rsid w:val="00C82344"/>
    <w:rsid w:val="00C8247C"/>
    <w:rsid w:val="00C82CF2"/>
    <w:rsid w:val="00C82F0E"/>
    <w:rsid w:val="00C82F31"/>
    <w:rsid w:val="00C83D2F"/>
    <w:rsid w:val="00C8507D"/>
    <w:rsid w:val="00C87197"/>
    <w:rsid w:val="00C87424"/>
    <w:rsid w:val="00C878AC"/>
    <w:rsid w:val="00C87B98"/>
    <w:rsid w:val="00C903D6"/>
    <w:rsid w:val="00C93B4B"/>
    <w:rsid w:val="00C93D6F"/>
    <w:rsid w:val="00C93DD2"/>
    <w:rsid w:val="00C94432"/>
    <w:rsid w:val="00C94DF5"/>
    <w:rsid w:val="00C97A40"/>
    <w:rsid w:val="00CA36BB"/>
    <w:rsid w:val="00CA544D"/>
    <w:rsid w:val="00CA61E8"/>
    <w:rsid w:val="00CA701D"/>
    <w:rsid w:val="00CA70C8"/>
    <w:rsid w:val="00CB128E"/>
    <w:rsid w:val="00CB2948"/>
    <w:rsid w:val="00CB32E0"/>
    <w:rsid w:val="00CB4BB0"/>
    <w:rsid w:val="00CB5407"/>
    <w:rsid w:val="00CB64B8"/>
    <w:rsid w:val="00CB681B"/>
    <w:rsid w:val="00CB6ABE"/>
    <w:rsid w:val="00CC03F3"/>
    <w:rsid w:val="00CC0EEC"/>
    <w:rsid w:val="00CC213F"/>
    <w:rsid w:val="00CC29B5"/>
    <w:rsid w:val="00CC2B70"/>
    <w:rsid w:val="00CC2F22"/>
    <w:rsid w:val="00CC4CBC"/>
    <w:rsid w:val="00CC5F92"/>
    <w:rsid w:val="00CC6D8F"/>
    <w:rsid w:val="00CD0E56"/>
    <w:rsid w:val="00CD176D"/>
    <w:rsid w:val="00CD4D53"/>
    <w:rsid w:val="00CD4FE1"/>
    <w:rsid w:val="00CD5226"/>
    <w:rsid w:val="00CD74DE"/>
    <w:rsid w:val="00CE139E"/>
    <w:rsid w:val="00CE1A2A"/>
    <w:rsid w:val="00CE286A"/>
    <w:rsid w:val="00CE48DD"/>
    <w:rsid w:val="00CE6103"/>
    <w:rsid w:val="00CF0027"/>
    <w:rsid w:val="00CF13CB"/>
    <w:rsid w:val="00CF15C8"/>
    <w:rsid w:val="00CF1FE7"/>
    <w:rsid w:val="00CF2E93"/>
    <w:rsid w:val="00CF381A"/>
    <w:rsid w:val="00CF391E"/>
    <w:rsid w:val="00CF5303"/>
    <w:rsid w:val="00CF54B8"/>
    <w:rsid w:val="00CF5B63"/>
    <w:rsid w:val="00D002F5"/>
    <w:rsid w:val="00D00502"/>
    <w:rsid w:val="00D01C90"/>
    <w:rsid w:val="00D05C03"/>
    <w:rsid w:val="00D05FAE"/>
    <w:rsid w:val="00D07801"/>
    <w:rsid w:val="00D07A43"/>
    <w:rsid w:val="00D07B78"/>
    <w:rsid w:val="00D10117"/>
    <w:rsid w:val="00D10879"/>
    <w:rsid w:val="00D10C62"/>
    <w:rsid w:val="00D11596"/>
    <w:rsid w:val="00D11E69"/>
    <w:rsid w:val="00D128BB"/>
    <w:rsid w:val="00D149CD"/>
    <w:rsid w:val="00D149E6"/>
    <w:rsid w:val="00D1646B"/>
    <w:rsid w:val="00D173B1"/>
    <w:rsid w:val="00D20423"/>
    <w:rsid w:val="00D20DB9"/>
    <w:rsid w:val="00D219FA"/>
    <w:rsid w:val="00D21D7D"/>
    <w:rsid w:val="00D23187"/>
    <w:rsid w:val="00D23D09"/>
    <w:rsid w:val="00D24A62"/>
    <w:rsid w:val="00D2641F"/>
    <w:rsid w:val="00D30A93"/>
    <w:rsid w:val="00D35040"/>
    <w:rsid w:val="00D35519"/>
    <w:rsid w:val="00D35C33"/>
    <w:rsid w:val="00D377D1"/>
    <w:rsid w:val="00D379AF"/>
    <w:rsid w:val="00D409BE"/>
    <w:rsid w:val="00D42096"/>
    <w:rsid w:val="00D4210C"/>
    <w:rsid w:val="00D44341"/>
    <w:rsid w:val="00D459C7"/>
    <w:rsid w:val="00D4631C"/>
    <w:rsid w:val="00D474DA"/>
    <w:rsid w:val="00D47C20"/>
    <w:rsid w:val="00D50841"/>
    <w:rsid w:val="00D5131E"/>
    <w:rsid w:val="00D51AC5"/>
    <w:rsid w:val="00D51F33"/>
    <w:rsid w:val="00D524F1"/>
    <w:rsid w:val="00D533F1"/>
    <w:rsid w:val="00D53D75"/>
    <w:rsid w:val="00D54D1A"/>
    <w:rsid w:val="00D551C9"/>
    <w:rsid w:val="00D5521A"/>
    <w:rsid w:val="00D55DD1"/>
    <w:rsid w:val="00D55E3A"/>
    <w:rsid w:val="00D56148"/>
    <w:rsid w:val="00D56AE8"/>
    <w:rsid w:val="00D578FD"/>
    <w:rsid w:val="00D60425"/>
    <w:rsid w:val="00D60463"/>
    <w:rsid w:val="00D61305"/>
    <w:rsid w:val="00D61B7F"/>
    <w:rsid w:val="00D6267F"/>
    <w:rsid w:val="00D62971"/>
    <w:rsid w:val="00D629E0"/>
    <w:rsid w:val="00D6329A"/>
    <w:rsid w:val="00D651A3"/>
    <w:rsid w:val="00D66DA8"/>
    <w:rsid w:val="00D70387"/>
    <w:rsid w:val="00D71A23"/>
    <w:rsid w:val="00D71C3A"/>
    <w:rsid w:val="00D7279C"/>
    <w:rsid w:val="00D738E7"/>
    <w:rsid w:val="00D73D57"/>
    <w:rsid w:val="00D74C0D"/>
    <w:rsid w:val="00D74C98"/>
    <w:rsid w:val="00D7584F"/>
    <w:rsid w:val="00D76954"/>
    <w:rsid w:val="00D76BC5"/>
    <w:rsid w:val="00D81AB9"/>
    <w:rsid w:val="00D81F68"/>
    <w:rsid w:val="00D81F91"/>
    <w:rsid w:val="00D8602C"/>
    <w:rsid w:val="00D86A29"/>
    <w:rsid w:val="00D875C8"/>
    <w:rsid w:val="00D90107"/>
    <w:rsid w:val="00D907B1"/>
    <w:rsid w:val="00D907B4"/>
    <w:rsid w:val="00D90B7A"/>
    <w:rsid w:val="00D91351"/>
    <w:rsid w:val="00D92416"/>
    <w:rsid w:val="00D92649"/>
    <w:rsid w:val="00D94BB2"/>
    <w:rsid w:val="00D94EE9"/>
    <w:rsid w:val="00D96306"/>
    <w:rsid w:val="00D97E7D"/>
    <w:rsid w:val="00DA031D"/>
    <w:rsid w:val="00DA0A07"/>
    <w:rsid w:val="00DA10FD"/>
    <w:rsid w:val="00DA1202"/>
    <w:rsid w:val="00DA160E"/>
    <w:rsid w:val="00DA1B2D"/>
    <w:rsid w:val="00DA250C"/>
    <w:rsid w:val="00DA2A37"/>
    <w:rsid w:val="00DA357A"/>
    <w:rsid w:val="00DA3AD7"/>
    <w:rsid w:val="00DA4D00"/>
    <w:rsid w:val="00DA5996"/>
    <w:rsid w:val="00DB22C1"/>
    <w:rsid w:val="00DB2FA6"/>
    <w:rsid w:val="00DB5ADB"/>
    <w:rsid w:val="00DB6A2C"/>
    <w:rsid w:val="00DB7615"/>
    <w:rsid w:val="00DB7C13"/>
    <w:rsid w:val="00DC127A"/>
    <w:rsid w:val="00DC2E94"/>
    <w:rsid w:val="00DC72A6"/>
    <w:rsid w:val="00DC738B"/>
    <w:rsid w:val="00DC7B45"/>
    <w:rsid w:val="00DD0FFD"/>
    <w:rsid w:val="00DD1B78"/>
    <w:rsid w:val="00DD3627"/>
    <w:rsid w:val="00DD43C9"/>
    <w:rsid w:val="00DD4768"/>
    <w:rsid w:val="00DD63D9"/>
    <w:rsid w:val="00DD6D1F"/>
    <w:rsid w:val="00DD7031"/>
    <w:rsid w:val="00DE15A5"/>
    <w:rsid w:val="00DE2C22"/>
    <w:rsid w:val="00DE2F66"/>
    <w:rsid w:val="00DE3741"/>
    <w:rsid w:val="00DE3DFC"/>
    <w:rsid w:val="00DE3EDA"/>
    <w:rsid w:val="00DE4042"/>
    <w:rsid w:val="00DE41DF"/>
    <w:rsid w:val="00DE5A51"/>
    <w:rsid w:val="00DE61FA"/>
    <w:rsid w:val="00DF185E"/>
    <w:rsid w:val="00DF404B"/>
    <w:rsid w:val="00DF49AD"/>
    <w:rsid w:val="00DF5F94"/>
    <w:rsid w:val="00DF730A"/>
    <w:rsid w:val="00E00FDC"/>
    <w:rsid w:val="00E0229D"/>
    <w:rsid w:val="00E029C2"/>
    <w:rsid w:val="00E02BE9"/>
    <w:rsid w:val="00E05CAC"/>
    <w:rsid w:val="00E06840"/>
    <w:rsid w:val="00E06ACA"/>
    <w:rsid w:val="00E071DF"/>
    <w:rsid w:val="00E07ED9"/>
    <w:rsid w:val="00E10640"/>
    <w:rsid w:val="00E10C2F"/>
    <w:rsid w:val="00E10D10"/>
    <w:rsid w:val="00E111F3"/>
    <w:rsid w:val="00E123CE"/>
    <w:rsid w:val="00E13497"/>
    <w:rsid w:val="00E142AA"/>
    <w:rsid w:val="00E1496F"/>
    <w:rsid w:val="00E14B70"/>
    <w:rsid w:val="00E1501D"/>
    <w:rsid w:val="00E157BC"/>
    <w:rsid w:val="00E15D1D"/>
    <w:rsid w:val="00E1668B"/>
    <w:rsid w:val="00E17EC4"/>
    <w:rsid w:val="00E21131"/>
    <w:rsid w:val="00E2222E"/>
    <w:rsid w:val="00E2261B"/>
    <w:rsid w:val="00E228B2"/>
    <w:rsid w:val="00E22C14"/>
    <w:rsid w:val="00E238D9"/>
    <w:rsid w:val="00E242BE"/>
    <w:rsid w:val="00E27625"/>
    <w:rsid w:val="00E27F26"/>
    <w:rsid w:val="00E27F3B"/>
    <w:rsid w:val="00E31F3C"/>
    <w:rsid w:val="00E3280F"/>
    <w:rsid w:val="00E3347C"/>
    <w:rsid w:val="00E3404F"/>
    <w:rsid w:val="00E34493"/>
    <w:rsid w:val="00E34A2E"/>
    <w:rsid w:val="00E365E7"/>
    <w:rsid w:val="00E37D65"/>
    <w:rsid w:val="00E426A8"/>
    <w:rsid w:val="00E42C38"/>
    <w:rsid w:val="00E4418F"/>
    <w:rsid w:val="00E44820"/>
    <w:rsid w:val="00E4486F"/>
    <w:rsid w:val="00E44ADC"/>
    <w:rsid w:val="00E45226"/>
    <w:rsid w:val="00E4536B"/>
    <w:rsid w:val="00E50606"/>
    <w:rsid w:val="00E50803"/>
    <w:rsid w:val="00E50B3C"/>
    <w:rsid w:val="00E5145E"/>
    <w:rsid w:val="00E519DD"/>
    <w:rsid w:val="00E55EDC"/>
    <w:rsid w:val="00E570B7"/>
    <w:rsid w:val="00E570F1"/>
    <w:rsid w:val="00E57C6F"/>
    <w:rsid w:val="00E60199"/>
    <w:rsid w:val="00E62711"/>
    <w:rsid w:val="00E63BB3"/>
    <w:rsid w:val="00E641D5"/>
    <w:rsid w:val="00E6473A"/>
    <w:rsid w:val="00E664C2"/>
    <w:rsid w:val="00E67211"/>
    <w:rsid w:val="00E674ED"/>
    <w:rsid w:val="00E67FAF"/>
    <w:rsid w:val="00E7042A"/>
    <w:rsid w:val="00E70FA1"/>
    <w:rsid w:val="00E71763"/>
    <w:rsid w:val="00E71941"/>
    <w:rsid w:val="00E71C87"/>
    <w:rsid w:val="00E72213"/>
    <w:rsid w:val="00E723E5"/>
    <w:rsid w:val="00E72BFF"/>
    <w:rsid w:val="00E72F30"/>
    <w:rsid w:val="00E73336"/>
    <w:rsid w:val="00E735C6"/>
    <w:rsid w:val="00E740F9"/>
    <w:rsid w:val="00E74396"/>
    <w:rsid w:val="00E76858"/>
    <w:rsid w:val="00E810C2"/>
    <w:rsid w:val="00E8134A"/>
    <w:rsid w:val="00E81524"/>
    <w:rsid w:val="00E8157B"/>
    <w:rsid w:val="00E8186A"/>
    <w:rsid w:val="00E84197"/>
    <w:rsid w:val="00E859F7"/>
    <w:rsid w:val="00E86948"/>
    <w:rsid w:val="00E87449"/>
    <w:rsid w:val="00E914C5"/>
    <w:rsid w:val="00E921E8"/>
    <w:rsid w:val="00E9255C"/>
    <w:rsid w:val="00E9340B"/>
    <w:rsid w:val="00E9355A"/>
    <w:rsid w:val="00E938CD"/>
    <w:rsid w:val="00E94135"/>
    <w:rsid w:val="00E954BF"/>
    <w:rsid w:val="00E962DF"/>
    <w:rsid w:val="00E96D74"/>
    <w:rsid w:val="00EA4682"/>
    <w:rsid w:val="00EA4E70"/>
    <w:rsid w:val="00EA60A5"/>
    <w:rsid w:val="00EA6138"/>
    <w:rsid w:val="00EA6442"/>
    <w:rsid w:val="00EA682B"/>
    <w:rsid w:val="00EA6AD8"/>
    <w:rsid w:val="00EB2220"/>
    <w:rsid w:val="00EB2552"/>
    <w:rsid w:val="00EB4130"/>
    <w:rsid w:val="00EB7663"/>
    <w:rsid w:val="00EC0061"/>
    <w:rsid w:val="00EC00FD"/>
    <w:rsid w:val="00EC036C"/>
    <w:rsid w:val="00EC06C3"/>
    <w:rsid w:val="00EC0C42"/>
    <w:rsid w:val="00EC33F1"/>
    <w:rsid w:val="00EC47A9"/>
    <w:rsid w:val="00EC5AB0"/>
    <w:rsid w:val="00EC6079"/>
    <w:rsid w:val="00EC6084"/>
    <w:rsid w:val="00EC630C"/>
    <w:rsid w:val="00EC7ABC"/>
    <w:rsid w:val="00EC7D27"/>
    <w:rsid w:val="00ED19DA"/>
    <w:rsid w:val="00ED1C6A"/>
    <w:rsid w:val="00ED22ED"/>
    <w:rsid w:val="00ED2DFF"/>
    <w:rsid w:val="00ED4356"/>
    <w:rsid w:val="00ED740B"/>
    <w:rsid w:val="00ED765D"/>
    <w:rsid w:val="00ED7A30"/>
    <w:rsid w:val="00EE0C16"/>
    <w:rsid w:val="00EE1353"/>
    <w:rsid w:val="00EE2275"/>
    <w:rsid w:val="00EE46B1"/>
    <w:rsid w:val="00EE56DC"/>
    <w:rsid w:val="00EE5713"/>
    <w:rsid w:val="00EE5CE7"/>
    <w:rsid w:val="00EF069F"/>
    <w:rsid w:val="00EF0B7C"/>
    <w:rsid w:val="00EF0E17"/>
    <w:rsid w:val="00EF174E"/>
    <w:rsid w:val="00EF1EE7"/>
    <w:rsid w:val="00EF3286"/>
    <w:rsid w:val="00EF34F6"/>
    <w:rsid w:val="00EF37C0"/>
    <w:rsid w:val="00EF3EE5"/>
    <w:rsid w:val="00EF4158"/>
    <w:rsid w:val="00EF517D"/>
    <w:rsid w:val="00EF5563"/>
    <w:rsid w:val="00EF612F"/>
    <w:rsid w:val="00EF7DE0"/>
    <w:rsid w:val="00F003A1"/>
    <w:rsid w:val="00F00447"/>
    <w:rsid w:val="00F00D88"/>
    <w:rsid w:val="00F023DA"/>
    <w:rsid w:val="00F025FC"/>
    <w:rsid w:val="00F04280"/>
    <w:rsid w:val="00F04504"/>
    <w:rsid w:val="00F04867"/>
    <w:rsid w:val="00F0496B"/>
    <w:rsid w:val="00F060AD"/>
    <w:rsid w:val="00F06852"/>
    <w:rsid w:val="00F06943"/>
    <w:rsid w:val="00F06E79"/>
    <w:rsid w:val="00F0772F"/>
    <w:rsid w:val="00F10991"/>
    <w:rsid w:val="00F117F6"/>
    <w:rsid w:val="00F135DA"/>
    <w:rsid w:val="00F14ECB"/>
    <w:rsid w:val="00F15598"/>
    <w:rsid w:val="00F15B6D"/>
    <w:rsid w:val="00F16A45"/>
    <w:rsid w:val="00F16D21"/>
    <w:rsid w:val="00F178E2"/>
    <w:rsid w:val="00F205A8"/>
    <w:rsid w:val="00F20A8D"/>
    <w:rsid w:val="00F228F7"/>
    <w:rsid w:val="00F23B4C"/>
    <w:rsid w:val="00F241B1"/>
    <w:rsid w:val="00F24A3B"/>
    <w:rsid w:val="00F255CE"/>
    <w:rsid w:val="00F257AE"/>
    <w:rsid w:val="00F26954"/>
    <w:rsid w:val="00F27D8C"/>
    <w:rsid w:val="00F30730"/>
    <w:rsid w:val="00F30D81"/>
    <w:rsid w:val="00F31E31"/>
    <w:rsid w:val="00F31FE3"/>
    <w:rsid w:val="00F3250D"/>
    <w:rsid w:val="00F32542"/>
    <w:rsid w:val="00F34374"/>
    <w:rsid w:val="00F35827"/>
    <w:rsid w:val="00F35A5D"/>
    <w:rsid w:val="00F3669D"/>
    <w:rsid w:val="00F432E7"/>
    <w:rsid w:val="00F4410D"/>
    <w:rsid w:val="00F45861"/>
    <w:rsid w:val="00F45B4D"/>
    <w:rsid w:val="00F45C62"/>
    <w:rsid w:val="00F46AC9"/>
    <w:rsid w:val="00F46BA3"/>
    <w:rsid w:val="00F47564"/>
    <w:rsid w:val="00F47F95"/>
    <w:rsid w:val="00F519E6"/>
    <w:rsid w:val="00F51ABB"/>
    <w:rsid w:val="00F51F8D"/>
    <w:rsid w:val="00F5200A"/>
    <w:rsid w:val="00F53233"/>
    <w:rsid w:val="00F53254"/>
    <w:rsid w:val="00F53271"/>
    <w:rsid w:val="00F53623"/>
    <w:rsid w:val="00F53850"/>
    <w:rsid w:val="00F53F4E"/>
    <w:rsid w:val="00F5400E"/>
    <w:rsid w:val="00F54526"/>
    <w:rsid w:val="00F546C5"/>
    <w:rsid w:val="00F57089"/>
    <w:rsid w:val="00F57663"/>
    <w:rsid w:val="00F602D5"/>
    <w:rsid w:val="00F61480"/>
    <w:rsid w:val="00F61D4C"/>
    <w:rsid w:val="00F62290"/>
    <w:rsid w:val="00F62B21"/>
    <w:rsid w:val="00F62C07"/>
    <w:rsid w:val="00F64019"/>
    <w:rsid w:val="00F64A67"/>
    <w:rsid w:val="00F6520F"/>
    <w:rsid w:val="00F6553B"/>
    <w:rsid w:val="00F65D65"/>
    <w:rsid w:val="00F65FA4"/>
    <w:rsid w:val="00F707DB"/>
    <w:rsid w:val="00F70C64"/>
    <w:rsid w:val="00F71855"/>
    <w:rsid w:val="00F72999"/>
    <w:rsid w:val="00F731C9"/>
    <w:rsid w:val="00F7376F"/>
    <w:rsid w:val="00F7391C"/>
    <w:rsid w:val="00F74927"/>
    <w:rsid w:val="00F758EA"/>
    <w:rsid w:val="00F769CA"/>
    <w:rsid w:val="00F80573"/>
    <w:rsid w:val="00F8080C"/>
    <w:rsid w:val="00F83217"/>
    <w:rsid w:val="00F83C9A"/>
    <w:rsid w:val="00F857F9"/>
    <w:rsid w:val="00F85E87"/>
    <w:rsid w:val="00F9149D"/>
    <w:rsid w:val="00F91AB4"/>
    <w:rsid w:val="00F93344"/>
    <w:rsid w:val="00F94C22"/>
    <w:rsid w:val="00F94E14"/>
    <w:rsid w:val="00F95644"/>
    <w:rsid w:val="00F973D8"/>
    <w:rsid w:val="00FA00C6"/>
    <w:rsid w:val="00FA07A3"/>
    <w:rsid w:val="00FA272B"/>
    <w:rsid w:val="00FA2AC6"/>
    <w:rsid w:val="00FA2E73"/>
    <w:rsid w:val="00FA31D1"/>
    <w:rsid w:val="00FA47C3"/>
    <w:rsid w:val="00FA4CBC"/>
    <w:rsid w:val="00FA5728"/>
    <w:rsid w:val="00FB09D9"/>
    <w:rsid w:val="00FB18A9"/>
    <w:rsid w:val="00FB2B2F"/>
    <w:rsid w:val="00FB2C2E"/>
    <w:rsid w:val="00FB3651"/>
    <w:rsid w:val="00FB4A51"/>
    <w:rsid w:val="00FB5FA2"/>
    <w:rsid w:val="00FB7564"/>
    <w:rsid w:val="00FC10E1"/>
    <w:rsid w:val="00FC1CE5"/>
    <w:rsid w:val="00FC2F6A"/>
    <w:rsid w:val="00FC46C0"/>
    <w:rsid w:val="00FC700E"/>
    <w:rsid w:val="00FD0A21"/>
    <w:rsid w:val="00FD1457"/>
    <w:rsid w:val="00FD14CD"/>
    <w:rsid w:val="00FD2EDB"/>
    <w:rsid w:val="00FD2FB0"/>
    <w:rsid w:val="00FD313F"/>
    <w:rsid w:val="00FD43CC"/>
    <w:rsid w:val="00FD54F9"/>
    <w:rsid w:val="00FE0226"/>
    <w:rsid w:val="00FE0436"/>
    <w:rsid w:val="00FE1A6B"/>
    <w:rsid w:val="00FE2351"/>
    <w:rsid w:val="00FE3127"/>
    <w:rsid w:val="00FE3B0C"/>
    <w:rsid w:val="00FE6A20"/>
    <w:rsid w:val="00FE77BC"/>
    <w:rsid w:val="00FE7BB6"/>
    <w:rsid w:val="00FF0FD3"/>
    <w:rsid w:val="00FF13D1"/>
    <w:rsid w:val="00FF28AA"/>
    <w:rsid w:val="00FF307A"/>
    <w:rsid w:val="00FF3411"/>
    <w:rsid w:val="00FF34DE"/>
    <w:rsid w:val="00FF357B"/>
    <w:rsid w:val="00FF3670"/>
    <w:rsid w:val="00FF7543"/>
    <w:rsid w:val="00FF774B"/>
    <w:rsid w:val="00FF7B50"/>
    <w:rsid w:val="27165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01"/>
    <o:shapelayout v:ext="edit">
      <o:idmap v:ext="edit" data="2"/>
    </o:shapelayout>
  </w:shapeDefaults>
  <w:decimalSymbol w:val="."/>
  <w:listSeparator w:val=","/>
  <w14:docId w14:val="56215DD0"/>
  <w15:chartTrackingRefBased/>
  <w15:docId w15:val="{D6472BCA-0E1B-4C28-94C8-1DB2D0C57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lsdException w:name="caption" w:semiHidden="1" w:unhideWhenUsed="1" w:qFormat="1"/>
    <w:lsdException w:name="Title" w:qFormat="1"/>
    <w:lsdException w:name="Default Paragraph Font" w:semiHidden="1"/>
    <w:lsdException w:name="Subtitle" w:qFormat="1"/>
    <w:lsdException w:name="Hyperlink" w:uiPriority="99"/>
    <w:lsdException w:name="Followed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widowControl/>
      <w:numPr>
        <w:numId w:val="1"/>
      </w:numPr>
      <w:spacing w:before="340" w:after="330" w:line="578" w:lineRule="auto"/>
      <w:outlineLvl w:val="0"/>
    </w:pPr>
    <w:rPr>
      <w:rFonts w:eastAsia="仿宋_GB2312"/>
      <w:b/>
      <w:kern w:val="44"/>
      <w:sz w:val="44"/>
      <w:szCs w:val="20"/>
    </w:rPr>
  </w:style>
  <w:style w:type="paragraph" w:styleId="2">
    <w:name w:val="heading 2"/>
    <w:basedOn w:val="a"/>
    <w:next w:val="a0"/>
    <w:qFormat/>
    <w:pPr>
      <w:keepNext/>
      <w:keepLines/>
      <w:widowControl/>
      <w:numPr>
        <w:ilvl w:val="1"/>
        <w:numId w:val="1"/>
      </w:numPr>
      <w:spacing w:before="260" w:after="260" w:line="416" w:lineRule="auto"/>
      <w:outlineLvl w:val="1"/>
    </w:pPr>
    <w:rPr>
      <w:rFonts w:ascii="Arial" w:eastAsia="黑体" w:hAnsi="Arial"/>
      <w:b/>
      <w:sz w:val="32"/>
      <w:szCs w:val="20"/>
    </w:rPr>
  </w:style>
  <w:style w:type="paragraph" w:styleId="3">
    <w:name w:val="heading 3"/>
    <w:basedOn w:val="a"/>
    <w:next w:val="a0"/>
    <w:qFormat/>
    <w:pPr>
      <w:keepNext/>
      <w:keepLines/>
      <w:widowControl/>
      <w:numPr>
        <w:ilvl w:val="2"/>
        <w:numId w:val="1"/>
      </w:numPr>
      <w:spacing w:before="260" w:after="260" w:line="416" w:lineRule="auto"/>
      <w:outlineLvl w:val="2"/>
    </w:pPr>
    <w:rPr>
      <w:rFonts w:eastAsia="仿宋_GB2312"/>
      <w:b/>
      <w:sz w:val="32"/>
      <w:szCs w:val="20"/>
    </w:rPr>
  </w:style>
  <w:style w:type="paragraph" w:styleId="4">
    <w:name w:val="heading 4"/>
    <w:basedOn w:val="a"/>
    <w:next w:val="a0"/>
    <w:qFormat/>
    <w:pPr>
      <w:keepNext/>
      <w:keepLines/>
      <w:widowControl/>
      <w:numPr>
        <w:ilvl w:val="3"/>
        <w:numId w:val="1"/>
      </w:numPr>
      <w:spacing w:before="280" w:after="290" w:line="376" w:lineRule="auto"/>
      <w:outlineLvl w:val="3"/>
    </w:pPr>
    <w:rPr>
      <w:rFonts w:ascii="Arial" w:eastAsia="黑体" w:hAnsi="Arial"/>
      <w:b/>
      <w:sz w:val="28"/>
      <w:szCs w:val="20"/>
    </w:rPr>
  </w:style>
  <w:style w:type="paragraph" w:styleId="5">
    <w:name w:val="heading 5"/>
    <w:basedOn w:val="a"/>
    <w:next w:val="a0"/>
    <w:qFormat/>
    <w:pPr>
      <w:keepNext/>
      <w:keepLines/>
      <w:widowControl/>
      <w:numPr>
        <w:ilvl w:val="4"/>
        <w:numId w:val="1"/>
      </w:numPr>
      <w:spacing w:before="280" w:after="290" w:line="376" w:lineRule="auto"/>
      <w:outlineLvl w:val="4"/>
    </w:pPr>
    <w:rPr>
      <w:rFonts w:eastAsia="仿宋_GB2312"/>
      <w:b/>
      <w:sz w:val="28"/>
      <w:szCs w:val="20"/>
    </w:rPr>
  </w:style>
  <w:style w:type="paragraph" w:styleId="6">
    <w:name w:val="heading 6"/>
    <w:basedOn w:val="a"/>
    <w:next w:val="a0"/>
    <w:qFormat/>
    <w:pPr>
      <w:keepNext/>
      <w:keepLines/>
      <w:widowControl/>
      <w:numPr>
        <w:ilvl w:val="5"/>
        <w:numId w:val="1"/>
      </w:numPr>
      <w:spacing w:before="240" w:after="64" w:line="320" w:lineRule="auto"/>
      <w:outlineLvl w:val="5"/>
    </w:pPr>
    <w:rPr>
      <w:rFonts w:ascii="Arial" w:eastAsia="黑体" w:hAnsi="Arial"/>
      <w:b/>
      <w:sz w:val="20"/>
      <w:szCs w:val="20"/>
    </w:rPr>
  </w:style>
  <w:style w:type="paragraph" w:styleId="7">
    <w:name w:val="heading 7"/>
    <w:basedOn w:val="a"/>
    <w:next w:val="a0"/>
    <w:qFormat/>
    <w:pPr>
      <w:keepNext/>
      <w:keepLines/>
      <w:widowControl/>
      <w:numPr>
        <w:ilvl w:val="6"/>
        <w:numId w:val="1"/>
      </w:numPr>
      <w:spacing w:before="240" w:after="64" w:line="320" w:lineRule="auto"/>
      <w:outlineLvl w:val="6"/>
    </w:pPr>
    <w:rPr>
      <w:rFonts w:eastAsia="仿宋_GB2312"/>
      <w:b/>
      <w:sz w:val="20"/>
      <w:szCs w:val="20"/>
    </w:rPr>
  </w:style>
  <w:style w:type="paragraph" w:styleId="8">
    <w:name w:val="heading 8"/>
    <w:basedOn w:val="a"/>
    <w:next w:val="a0"/>
    <w:qFormat/>
    <w:pPr>
      <w:keepNext/>
      <w:keepLines/>
      <w:widowControl/>
      <w:numPr>
        <w:ilvl w:val="7"/>
        <w:numId w:val="1"/>
      </w:numPr>
      <w:spacing w:before="240" w:after="64" w:line="320" w:lineRule="auto"/>
      <w:outlineLvl w:val="7"/>
    </w:pPr>
    <w:rPr>
      <w:rFonts w:ascii="Arial" w:eastAsia="黑体" w:hAnsi="Arial"/>
      <w:sz w:val="20"/>
      <w:szCs w:val="20"/>
    </w:rPr>
  </w:style>
  <w:style w:type="paragraph" w:styleId="9">
    <w:name w:val="heading 9"/>
    <w:basedOn w:val="a"/>
    <w:next w:val="a0"/>
    <w:qFormat/>
    <w:pPr>
      <w:keepNext/>
      <w:keepLines/>
      <w:widowControl/>
      <w:numPr>
        <w:ilvl w:val="8"/>
        <w:numId w:val="1"/>
      </w:numPr>
      <w:spacing w:before="240" w:after="64" w:line="320" w:lineRule="auto"/>
      <w:outlineLvl w:val="8"/>
    </w:pPr>
    <w:rPr>
      <w:rFonts w:ascii="Arial" w:eastAsia="黑体" w:hAnsi="Arial"/>
      <w:sz w:val="3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widowControl/>
      <w:ind w:firstLine="420"/>
    </w:pPr>
    <w:rPr>
      <w:rFonts w:eastAsia="仿宋_GB2312"/>
      <w:sz w:val="30"/>
      <w:szCs w:val="20"/>
    </w:rPr>
  </w:style>
  <w:style w:type="paragraph" w:styleId="a4">
    <w:name w:val="annotation text"/>
    <w:basedOn w:val="a"/>
    <w:semiHidden/>
    <w:pPr>
      <w:jc w:val="left"/>
    </w:pPr>
  </w:style>
  <w:style w:type="paragraph" w:styleId="30">
    <w:name w:val="Body Text 3"/>
    <w:basedOn w:val="a"/>
    <w:rPr>
      <w:b/>
      <w:sz w:val="32"/>
    </w:rPr>
  </w:style>
  <w:style w:type="paragraph" w:styleId="a5">
    <w:name w:val="Body Text"/>
    <w:basedOn w:val="a"/>
    <w:rPr>
      <w:rFonts w:ascii="宋体" w:hAnsi="宋体"/>
      <w:b/>
      <w:sz w:val="24"/>
    </w:rPr>
  </w:style>
  <w:style w:type="paragraph" w:styleId="a6">
    <w:name w:val="Body Text Indent"/>
    <w:basedOn w:val="a"/>
    <w:pPr>
      <w:spacing w:line="560" w:lineRule="exact"/>
      <w:ind w:firstLineChars="200" w:firstLine="480"/>
      <w:jc w:val="left"/>
    </w:pPr>
    <w:rPr>
      <w:rFonts w:ascii="宋体" w:hAnsi="宋体"/>
      <w:sz w:val="24"/>
    </w:rPr>
  </w:style>
  <w:style w:type="paragraph" w:styleId="a7">
    <w:name w:val="Plain Text"/>
    <w:basedOn w:val="a"/>
    <w:link w:val="a8"/>
    <w:rPr>
      <w:rFonts w:ascii="宋体" w:hAnsi="Courier New"/>
      <w:szCs w:val="21"/>
    </w:rPr>
  </w:style>
  <w:style w:type="character" w:customStyle="1" w:styleId="a8">
    <w:name w:val="纯文本 字符"/>
    <w:link w:val="a7"/>
    <w:rPr>
      <w:rFonts w:ascii="宋体" w:hAnsi="Courier New"/>
      <w:kern w:val="2"/>
      <w:sz w:val="21"/>
      <w:szCs w:val="21"/>
    </w:rPr>
  </w:style>
  <w:style w:type="paragraph" w:styleId="a9">
    <w:name w:val="Date"/>
    <w:basedOn w:val="a"/>
    <w:next w:val="a"/>
    <w:pPr>
      <w:ind w:leftChars="2500" w:left="100"/>
    </w:pPr>
    <w:rPr>
      <w:rFonts w:ascii="宋体" w:hAnsi="宋体"/>
      <w:snapToGrid w:val="0"/>
      <w:kern w:val="0"/>
      <w:sz w:val="24"/>
    </w:rPr>
  </w:style>
  <w:style w:type="paragraph" w:styleId="20">
    <w:name w:val="Body Text Indent 2"/>
    <w:basedOn w:val="a"/>
    <w:pPr>
      <w:spacing w:beforeLines="50" w:before="156" w:afterLines="50" w:after="156"/>
      <w:ind w:firstLineChars="173" w:firstLine="363"/>
    </w:p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jc w:val="left"/>
    </w:pPr>
    <w:rPr>
      <w:sz w:val="18"/>
      <w:szCs w:val="18"/>
    </w:rPr>
  </w:style>
  <w:style w:type="paragraph" w:styleId="ac">
    <w:name w:val="header"/>
    <w:basedOn w:val="a"/>
    <w:link w:val="ad"/>
    <w:pPr>
      <w:pBdr>
        <w:bottom w:val="single" w:sz="6" w:space="1" w:color="auto"/>
      </w:pBdr>
      <w:tabs>
        <w:tab w:val="center" w:pos="4153"/>
        <w:tab w:val="right" w:pos="8306"/>
      </w:tabs>
      <w:snapToGrid w:val="0"/>
      <w:jc w:val="center"/>
    </w:pPr>
    <w:rPr>
      <w:sz w:val="18"/>
      <w:szCs w:val="18"/>
    </w:rPr>
  </w:style>
  <w:style w:type="character" w:customStyle="1" w:styleId="ad">
    <w:name w:val="页眉 字符"/>
    <w:link w:val="ac"/>
    <w:rPr>
      <w:rFonts w:eastAsia="宋体"/>
      <w:kern w:val="2"/>
      <w:sz w:val="18"/>
      <w:szCs w:val="18"/>
      <w:lang w:val="en-US" w:eastAsia="zh-CN" w:bidi="ar-SA"/>
    </w:rPr>
  </w:style>
  <w:style w:type="paragraph" w:styleId="TOC1">
    <w:name w:val="toc 1"/>
    <w:basedOn w:val="a"/>
    <w:next w:val="a"/>
    <w:rPr>
      <w:bCs/>
    </w:rPr>
  </w:style>
  <w:style w:type="paragraph" w:styleId="31">
    <w:name w:val="Body Text Indent 3"/>
    <w:basedOn w:val="a"/>
    <w:pPr>
      <w:spacing w:line="560" w:lineRule="exact"/>
      <w:ind w:firstLine="540"/>
      <w:jc w:val="left"/>
    </w:pPr>
    <w:rPr>
      <w:rFonts w:ascii="宋体" w:hAnsi="宋体"/>
      <w:b/>
      <w:bCs/>
      <w:color w:val="339966"/>
      <w:sz w:val="24"/>
    </w:rPr>
  </w:style>
  <w:style w:type="paragraph" w:styleId="21">
    <w:name w:val="Body Text 2"/>
    <w:basedOn w:val="a"/>
    <w:pPr>
      <w:adjustRightInd w:val="0"/>
      <w:snapToGrid w:val="0"/>
      <w:spacing w:line="360" w:lineRule="auto"/>
      <w:jc w:val="center"/>
    </w:pPr>
    <w:rPr>
      <w:rFonts w:ascii="黑体" w:eastAsia="黑体" w:hAnsi="宋体"/>
      <w:b/>
      <w:snapToGrid w:val="0"/>
      <w:kern w:val="0"/>
      <w:sz w:val="84"/>
    </w:rPr>
  </w:style>
  <w:style w:type="paragraph" w:styleId="ae">
    <w:name w:val="Normal (Web)"/>
    <w:basedOn w:val="a"/>
    <w:pPr>
      <w:widowControl/>
      <w:spacing w:before="100" w:after="100"/>
      <w:jc w:val="left"/>
    </w:pPr>
    <w:rPr>
      <w:rFonts w:ascii="Arial Unicode MS" w:eastAsia="Arial Unicode MS" w:hAnsi="Arial Unicode MS"/>
      <w:kern w:val="0"/>
      <w:sz w:val="24"/>
      <w:szCs w:val="20"/>
    </w:rPr>
  </w:style>
  <w:style w:type="paragraph" w:styleId="af">
    <w:name w:val="annotation subject"/>
    <w:basedOn w:val="a4"/>
    <w:next w:val="a4"/>
    <w:link w:val="af0"/>
    <w:rPr>
      <w:b/>
      <w:bCs/>
    </w:rPr>
  </w:style>
  <w:style w:type="character" w:customStyle="1" w:styleId="af0">
    <w:name w:val="批注主题 字符"/>
    <w:link w:val="af"/>
    <w:rPr>
      <w:rFonts w:eastAsia="宋体"/>
      <w:b/>
      <w:bCs/>
      <w:kern w:val="2"/>
      <w:sz w:val="21"/>
      <w:szCs w:val="24"/>
      <w:lang w:val="en-US" w:eastAsia="zh-CN" w:bidi="ar-SA"/>
    </w:rPr>
  </w:style>
  <w:style w:type="character" w:styleId="af1">
    <w:name w:val="page number"/>
  </w:style>
  <w:style w:type="character" w:styleId="af2">
    <w:name w:val="FollowedHyperlink"/>
    <w:uiPriority w:val="99"/>
    <w:rPr>
      <w:color w:val="800080"/>
      <w:u w:val="single"/>
    </w:rPr>
  </w:style>
  <w:style w:type="character" w:styleId="af3">
    <w:name w:val="Hyperlink"/>
    <w:uiPriority w:val="99"/>
    <w:rPr>
      <w:color w:val="0000FF"/>
      <w:u w:val="single"/>
    </w:rPr>
  </w:style>
  <w:style w:type="character" w:styleId="af4">
    <w:name w:val="annotation reference"/>
    <w:rPr>
      <w:sz w:val="21"/>
      <w:szCs w:val="21"/>
    </w:rPr>
  </w:style>
  <w:style w:type="paragraph" w:customStyle="1" w:styleId="xl51">
    <w:name w:val="xl51"/>
    <w:basedOn w:val="a"/>
    <w:pPr>
      <w:widowControl/>
      <w:spacing w:before="100" w:beforeAutospacing="1" w:after="100" w:afterAutospacing="1"/>
      <w:jc w:val="center"/>
      <w:textAlignment w:val="center"/>
    </w:pPr>
    <w:rPr>
      <w:rFonts w:eastAsia="Arial Unicode MS"/>
      <w:b/>
      <w:bCs/>
      <w:kern w:val="0"/>
      <w:sz w:val="36"/>
      <w:szCs w:val="36"/>
    </w:rPr>
  </w:style>
  <w:style w:type="paragraph" w:customStyle="1" w:styleId="af5">
    <w:name w:val="表格"/>
    <w:basedOn w:val="a"/>
    <w:pPr>
      <w:spacing w:line="560" w:lineRule="exact"/>
      <w:ind w:leftChars="40" w:left="84"/>
      <w:jc w:val="center"/>
    </w:pPr>
    <w:rPr>
      <w:rFonts w:ascii="仿宋_GB2312" w:eastAsia="仿宋_GB2312"/>
      <w:sz w:val="24"/>
    </w:rPr>
  </w:style>
  <w:style w:type="paragraph" w:customStyle="1" w:styleId="22">
    <w:name w:val="标题2"/>
    <w:basedOn w:val="a"/>
    <w:pPr>
      <w:spacing w:afterLines="100" w:after="312" w:line="312" w:lineRule="atLeast"/>
      <w:jc w:val="center"/>
    </w:pPr>
    <w:rPr>
      <w:rFonts w:ascii="黑体" w:eastAsia="黑体" w:hAnsi="宋体"/>
      <w:sz w:val="32"/>
    </w:rPr>
  </w:style>
  <w:style w:type="character" w:customStyle="1" w:styleId="chn">
    <w:name w:val="chn"/>
  </w:style>
  <w:style w:type="paragraph" w:customStyle="1" w:styleId="af6">
    <w:name w:val="基准标题"/>
    <w:basedOn w:val="a5"/>
    <w:next w:val="a5"/>
    <w:pPr>
      <w:keepNext/>
      <w:keepLines/>
      <w:widowControl/>
      <w:spacing w:line="240" w:lineRule="atLeast"/>
      <w:jc w:val="left"/>
    </w:pPr>
    <w:rPr>
      <w:rFonts w:ascii="Garamond" w:hAnsi="Garamond"/>
      <w:b w:val="0"/>
      <w:kern w:val="20"/>
      <w:sz w:val="22"/>
      <w:szCs w:val="20"/>
      <w:lang w:bidi="he-IL"/>
    </w:rPr>
  </w:style>
  <w:style w:type="paragraph" w:customStyle="1" w:styleId="af7">
    <w:name w:val="基准页眉样式"/>
    <w:basedOn w:val="a5"/>
    <w:pPr>
      <w:keepLines/>
      <w:widowControl/>
      <w:tabs>
        <w:tab w:val="center" w:pos="-18551"/>
        <w:tab w:val="right" w:pos="4320"/>
      </w:tabs>
      <w:spacing w:line="240" w:lineRule="atLeast"/>
      <w:jc w:val="center"/>
    </w:pPr>
    <w:rPr>
      <w:bCs/>
      <w:smallCaps/>
      <w:spacing w:val="15"/>
      <w:kern w:val="0"/>
      <w:sz w:val="22"/>
      <w:szCs w:val="20"/>
      <w:lang w:bidi="he-IL"/>
    </w:rPr>
  </w:style>
  <w:style w:type="paragraph" w:customStyle="1" w:styleId="font5">
    <w:name w:val="font5"/>
    <w:basedOn w:val="a"/>
    <w:pPr>
      <w:widowControl/>
      <w:spacing w:before="100" w:beforeAutospacing="1" w:after="100" w:afterAutospacing="1"/>
      <w:jc w:val="left"/>
    </w:pPr>
    <w:rPr>
      <w:rFonts w:ascii="宋体" w:hAnsi="宋体" w:cs="Arial Unicode MS" w:hint="eastAsia"/>
      <w:kern w:val="0"/>
      <w:sz w:val="24"/>
    </w:rPr>
  </w:style>
  <w:style w:type="paragraph" w:customStyle="1" w:styleId="font6">
    <w:name w:val="font6"/>
    <w:basedOn w:val="a"/>
    <w:pPr>
      <w:widowControl/>
      <w:spacing w:before="100" w:beforeAutospacing="1" w:after="100" w:afterAutospacing="1"/>
      <w:jc w:val="left"/>
    </w:pPr>
    <w:rPr>
      <w:rFonts w:ascii="宋体" w:hAnsi="宋体" w:cs="Arial Unicode MS" w:hint="eastAsia"/>
      <w:kern w:val="0"/>
      <w:sz w:val="18"/>
      <w:szCs w:val="18"/>
    </w:rPr>
  </w:style>
  <w:style w:type="paragraph" w:customStyle="1" w:styleId="font7">
    <w:name w:val="font7"/>
    <w:basedOn w:val="a"/>
    <w:pPr>
      <w:widowControl/>
      <w:spacing w:before="100" w:beforeAutospacing="1" w:after="100" w:afterAutospacing="1"/>
      <w:jc w:val="left"/>
    </w:pPr>
    <w:rPr>
      <w:rFonts w:ascii="宋体" w:hAnsi="宋体" w:cs="Arial Unicode MS" w:hint="eastAsia"/>
      <w:b/>
      <w:bCs/>
      <w:kern w:val="0"/>
      <w:sz w:val="24"/>
    </w:rPr>
  </w:style>
  <w:style w:type="paragraph" w:customStyle="1" w:styleId="font8">
    <w:name w:val="font8"/>
    <w:basedOn w:val="a"/>
    <w:pPr>
      <w:widowControl/>
      <w:spacing w:before="100" w:beforeAutospacing="1" w:after="100" w:afterAutospacing="1"/>
      <w:jc w:val="left"/>
    </w:pPr>
    <w:rPr>
      <w:rFonts w:eastAsia="Arial Unicode MS"/>
      <w:b/>
      <w:bCs/>
      <w:kern w:val="0"/>
      <w:sz w:val="24"/>
    </w:rPr>
  </w:style>
  <w:style w:type="paragraph" w:customStyle="1" w:styleId="font9">
    <w:name w:val="font9"/>
    <w:basedOn w:val="a"/>
    <w:pPr>
      <w:widowControl/>
      <w:spacing w:before="100" w:beforeAutospacing="1" w:after="100" w:afterAutospacing="1"/>
      <w:jc w:val="left"/>
    </w:pPr>
    <w:rPr>
      <w:rFonts w:ascii="宋体" w:hAnsi="宋体" w:cs="Arial Unicode MS" w:hint="eastAsia"/>
      <w:b/>
      <w:bCs/>
      <w:kern w:val="0"/>
      <w:sz w:val="28"/>
      <w:szCs w:val="28"/>
    </w:rPr>
  </w:style>
  <w:style w:type="paragraph" w:customStyle="1" w:styleId="font10">
    <w:name w:val="font10"/>
    <w:basedOn w:val="a"/>
    <w:pPr>
      <w:widowControl/>
      <w:spacing w:before="100" w:beforeAutospacing="1" w:after="100" w:afterAutospacing="1"/>
      <w:jc w:val="left"/>
    </w:pPr>
    <w:rPr>
      <w:rFonts w:eastAsia="Arial Unicode MS"/>
      <w:kern w:val="0"/>
      <w:sz w:val="24"/>
    </w:rPr>
  </w:style>
  <w:style w:type="paragraph" w:customStyle="1" w:styleId="font11">
    <w:name w:val="font11"/>
    <w:basedOn w:val="a"/>
    <w:pPr>
      <w:widowControl/>
      <w:spacing w:before="100" w:beforeAutospacing="1" w:after="100" w:afterAutospacing="1"/>
      <w:jc w:val="left"/>
    </w:pPr>
    <w:rPr>
      <w:rFonts w:eastAsia="Arial Unicode MS"/>
      <w:b/>
      <w:bCs/>
      <w:kern w:val="0"/>
      <w:sz w:val="28"/>
      <w:szCs w:val="28"/>
    </w:rPr>
  </w:style>
  <w:style w:type="paragraph" w:customStyle="1" w:styleId="xl29">
    <w:name w:val="xl29"/>
    <w:basedOn w:val="a"/>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b/>
      <w:bCs/>
      <w:kern w:val="0"/>
      <w:sz w:val="24"/>
    </w:rPr>
  </w:style>
  <w:style w:type="paragraph" w:customStyle="1" w:styleId="xl30">
    <w:name w:val="xl30"/>
    <w:basedOn w:val="a"/>
    <w:pPr>
      <w:widowControl/>
      <w:pBdr>
        <w:top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b/>
      <w:bCs/>
      <w:kern w:val="0"/>
      <w:sz w:val="24"/>
    </w:rPr>
  </w:style>
  <w:style w:type="paragraph" w:customStyle="1" w:styleId="xl31">
    <w:name w:val="xl31"/>
    <w:basedOn w:val="a"/>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b/>
      <w:bCs/>
      <w:kern w:val="0"/>
      <w:sz w:val="24"/>
    </w:rPr>
  </w:style>
  <w:style w:type="paragraph" w:customStyle="1" w:styleId="xl32">
    <w:name w:val="xl3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xl33">
    <w:name w:val="xl3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xl34">
    <w:name w:val="xl34"/>
    <w:basedOn w:val="a"/>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xl35">
    <w:name w:val="xl35"/>
    <w:basedOn w:val="a"/>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xl36">
    <w:name w:val="xl3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xl37">
    <w:name w:val="xl3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24"/>
    </w:rPr>
  </w:style>
  <w:style w:type="paragraph" w:customStyle="1" w:styleId="xl38">
    <w:name w:val="xl3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rPr>
  </w:style>
  <w:style w:type="paragraph" w:customStyle="1" w:styleId="xl39">
    <w:name w:val="xl3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24"/>
    </w:rPr>
  </w:style>
  <w:style w:type="paragraph" w:customStyle="1" w:styleId="xl40">
    <w:name w:val="xl4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kern w:val="0"/>
      <w:sz w:val="24"/>
    </w:rPr>
  </w:style>
  <w:style w:type="paragraph" w:customStyle="1" w:styleId="xl41">
    <w:name w:val="xl41"/>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rPr>
  </w:style>
  <w:style w:type="paragraph" w:customStyle="1" w:styleId="xl42">
    <w:name w:val="xl42"/>
    <w:basedOn w:val="a"/>
    <w:pPr>
      <w:widowControl/>
      <w:pBdr>
        <w:top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b/>
      <w:bCs/>
      <w:kern w:val="0"/>
      <w:sz w:val="28"/>
      <w:szCs w:val="28"/>
    </w:rPr>
  </w:style>
  <w:style w:type="paragraph" w:customStyle="1" w:styleId="xl43">
    <w:name w:val="xl43"/>
    <w:basedOn w:val="a"/>
    <w:pPr>
      <w:widowControl/>
      <w:pBdr>
        <w:top w:val="single" w:sz="4" w:space="0" w:color="auto"/>
      </w:pBdr>
      <w:spacing w:before="100" w:beforeAutospacing="1" w:after="100" w:afterAutospacing="1"/>
      <w:jc w:val="center"/>
      <w:textAlignment w:val="center"/>
    </w:pPr>
    <w:rPr>
      <w:rFonts w:ascii="Arial Unicode MS" w:eastAsia="Arial Unicode MS" w:hAnsi="Arial Unicode MS" w:cs="Arial Unicode MS"/>
      <w:b/>
      <w:bCs/>
      <w:kern w:val="0"/>
      <w:sz w:val="24"/>
    </w:rPr>
  </w:style>
  <w:style w:type="paragraph" w:customStyle="1" w:styleId="xl44">
    <w:name w:val="xl4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kern w:val="0"/>
      <w:sz w:val="24"/>
    </w:rPr>
  </w:style>
  <w:style w:type="paragraph" w:customStyle="1" w:styleId="xl45">
    <w:name w:val="xl4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rPr>
  </w:style>
  <w:style w:type="paragraph" w:customStyle="1" w:styleId="xl46">
    <w:name w:val="xl4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kern w:val="0"/>
      <w:sz w:val="24"/>
    </w:rPr>
  </w:style>
  <w:style w:type="paragraph" w:customStyle="1" w:styleId="xl47">
    <w:name w:val="xl47"/>
    <w:basedOn w:val="a"/>
    <w:pPr>
      <w:widowControl/>
      <w:spacing w:before="100" w:beforeAutospacing="1" w:after="100" w:afterAutospacing="1"/>
      <w:jc w:val="left"/>
    </w:pPr>
    <w:rPr>
      <w:rFonts w:eastAsia="Arial Unicode MS"/>
      <w:kern w:val="0"/>
      <w:sz w:val="24"/>
    </w:rPr>
  </w:style>
  <w:style w:type="paragraph" w:customStyle="1" w:styleId="xl48">
    <w:name w:val="xl4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24"/>
    </w:rPr>
  </w:style>
  <w:style w:type="paragraph" w:customStyle="1" w:styleId="xl49">
    <w:name w:val="xl4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xl50">
    <w:name w:val="xl5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rPr>
  </w:style>
  <w:style w:type="paragraph" w:customStyle="1" w:styleId="xl52">
    <w:name w:val="xl52"/>
    <w:basedOn w:val="a"/>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kern w:val="0"/>
      <w:sz w:val="24"/>
    </w:rPr>
  </w:style>
  <w:style w:type="paragraph" w:customStyle="1" w:styleId="xl53">
    <w:name w:val="xl53"/>
    <w:basedOn w:val="a"/>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kern w:val="0"/>
      <w:sz w:val="24"/>
    </w:rPr>
  </w:style>
  <w:style w:type="paragraph" w:customStyle="1" w:styleId="xl54">
    <w:name w:val="xl5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kern w:val="0"/>
      <w:sz w:val="24"/>
    </w:rPr>
  </w:style>
  <w:style w:type="paragraph" w:customStyle="1" w:styleId="xl55">
    <w:name w:val="xl5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Verdana" w:eastAsia="Arial Unicode MS" w:hAnsi="Verdana" w:cs="Arial Unicode MS"/>
      <w:kern w:val="0"/>
      <w:sz w:val="24"/>
    </w:rPr>
  </w:style>
  <w:style w:type="paragraph" w:customStyle="1" w:styleId="xl56">
    <w:name w:val="xl56"/>
    <w:basedOn w:val="a"/>
    <w:pPr>
      <w:widowControl/>
      <w:pBdr>
        <w:bottom w:val="single" w:sz="4" w:space="0" w:color="auto"/>
      </w:pBdr>
      <w:spacing w:before="100" w:beforeAutospacing="1" w:after="100" w:afterAutospacing="1"/>
      <w:jc w:val="center"/>
    </w:pPr>
    <w:rPr>
      <w:rFonts w:ascii="Arial Unicode MS" w:eastAsia="Arial Unicode MS" w:hAnsi="Arial Unicode MS" w:cs="Arial Unicode MS"/>
      <w:b/>
      <w:bCs/>
      <w:kern w:val="0"/>
      <w:sz w:val="28"/>
      <w:szCs w:val="28"/>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kern w:val="0"/>
      <w:sz w:val="24"/>
    </w:rPr>
  </w:style>
  <w:style w:type="paragraph" w:customStyle="1" w:styleId="af8">
    <w:name w:val="正文 + 宋体"/>
    <w:basedOn w:val="a"/>
    <w:pPr>
      <w:ind w:right="-874" w:firstLineChars="500" w:firstLine="1405"/>
    </w:pPr>
    <w:rPr>
      <w:rFonts w:ascii="宋体" w:hAnsi="宋体"/>
      <w:b/>
      <w:sz w:val="28"/>
    </w:rPr>
  </w:style>
  <w:style w:type="paragraph" w:styleId="af9">
    <w:name w:val="List Paragraph"/>
    <w:basedOn w:val="a"/>
    <w:uiPriority w:val="34"/>
    <w:qFormat/>
    <w:pPr>
      <w:ind w:firstLineChars="200" w:firstLine="420"/>
    </w:pPr>
    <w:rPr>
      <w:rFonts w:ascii="Calibri" w:hAnsi="Calibri"/>
      <w:szCs w:val="22"/>
    </w:rPr>
  </w:style>
  <w:style w:type="character" w:customStyle="1" w:styleId="10">
    <w:name w:val="未处理的提及1"/>
    <w:uiPriority w:val="99"/>
    <w:unhideWhenUsed/>
    <w:rPr>
      <w:color w:val="605E5C"/>
      <w:shd w:val="clear" w:color="auto" w:fill="E1DFDD"/>
    </w:rPr>
  </w:style>
  <w:style w:type="paragraph" w:styleId="afa">
    <w:name w:val="Revision"/>
    <w:uiPriority w:val="99"/>
    <w:semiHidden/>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12</Pages>
  <Words>1288</Words>
  <Characters>7347</Characters>
  <Application>Microsoft Office Word</Application>
  <DocSecurity>0</DocSecurity>
  <Lines>61</Lines>
  <Paragraphs>17</Paragraphs>
  <ScaleCrop>false</ScaleCrop>
  <Company>微软中国</Company>
  <LinksUpToDate>false</LinksUpToDate>
  <CharactersWithSpaces>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2014年度温州市医疗机构医用耗材网上集中采购</dc:title>
  <dc:subject/>
  <dc:creator>海虹医药电子交易中心有限公司</dc:creator>
  <cp:keywords/>
  <dc:description/>
  <cp:lastModifiedBy>世奇 蔡</cp:lastModifiedBy>
  <cp:revision>7</cp:revision>
  <cp:lastPrinted>2016-09-23T08:16:00Z</cp:lastPrinted>
  <dcterms:created xsi:type="dcterms:W3CDTF">2026-06-28T12:38:00Z</dcterms:created>
  <dcterms:modified xsi:type="dcterms:W3CDTF">2026-07-03T03:09:00Z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eyJoZGlkIjoiOWQ4NDI3ZTQ3NDVkMWVjYTQ1NTZlZmU0NDRlNWFkMTYiLCJ1c2VySWQiOiI0Mzk0NDYzMDUifQ==</vt:lpwstr>
  </property>
  <property fmtid="{D5CDD505-2E9C-101B-9397-08002B2CF9AE}" pid="3" name="KSOProductBuildVer">
    <vt:lpwstr>2052-12.1.0.24034</vt:lpwstr>
  </property>
  <property fmtid="{D5CDD505-2E9C-101B-9397-08002B2CF9AE}" pid="4" name="ICV">
    <vt:lpwstr>BE73E8CC5DB14FB0AC64B61F8AD4D0D1_12</vt:lpwstr>
  </property>
</Properties>
</file>